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Research Article</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24"/>
        </w:rPr>
        <w:t>xxxx@xxxx.xxx</w:t>
      </w:r>
      <w:r>
        <w:rPr>
          <w:rStyle w:val="16"/>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bookmarkStart w:id="0"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bookmarkEnd w:id="0"/>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adjustRightInd w:val="0"/>
        <w:snapToGrid w:val="0"/>
        <w:spacing w:line="360" w:lineRule="auto"/>
        <w:jc w:val="left"/>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"mailto:editorialoffice@softscijournal.com" </w:instrText>
      </w:r>
      <w:r>
        <w:fldChar w:fldCharType="separate"/>
      </w:r>
      <w:r>
        <w:rPr>
          <w:rStyle w:val="16"/>
          <w:rFonts w:ascii="Times New Roman" w:hAnsi="Times New Roman" w:cs="Times New Roman"/>
          <w:b/>
          <w:bCs/>
          <w:i/>
          <w:color w:val="7F7F7F" w:themeColor="background1" w:themeShade="80"/>
          <w:sz w:val="18"/>
          <w:szCs w:val="18"/>
        </w:rPr>
        <w:t>editorial office</w:t>
      </w:r>
      <w:r>
        <w:rPr>
          <w:rStyle w:val="16"/>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250 words. No citations. Define abbreviations at their first mention.</w:t>
      </w:r>
      <w:r>
        <w:rPr>
          <w:rFonts w:ascii="Times New Roman" w:hAnsi="Times New Roman" w:cs="Times New Roman"/>
          <w:color w:val="7F7F7F" w:themeColor="background1" w:themeShade="80"/>
          <w:sz w:val="18"/>
          <w:szCs w:val="18"/>
        </w:rPr>
        <w:t>]</w:t>
      </w:r>
    </w:p>
    <w:p>
      <w:pPr>
        <w:spacing w:line="360" w:lineRule="auto"/>
        <w:jc w:val="left"/>
        <w:rPr>
          <w:rFonts w:ascii="Times New Roman" w:hAnsi="Times New Roman" w:eastAsia="宋体"/>
          <w:iCs/>
          <w:sz w:val="24"/>
        </w:rPr>
      </w:pPr>
      <w:bookmarkStart w:id="1" w:name="OLE_LINK3"/>
      <w:r>
        <w:rPr>
          <w:rFonts w:ascii="Times New Roman" w:hAnsi="Times New Roman" w:eastAsia="宋体"/>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sz w:val="24"/>
        </w:rPr>
        <w:t>etc</w:t>
      </w:r>
      <w:r>
        <w:rPr>
          <w:rFonts w:ascii="Times New Roman" w:hAnsi="Times New Roman" w:eastAsia="宋体"/>
          <w:iCs/>
          <w:sz w:val="24"/>
        </w:rPr>
        <w:t>.</w:t>
      </w:r>
    </w:p>
    <w:p>
      <w:pPr>
        <w:spacing w:line="360" w:lineRule="auto"/>
        <w:jc w:val="left"/>
        <w:rPr>
          <w:rFonts w:ascii="Times New Roman" w:hAnsi="Times New Roman"/>
          <w:b/>
          <w:bCs/>
          <w:i/>
          <w:color w:val="7F7F7F" w:themeColor="background1" w:themeShade="80"/>
          <w:sz w:val="24"/>
        </w:rPr>
      </w:pPr>
    </w:p>
    <w:p>
      <w:r>
        <w:rPr>
          <w:rFonts w:ascii="Times New Roman" w:hAnsi="Times New Roman" w:eastAsia="Times New Roman" w:cs="Times New Roman"/>
          <w:b/>
          <w:bCs/>
          <w:iCs/>
          <w:color w:val="190F13"/>
          <w:sz w:val="24"/>
        </w:rPr>
        <w:t>Keywords</w:t>
      </w:r>
      <w:r>
        <w:rPr>
          <w:b/>
          <w:bCs/>
          <w:iCs/>
          <w:color w:val="190F13"/>
        </w:rPr>
        <w:t>:</w:t>
      </w:r>
      <w:r>
        <w:t xml:space="preserve"> </w:t>
      </w:r>
      <w:bookmarkStart w:id="2" w:name="_Hlk59626732"/>
      <w:r>
        <w:rPr>
          <w:rFonts w:ascii="Times New Roman" w:hAnsi="Times New Roman" w:eastAsia="宋体"/>
          <w:iCs/>
          <w:sz w:val="24"/>
        </w:rPr>
        <w:t>Dielectric elastomer actuators, pure-shear configuration, nonlinear dynamics, isolated response curve, soft oscillator</w:t>
      </w:r>
      <w:bookmarkEnd w:id="2"/>
    </w:p>
    <w:p>
      <w:pPr>
        <w:adjustRightInd w:val="0"/>
        <w:snapToGrid w:val="0"/>
        <w:spacing w:line="360" w:lineRule="auto"/>
        <w:jc w:val="left"/>
        <w:rPr>
          <w:rFonts w:ascii="Times New Roman" w:hAnsi="Times New Roman" w:cs="Times New Roman"/>
          <w:b/>
          <w:bCs/>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 w:val="24"/>
        </w:rPr>
      </w:pPr>
    </w:p>
    <w:bookmarkEnd w:id="1"/>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7F7F7F" w:themeColor="background1" w:themeShade="80"/>
          <w:sz w:val="18"/>
          <w:szCs w:val="18"/>
        </w:rPr>
        <w:t>http://www.wma.net/en/30publications/10policies/b3/</w:t>
      </w:r>
      <w:r>
        <w:rPr>
          <w:rStyle w:val="16"/>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widowControl/>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"https://oaepublish.com/files/tpl/ss/Template_for_Supplementary_Material_ss.docx" </w:instrText>
      </w:r>
      <w:r>
        <w:fldChar w:fldCharType="separate"/>
      </w:r>
      <w:r>
        <w:rPr>
          <w:rStyle w:val="16"/>
          <w:rFonts w:ascii="Times New Roman" w:hAnsi="Times New Roman" w:cs="Times New Roman"/>
          <w:b/>
          <w:bCs/>
          <w:sz w:val="24"/>
        </w:rPr>
        <w:t>Supplementary Material Template</w:t>
      </w:r>
      <w:r>
        <w:rPr>
          <w:rStyle w:val="16"/>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1"/>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8"/>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rPr>
          <w:trHeight w:val="61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0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rPr>
          <w:trHeight w:val="629"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000000"/>
          <w:kern w:val="0"/>
          <w:sz w:val="24"/>
        </w:rPr>
      </w:pP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15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color w:val="7F7F7F" w:themeColor="background1" w:themeShade="80"/>
          <w:sz w:val="18"/>
          <w:szCs w:val="18"/>
        </w:rPr>
      </w:pPr>
      <w:r>
        <w:drawing>
          <wp:inline distT="0" distB="0" distL="0" distR="0">
            <wp:extent cx="5364480" cy="255079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t>
      </w:r>
      <w:r>
        <w:rPr>
          <w:rFonts w:ascii="Times New Roman" w:hAnsi="Times New Roman" w:cs="Times New Roman"/>
          <w:sz w:val="24"/>
        </w:rPr>
        <w:t>(A) Schematic diagram of the antagonistic pure-shear DEA and its actuation principle. (B) Demonstration of loss-of-tension in the membrane induced by large deformation (λ &lt; 1). (C) Force balance analysis on membrane I, mass M, and membrane II.</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pPr>
        <w:widowControl/>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bookmarkStart w:id="3" w:name="OLE_LINK15"/>
      <w:bookmarkStart w:id="4" w:name="OLE_LINK14"/>
      <w:r>
        <w:rPr>
          <w:rFonts w:ascii="Times New Roman" w:hAnsi="Times New Roman" w:cs="Times New Roman"/>
          <w:b/>
          <w:bCs/>
          <w:i/>
          <w:iCs/>
          <w:color w:val="7F7F7F" w:themeColor="background1" w:themeShade="80"/>
          <w:sz w:val="18"/>
          <w:szCs w:val="18"/>
        </w:rPr>
        <w:t xml:space="preserve">Avoid redundant explanations to </w:t>
      </w:r>
      <w:bookmarkEnd w:id="3"/>
      <w:r>
        <w:rPr>
          <w:rFonts w:ascii="Times New Roman" w:hAnsi="Times New Roman" w:cs="Times New Roman"/>
          <w:b/>
          <w:bCs/>
          <w:i/>
          <w:iCs/>
          <w:color w:val="7F7F7F" w:themeColor="background1" w:themeShade="80"/>
          <w:sz w:val="18"/>
          <w:szCs w:val="18"/>
        </w:rPr>
        <w:t>data or other materials given in the Introduction or the Results section</w:t>
      </w:r>
      <w:bookmarkEnd w:id="4"/>
      <w:r>
        <w:rPr>
          <w:rFonts w:ascii="Times New Roman" w:hAnsi="Times New Roman" w:cs="Times New Roman"/>
          <w:b/>
          <w:bCs/>
          <w:i/>
          <w:iCs/>
          <w:color w:val="7F7F7F" w:themeColor="background1" w:themeShade="80"/>
          <w:sz w:val="18"/>
          <w:szCs w:val="18"/>
        </w:rPr>
        <w:t>;</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Contributors should avoid making statements on economic benefits and costs except for economic data and analyses that serve as an integral part of the manuscript.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r>
        <w:rPr>
          <w:rFonts w:ascii="Times New Roman" w:hAnsi="Times New Roman" w:eastAsia="Times New Roman" w:cs="Times New Roman"/>
          <w:b/>
          <w:bCs/>
          <w:iCs/>
          <w:color w:val="190F13"/>
          <w:sz w:val="24"/>
        </w:rPr>
        <w:t>DECLARATIONS</w:t>
      </w:r>
    </w:p>
    <w:bookmarkEnd w:id="5"/>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rPr>
        <w:t>the criteria</w:t>
      </w:r>
      <w:r>
        <w:rPr>
          <w:rStyle w:val="16"/>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hint="default" w:ascii="Times New Roman" w:hAnsi="Times New Roman" w:eastAsia="宋体" w:cs="Times New Roman"/>
          <w:b/>
          <w:bCs/>
          <w:iCs/>
          <w:color w:val="000000"/>
          <w:kern w:val="0"/>
          <w:sz w:val="24"/>
        </w:rPr>
      </w:pPr>
      <w:r>
        <w:rPr>
          <w:rFonts w:hint="default" w:ascii="Times New Roman" w:hAnsi="Times New Roman" w:eastAsia="宋体" w:cs="Times New Roman"/>
          <w:b/>
          <w:bCs/>
          <w:iCs/>
          <w:color w:val="000000"/>
          <w:kern w:val="0"/>
          <w:sz w:val="24"/>
        </w:rPr>
        <w:t>AI and AI-assisted tools Statement</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If the manuscript does not involve this issue,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bookmarkStart w:id="18" w:name="_GoBack"/>
      <w:bookmarkEnd w:id="18"/>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6"/>
          <w:rFonts w:ascii="Times New Roman" w:hAnsi="Times New Roman" w:cs="Times New Roman"/>
          <w:b/>
          <w:bCs/>
          <w:sz w:val="24"/>
        </w:rPr>
        <w:t>Editorial Policies</w:t>
      </w:r>
      <w:r>
        <w:rPr>
          <w:rStyle w:val="16"/>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Soft Science</w:t>
      </w:r>
      <w:r>
        <w:rPr>
          <w:rFonts w:ascii="Times New Roman" w:hAnsi="Times New Roman" w:cs="Times New Roman"/>
          <w:sz w:val="24"/>
        </w:rPr>
        <w:t xml:space="preserve"> for a full explanation.</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6"/>
          <w:rFonts w:ascii="Times New Roman" w:hAnsi="Times New Roman" w:cs="Times New Roman"/>
          <w:b/>
          <w:bCs/>
          <w:sz w:val="24"/>
        </w:rPr>
        <w:t>Declaration of Helsinki</w:t>
      </w:r>
      <w:r>
        <w:rPr>
          <w:rStyle w:val="16"/>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"https://oaepublish.com/index.php/ss/pages/view/editorial_policies" </w:instrText>
      </w:r>
      <w:r>
        <w:fldChar w:fldCharType="separate"/>
      </w:r>
      <w:r>
        <w:rPr>
          <w:rStyle w:val="16"/>
          <w:rFonts w:ascii="Times New Roman" w:hAnsi="Times New Roman" w:cs="Times New Roman"/>
          <w:b/>
          <w:bCs/>
          <w:sz w:val="24"/>
        </w:rPr>
        <w:t>Editorial Policies</w:t>
      </w:r>
      <w:r>
        <w:rPr>
          <w:rStyle w:val="16"/>
          <w:rFonts w:ascii="Times New Roman" w:hAnsi="Times New Roman" w:cs="Times New Roman"/>
          <w:b/>
          <w:bCs/>
          <w:sz w:val="24"/>
        </w:rPr>
        <w:fldChar w:fldCharType="end"/>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rPr>
        <w:t>6</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
          <w:iCs/>
          <w:color w:val="808080"/>
          <w:sz w:val="18"/>
          <w:szCs w:val="18"/>
        </w:rPr>
        <w:t>http://www2.bg.am.poznan.pl/czasopisma/medicus.php?lang=eng</w:t>
      </w:r>
      <w:r>
        <w:rPr>
          <w:rStyle w:val="16"/>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bookmarkEnd w:id="15"/>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6"/>
          <w:rFonts w:ascii="Times New Roman" w:hAnsi="Times New Roman" w:eastAsia="Roboto" w:cs="Times New Roman"/>
          <w:szCs w:val="21"/>
          <w:shd w:val="clear" w:color="auto" w:fill="FFFFFF"/>
        </w:rPr>
        <w:t>http://resolver.caltech.edu/CaltechTHESIS:05102010-145436548</w:t>
      </w:r>
      <w:r>
        <w:rPr>
          <w:rStyle w:val="16"/>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6"/>
          <w:rFonts w:ascii="Times New Roman" w:hAnsi="Times New Roman" w:eastAsia="Roboto" w:cs="Times New Roman"/>
          <w:szCs w:val="21"/>
          <w:shd w:val="clear" w:color="auto" w:fill="FFFFFF"/>
        </w:rPr>
        <w:t>https://www.who.int/</w:t>
      </w:r>
      <w:r>
        <w:rPr>
          <w:rStyle w:val="16"/>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6"/>
          <w:rFonts w:ascii="Times New Roman" w:hAnsi="Times New Roman" w:eastAsia="Roboto" w:cs="Times New Roman"/>
          <w:szCs w:val="21"/>
          <w:shd w:val="clear" w:color="auto" w:fill="FFFFFF"/>
        </w:rPr>
        <w:t>https://www.pennlive.com/news/2018/11/school_district_sued_over_burn.html</w:t>
      </w:r>
      <w:r>
        <w:rPr>
          <w:rStyle w:val="16"/>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6"/>
          <w:rFonts w:ascii="Times New Roman" w:hAnsi="Times New Roman" w:eastAsia="Roboto" w:cs="Times New Roman"/>
          <w:szCs w:val="21"/>
          <w:shd w:val="clear" w:color="auto" w:fill="FFFFFF"/>
        </w:rPr>
        <w:t xml:space="preserve">https://spectrabase.com/ </w:t>
      </w:r>
      <w:r>
        <w:rPr>
          <w:rStyle w:val="16"/>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6"/>
          <w:rFonts w:ascii="Times New Roman" w:hAnsi="Times New Roman" w:eastAsia="Roboto" w:cs="Times New Roman"/>
          <w:szCs w:val="21"/>
          <w:shd w:val="clear" w:color="auto" w:fill="FFFFFF"/>
        </w:rPr>
        <w:t xml:space="preserve">https://arxiv.org/abs/2401.00044 </w:t>
      </w:r>
      <w:r>
        <w:rPr>
          <w:rStyle w:val="16"/>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adjustRightInd w:val="0"/>
        <w:snapToGrid w:val="0"/>
        <w:spacing w:line="360" w:lineRule="auto"/>
        <w:jc w:val="left"/>
        <w:rPr>
          <w:rFonts w:ascii="Times New Roman" w:hAnsi="Times New Roman" w:cs="Times New Roman"/>
          <w:b/>
          <w:bCs/>
          <w:i/>
          <w:iCs/>
          <w:color w:val="80808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rPr>
        <w:rFonts w:hint="eastAsia"/>
        <w:b/>
        <w:bCs/>
        <w:sz w:val="16"/>
        <w:szCs w:val="16"/>
      </w:rPr>
      <w:drawing>
        <wp:inline distT="0" distB="0" distL="114300" distR="114300">
          <wp:extent cx="797560" cy="306070"/>
          <wp:effectExtent l="0" t="0" r="2540" b="17780"/>
          <wp:docPr id="2" name="图片 2"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0102657touming"/>
                  <pic:cNvPicPr>
                    <a:picLocks noChangeAspect="1"/>
                  </pic:cNvPicPr>
                </pic:nvPicPr>
                <pic:blipFill>
                  <a:blip r:embed="rId2"/>
                  <a:stretch>
                    <a:fillRect/>
                  </a:stretch>
                </pic:blipFill>
                <pic:spPr>
                  <a:xfrm>
                    <a:off x="0" y="0"/>
                    <a:ext cx="797560" cy="306070"/>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6"/>
        <w:rFonts w:ascii="Arial" w:hAnsi="Arial"/>
        <w:b/>
        <w:bCs/>
        <w:sz w:val="16"/>
        <w:szCs w:val="16"/>
      </w:rPr>
      <w:t>www.softscijournal.</w:t>
    </w:r>
    <w:r>
      <w:rPr>
        <w:rStyle w:val="16"/>
        <w:rFonts w:hint="eastAsia" w:ascii="Arial" w:hAnsi="Arial"/>
        <w:b/>
        <w:bCs/>
        <w:sz w:val="16"/>
        <w:szCs w:val="16"/>
      </w:rPr>
      <w:t>com</w:t>
    </w:r>
    <w:r>
      <w:rPr>
        <w:rStyle w:val="16"/>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eastAsia" w:ascii="Times New Roman" w:hAnsi="Times New Roman" w:cs="Times New Roman"/>
        <w:sz w:val="14"/>
        <w:szCs w:val="14"/>
        <w:lang w:val="en-US" w:eastAsia="zh-Hans"/>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16"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-29210</wp:posOffset>
              </wp:positionV>
              <wp:extent cx="242633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wordWrap w:val="0"/>
                            <w:jc w:val="right"/>
                            <w:rPr>
                              <w:sz w:val="32"/>
                              <w:szCs w:val="32"/>
                            </w:rPr>
                          </w:pPr>
                          <w:r>
                            <w:rPr>
                              <w:rFonts w:ascii="Arial" w:hAnsi="Arial"/>
                              <w:b/>
                              <w:color w:val="003F9A"/>
                              <w:sz w:val="32"/>
                              <w:szCs w:val="32"/>
                            </w:rPr>
                            <w:t>Soft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3pt;height:37.95pt;width:191.05pt;z-index:251660288;mso-width-relative:page;mso-height-relative:page;" fillcolor="#FFFFFF" filled="t" stroked="f" coordsize="21600,21600" o:gfxdata="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cOz7h2QAAAAkBAAAPAAAA&#10;AAAAAAEAIAAAADgAAABkcnMvZG93bnJldi54bWxQSwECFAAUAAAACACHTuJAql43FzcCAABbBAAA&#10;DgAAAAAAAAABACAAAAA+AQAAZHJzL2Uyb0RvYy54bWxQSwUGAAAAAAYABgBZAQAA5wU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Soft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Soft Sci</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6"/>
    <w:r>
      <w:rPr>
        <w:rFonts w:ascii="Times New Roman" w:hAnsi="Times New Roman" w:cs="Times New Roman"/>
        <w:b/>
        <w:bCs/>
        <w:sz w:val="16"/>
        <w:szCs w:val="16"/>
      </w:rPr>
      <w:t>DOI</w:t>
    </w:r>
    <w:r>
      <w:rPr>
        <w:rFonts w:ascii="Times New Roman" w:hAnsi="Times New Roman" w:cs="Times New Roman"/>
        <w:sz w:val="16"/>
        <w:szCs w:val="16"/>
      </w:rPr>
      <w:t>: 10.20517/</w:t>
    </w:r>
    <w:bookmarkStart w:id="17" w:name="OLE_LINK8"/>
    <w:r>
      <w:rPr>
        <w:rFonts w:ascii="Times New Roman" w:hAnsi="Times New Roman" w:cs="Times New Roman"/>
        <w:sz w:val="16"/>
        <w:szCs w:val="16"/>
      </w:rPr>
      <w:t>ss.202</w:t>
    </w:r>
    <w:r>
      <w:rPr>
        <w:rFonts w:hint="eastAsia" w:ascii="Times New Roman" w:hAnsi="Times New Roman" w:cs="Times New Roman"/>
        <w:sz w:val="16"/>
        <w:szCs w:val="16"/>
        <w:lang w:val="en-US" w:eastAsia="zh-Hans"/>
      </w:rPr>
      <w:t>x</w:t>
    </w:r>
    <w:r>
      <w:rPr>
        <w:rFonts w:ascii="Times New Roman" w:hAnsi="Times New Roman" w:cs="Times New Roman"/>
        <w:sz w:val="16"/>
        <w:szCs w:val="16"/>
      </w:rPr>
      <w:t>.xx</w:t>
    </w:r>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Y2Q0MTkwMDYzZDZiNzVjODlhYzQzNmI1MmYxMWUifQ=="/>
  </w:docVars>
  <w:rsids>
    <w:rsidRoot w:val="00172A27"/>
    <w:rsid w:val="00013D80"/>
    <w:rsid w:val="000178BA"/>
    <w:rsid w:val="00030B75"/>
    <w:rsid w:val="0003284A"/>
    <w:rsid w:val="0003294D"/>
    <w:rsid w:val="00061947"/>
    <w:rsid w:val="00087FB4"/>
    <w:rsid w:val="000C63DB"/>
    <w:rsid w:val="000C7C3B"/>
    <w:rsid w:val="000D5EBD"/>
    <w:rsid w:val="000F36C0"/>
    <w:rsid w:val="00116FC4"/>
    <w:rsid w:val="001436B8"/>
    <w:rsid w:val="00156834"/>
    <w:rsid w:val="00172A27"/>
    <w:rsid w:val="0019510B"/>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626B"/>
    <w:rsid w:val="00497675"/>
    <w:rsid w:val="004D5EC7"/>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81458"/>
    <w:rsid w:val="007028B7"/>
    <w:rsid w:val="0070775D"/>
    <w:rsid w:val="00740C41"/>
    <w:rsid w:val="00755C03"/>
    <w:rsid w:val="007C517C"/>
    <w:rsid w:val="007D1FD5"/>
    <w:rsid w:val="008075EB"/>
    <w:rsid w:val="00842C21"/>
    <w:rsid w:val="00875A34"/>
    <w:rsid w:val="00885095"/>
    <w:rsid w:val="008A3DC7"/>
    <w:rsid w:val="008A495C"/>
    <w:rsid w:val="009201A7"/>
    <w:rsid w:val="00921419"/>
    <w:rsid w:val="0094175F"/>
    <w:rsid w:val="00953F02"/>
    <w:rsid w:val="00965BF7"/>
    <w:rsid w:val="00970184"/>
    <w:rsid w:val="009B3345"/>
    <w:rsid w:val="009D4D8D"/>
    <w:rsid w:val="009E0A8E"/>
    <w:rsid w:val="009F1930"/>
    <w:rsid w:val="009F7007"/>
    <w:rsid w:val="00A13255"/>
    <w:rsid w:val="00A22723"/>
    <w:rsid w:val="00A37A37"/>
    <w:rsid w:val="00A45BFB"/>
    <w:rsid w:val="00A631F5"/>
    <w:rsid w:val="00AF07D5"/>
    <w:rsid w:val="00AF14DB"/>
    <w:rsid w:val="00B02CEC"/>
    <w:rsid w:val="00B42AC5"/>
    <w:rsid w:val="00B651B1"/>
    <w:rsid w:val="00B74EF5"/>
    <w:rsid w:val="00B93865"/>
    <w:rsid w:val="00BB3538"/>
    <w:rsid w:val="00BC45A9"/>
    <w:rsid w:val="00BD1211"/>
    <w:rsid w:val="00BD5679"/>
    <w:rsid w:val="00BF7910"/>
    <w:rsid w:val="00BF7E49"/>
    <w:rsid w:val="00C5076C"/>
    <w:rsid w:val="00C563D6"/>
    <w:rsid w:val="00C6365E"/>
    <w:rsid w:val="00C83656"/>
    <w:rsid w:val="00C90E08"/>
    <w:rsid w:val="00CA2500"/>
    <w:rsid w:val="00CA5EA3"/>
    <w:rsid w:val="00D16246"/>
    <w:rsid w:val="00D30F13"/>
    <w:rsid w:val="00D6721F"/>
    <w:rsid w:val="00DB50C2"/>
    <w:rsid w:val="00DC2E13"/>
    <w:rsid w:val="00DF5C43"/>
    <w:rsid w:val="00E0421A"/>
    <w:rsid w:val="00E26C33"/>
    <w:rsid w:val="00E31605"/>
    <w:rsid w:val="00E6173E"/>
    <w:rsid w:val="00E74CDB"/>
    <w:rsid w:val="00E94118"/>
    <w:rsid w:val="00EA21CF"/>
    <w:rsid w:val="00EE548B"/>
    <w:rsid w:val="00F176EF"/>
    <w:rsid w:val="00F37CB8"/>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5DC2"/>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3534E"/>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118C1"/>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7FB5F2"/>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3119A"/>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60EBC"/>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B2360"/>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FDBF8E9D"/>
    <w:rsid w:val="FFE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TML Definition"/>
    <w:basedOn w:val="12"/>
    <w:qFormat/>
    <w:uiPriority w:val="0"/>
    <w:rPr>
      <w:i/>
      <w:iCs/>
    </w:rPr>
  </w:style>
  <w:style w:type="character" w:styleId="16">
    <w:name w:val="Hyperlink"/>
    <w:basedOn w:val="12"/>
    <w:qFormat/>
    <w:uiPriority w:val="0"/>
    <w:rPr>
      <w:color w:val="0000FF"/>
      <w:u w:val="single"/>
    </w:rPr>
  </w:style>
  <w:style w:type="character" w:styleId="17">
    <w:name w:val="annotation reference"/>
    <w:basedOn w:val="12"/>
    <w:qFormat/>
    <w:uiPriority w:val="0"/>
    <w:rPr>
      <w:sz w:val="21"/>
      <w:szCs w:val="21"/>
    </w:rPr>
  </w:style>
  <w:style w:type="table" w:customStyle="1" w:styleId="18">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9">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0">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9"/>
    <w:qFormat/>
    <w:uiPriority w:val="0"/>
    <w:rPr>
      <w:rFonts w:asciiTheme="minorHAnsi" w:hAnsiTheme="minorHAnsi" w:eastAsiaTheme="minorEastAsia" w:cstheme="minorBidi"/>
      <w:b/>
      <w:bCs/>
      <w:kern w:val="2"/>
      <w:sz w:val="21"/>
      <w:szCs w:val="24"/>
    </w:rPr>
  </w:style>
  <w:style w:type="character" w:customStyle="1" w:styleId="22">
    <w:name w:val="Unresolved Mention"/>
    <w:basedOn w:val="12"/>
    <w:semiHidden/>
    <w:unhideWhenUsed/>
    <w:qFormat/>
    <w:uiPriority w:val="99"/>
    <w:rPr>
      <w:color w:val="605E5C"/>
      <w:shd w:val="clear" w:color="auto" w:fill="E1DFDD"/>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2396</Words>
  <Characters>14263</Characters>
  <Lines>120</Lines>
  <Paragraphs>33</Paragraphs>
  <TotalTime>4</TotalTime>
  <ScaleCrop>false</ScaleCrop>
  <LinksUpToDate>false</LinksUpToDate>
  <CharactersWithSpaces>16496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2021-06-23T16:15:00Z</dcterms:created>
  <dc:creator>A</dc:creator>
  <cp:lastModifiedBy>丁海蒂</cp:lastModifiedBy>
  <dcterms:modified xsi:type="dcterms:W3CDTF">2026-02-05T17:04:09Z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60CB6F31FF98DB4CA259846916500B61_43</vt:lpwstr>
  </property>
</Properties>
</file>