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manuscript</w:t>
      </w: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0" b="0"/>
                <wp:wrapTight wrapText="bothSides">
                  <wp:wrapPolygon>
                    <wp:start x="0" y="3757"/>
                    <wp:lineTo x="0" y="4696"/>
                    <wp:lineTo x="2571" y="20661"/>
                    <wp:lineTo x="21086" y="20661"/>
                    <wp:lineTo x="21086" y="6574"/>
                    <wp:lineTo x="19543" y="3757"/>
                    <wp:lineTo x="11829" y="3757"/>
                    <wp:lineTo x="0" y="3757"/>
                  </wp:wrapPolygon>
                </wp:wrapTight>
                <wp:docPr id="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38150"/>
                          <a:chOff x="95" y="19"/>
                          <a:chExt cx="12" cy="6902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84859" t="41454"/>
                          <a:stretch>
                            <a:fillRect/>
                          </a:stretch>
                        </pic:blipFill>
                        <pic:spPr>
                          <a:xfrm>
                            <a:off x="95" y="19"/>
                            <a:ext cx="12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7" y="22"/>
                            <a:ext cx="10" cy="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57.85pt;margin-top:6.1pt;height:34.5pt;width:63pt;mso-wrap-distance-left:9pt;mso-wrap-distance-right:9pt;z-index:-251657216;mso-width-relative:page;mso-height-relative:page;" coordorigin="95,19" coordsize="12,6902" wrapcoords="0 3757 0 4696 2571 20661 21086 20661 21086 6574 19543 3757 11829 3757 0 3757" o:gfxdata="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">
                <o:lock v:ext="edit" aspectratio="f"/>
                <v:shape id="图片 3" o:spid="_x0000_s1026" o:spt="75" type="#_x0000_t75" style="position:absolute;left:95;top:19;height:3;width:12;" filled="f" o:preferrelative="t" stroked="f" coordsize="21600,21600" o:gfxdata="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zE3Jr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cropleft="55613f" croptop="27167f" o:title=""/>
                  <o:lock v:ext="edit" aspectratio="t"/>
                </v:shape>
                <v:shape id="图片 5" o:spid="_x0000_s1026" o:spt="75" type="#_x0000_t75" style="position:absolute;left:97;top:22;height:4;width:10;" filled="f" o:preferrelative="t" stroked="f" coordsize="21600,21600" o:gfxdata="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WVe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  <w10:wrap type="tight"/>
              </v:group>
            </w:pict>
          </mc:Fallback>
        </mc:AlternateConten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0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except for standardized ones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fldChar w:fldCharType="begin"/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instrText xml:space="preserve"> HYPERLINK "mailto:soilhealth@oaemesas.com" </w:instrText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fldChar w:fldCharType="separate"/>
      </w:r>
      <w:r>
        <w:rPr>
          <w:rStyle w:val="14"/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</w:rPr>
        <w:t>editorial office</w:t>
      </w:r>
      <w:r>
        <w:rPr>
          <w:rFonts w:ascii="Times New Roman" w:hAnsi="Times New Roman" w:cs="Times New Roman"/>
          <w:b/>
          <w:bCs/>
          <w:i/>
          <w:color w:val="A96318"/>
          <w:sz w:val="18"/>
          <w:szCs w:val="18"/>
          <w:highlight w:val="none"/>
          <w:u w:val="none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 (optional)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hint="eastAsia" w:ascii="Times New Roman" w:hAnsi="Times New Roman" w:cs="Times New Roman"/>
          <w:sz w:val="20"/>
          <w:szCs w:val="20"/>
        </w:rPr>
        <w:t xml:space="preserve"> (level 1 heading, level 2 heading, level 3 heading,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etc.</w:t>
      </w:r>
      <w:r>
        <w:rPr>
          <w:rFonts w:hint="eastAsia" w:ascii="Times New Roman" w:hAnsi="Times New Roman" w:cs="Times New Roman"/>
          <w:sz w:val="20"/>
          <w:szCs w:val="20"/>
        </w:rPr>
        <w:t>) to separate different cases or situations.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3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2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2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numPr>
          <w:ilvl w:val="0"/>
          <w:numId w:val="2"/>
        </w:numPr>
        <w:adjustRightInd w:val="0"/>
        <w:snapToGrid w:val="0"/>
        <w:spacing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10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4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4.4pt;width:77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11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6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 w:eastAsia="宋体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10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>
            <w:pPr>
              <w:pStyle w:val="21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Notes for other forms of supplementary material: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rated file (mp4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Only English versions (max 500 MB) would be accepted;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Data: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bookmarkStart w:id="2" w:name="OLE_LINK18"/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</w:p>
    <w:p>
      <w:pPr>
        <w:widowControl/>
        <w:shd w:val="clear" w:color="auto" w:fill="FFFFFF"/>
        <w:spacing w:after="125" w:line="8" w:lineRule="atLeast"/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References should be numbered in order of appearance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at the end of manuscripts.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In the text, reference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numbers should be placed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in square brackets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and the corresponding references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are cited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 xml:space="preserve">thereafter. Only the first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val="en-US" w:eastAsia="zh-CN"/>
        </w:rPr>
        <w:t>five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 xml:space="preserve"> authors' names are required to be listed in the references, other authors’ names should be omitted and replaced with "et al.". Abbreviations of the journals should be provided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on the basis of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cs="Times New Roman"/>
          <w:color w:val="A96318"/>
        </w:rPr>
        <w:fldChar w:fldCharType="begin"/>
      </w:r>
      <w:r>
        <w:rPr>
          <w:rFonts w:hint="default" w:ascii="Times New Roman" w:hAnsi="Times New Roman" w:cs="Times New Roman"/>
          <w:color w:val="A96318"/>
        </w:rPr>
        <w:instrText xml:space="preserve"> HYPERLINK "http://www2.bg.am.poznan.pl/czasopisma/medicus.php?lang=eng" </w:instrText>
      </w:r>
      <w:r>
        <w:rPr>
          <w:rFonts w:hint="default" w:ascii="Times New Roman" w:hAnsi="Times New Roman" w:cs="Times New Roman"/>
          <w:color w:val="A96318"/>
        </w:rPr>
        <w:fldChar w:fldCharType="separate"/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t>Index Medicus</w:t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fldChar w:fldCharType="end"/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 xml:space="preserve"> Information from manuscripts accepted but not published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should be cited in the text as "Unpublished material" with written permission from the source.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The names of journals should be italicized.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References should be described as follows, depending on the types of works:</w:t>
      </w:r>
    </w:p>
    <w:tbl>
      <w:tblPr>
        <w:tblStyle w:val="9"/>
        <w:tblW w:w="4900" w:type="pct"/>
        <w:jc w:val="center"/>
        <w:tblBorders>
          <w:top w:val="single" w:color="E7EDF0" w:sz="4" w:space="0"/>
          <w:left w:val="single" w:color="E7EDF0" w:sz="4" w:space="0"/>
          <w:bottom w:val="single" w:color="E7EDF0" w:sz="4" w:space="0"/>
          <w:right w:val="single" w:color="E7EDF0" w:sz="4" w:space="0"/>
          <w:insideH w:val="single" w:color="E7EDF0" w:sz="4" w:space="0"/>
          <w:insideV w:val="single" w:color="E7EDF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6"/>
        <w:gridCol w:w="7213"/>
      </w:tblGrid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  <w:t>Types</w:t>
            </w:r>
          </w:p>
        </w:tc>
        <w:tc>
          <w:tcPr>
            <w:tcW w:w="8446" w:type="dxa"/>
            <w:shd w:val="clear" w:color="auto" w:fill="E7EDF0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19"/>
                <w:szCs w:val="19"/>
              </w:rPr>
              <w:t>Examples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Journal articles by individual authors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Weaver DL, Ashikaga T, Krag DN, Skelly JM, Anderson SJ, et al. Effect of occult metastases on survival in node-negative breast cancer. N Engl J Med 2011;364:412-21. [PMID: 21247310 DOI: 10.1056/NEJMoa1008108]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Diabetes Prevention Program Research Group. Hypertension, insulin, and proinsulin in participants with impaired glucose tolerance. Hypertension 2002;40:679-86. [PMID: 12411462]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Both personal authors and organization as author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 xml:space="preserve">Vallancien G, Emberton M, Harving N, van Moorselaar RJ; Alf-One Study Group. Sexual dysfunction in 1,274 European men suffering from lower urinary tract symptoms. </w:t>
            </w:r>
            <w:r>
              <w:rPr>
                <w:rFonts w:hint="default" w:ascii="Times New Roman" w:hAnsi="Times New Roman" w:eastAsia="宋体" w:cs="Times New Roman"/>
                <w:i/>
                <w:iCs/>
                <w:kern w:val="0"/>
                <w:sz w:val="19"/>
                <w:szCs w:val="19"/>
              </w:rPr>
              <w:t xml:space="preserve">J Urol 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 xml:space="preserve">2003;169(6):2257-61.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[PMID: 12771764 DOI: 10.1097/01.ju.0000067940.76090.73]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Journal articles not in English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Zhang X, Xiong H, Ji TY, Zhang YH, Wang Y. Case report of anti-N-methyl-D-aspartate receptor encephalitis in child.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/>
                <w:kern w:val="0"/>
                <w:sz w:val="19"/>
                <w:szCs w:val="19"/>
              </w:rPr>
              <w:t>J Appl Clin Pediatr</w:t>
            </w:r>
            <w:r>
              <w:rPr>
                <w:rFonts w:hint="default" w:ascii="Times New Roman" w:hAnsi="Times New Roman" w:eastAsia="宋体" w:cs="Times New Roman"/>
                <w:i/>
                <w:iCs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2012;27:1903-7. (in Chinese)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Journal articles ahead of print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9"/>
                <w:szCs w:val="19"/>
              </w:rPr>
              <w:t>Odibo AO. Falling stillbirth and neonatal mortality rates in twin gestation: not a reason for complacency. BJOG 2018; Epub ahead of print [PMID: 30461178 DOI: 10.1111/1471-0528.15541]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Books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Sherlock S, Dooley J. Diseases of the liver and billiary system. 9th ed. Oxford: Blackwell Sci Pub; 1993. pp. 258-96.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Book chapters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Meltzer PS, Kallioniemi A, Trent JM. Chromosome alterations in human solid tumors. In: Vogelstein B, Kinzler KW, editors. The genetic basis of human cancer. New York: McGraw-Hill; 2002. pp. 93-113.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Online resource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FDA News Release. FDA approval brings first gene therapy to the United States. Available from: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96318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96318"/>
              </w:rPr>
              <w:instrText xml:space="preserve"> HYPERLINK "https://www.fda.gov/NewsEvents/Newsroom/PressAnnouncements/ucm574058.htm" </w:instrText>
            </w:r>
            <w:r>
              <w:rPr>
                <w:rFonts w:hint="default" w:ascii="Times New Roman" w:hAnsi="Times New Roman" w:cs="Times New Roman"/>
                <w:color w:val="A963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A96318"/>
                <w:kern w:val="0"/>
                <w:sz w:val="19"/>
                <w:szCs w:val="19"/>
              </w:rPr>
              <w:t>https://www.fda.gov/NewsEvents/Newsroom/PressAnnouncements/ucm574058.htm</w:t>
            </w:r>
            <w:r>
              <w:rPr>
                <w:rFonts w:hint="default" w:ascii="Times New Roman" w:hAnsi="Times New Roman" w:eastAsia="宋体" w:cs="Times New Roman"/>
                <w:color w:val="A96318"/>
                <w:kern w:val="0"/>
                <w:sz w:val="19"/>
                <w:szCs w:val="19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. [Last accessed on 30 Oct 2017]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Conference proceedings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Harnden P, Joffe JK, Jones WG, editors. Germ cell tumours V. Proceedings of the 5th Germ Cell Tumour Conference; 2001 Sep 13-15; Leeds, UK. New York: Springer; 2002.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Conference paper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Christensen S, Oppacher F. An analysis of Koza's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pp. 182-91.</w:t>
            </w:r>
          </w:p>
        </w:tc>
      </w:tr>
      <w:tr>
        <w:tblPrEx>
          <w:tblBorders>
            <w:top w:val="single" w:color="E7EDF0" w:sz="4" w:space="0"/>
            <w:left w:val="single" w:color="E7EDF0" w:sz="4" w:space="0"/>
            <w:bottom w:val="single" w:color="E7EDF0" w:sz="4" w:space="0"/>
            <w:right w:val="single" w:color="E7EDF0" w:sz="4" w:space="0"/>
            <w:insideH w:val="single" w:color="E7EDF0" w:sz="4" w:space="0"/>
            <w:insideV w:val="single" w:color="E7EDF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22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Unpublished material</w:t>
            </w:r>
          </w:p>
        </w:tc>
        <w:tc>
          <w:tcPr>
            <w:tcW w:w="8446" w:type="dxa"/>
            <w:shd w:val="clear" w:color="auto" w:fill="auto"/>
            <w:tcMar>
              <w:top w:w="63" w:type="dxa"/>
              <w:left w:w="250" w:type="dxa"/>
              <w:bottom w:w="63" w:type="dxa"/>
              <w:right w:w="250" w:type="dxa"/>
            </w:tcMar>
            <w:vAlign w:val="center"/>
          </w:tcPr>
          <w:p>
            <w:pPr>
              <w:widowControl/>
              <w:spacing w:line="8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Tian D, Araki H, Stahl E, Bergelson J, Kreitman M. Signature of balancing selection in Arabidopsis.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Cs/>
                <w:kern w:val="0"/>
                <w:sz w:val="19"/>
                <w:szCs w:val="19"/>
              </w:rPr>
              <w:t>P</w:t>
            </w:r>
            <w:r>
              <w:rPr>
                <w:rFonts w:hint="default" w:ascii="Times New Roman" w:hAnsi="Times New Roman" w:eastAsia="宋体" w:cs="Times New Roman"/>
                <w:i/>
                <w:kern w:val="0"/>
                <w:sz w:val="19"/>
                <w:szCs w:val="19"/>
              </w:rPr>
              <w:t>roc Natl Acad Sci</w:t>
            </w:r>
            <w:r>
              <w:rPr>
                <w:rFonts w:hint="default" w:ascii="Times New Roman" w:hAnsi="Times New Roman" w:eastAsia="宋体" w:cs="Times New Roman"/>
                <w:iCs/>
                <w:kern w:val="0"/>
                <w:sz w:val="19"/>
                <w:szCs w:val="19"/>
              </w:rPr>
              <w:t xml:space="preserve"> U S A</w:t>
            </w:r>
            <w:r>
              <w:rPr>
                <w:rFonts w:hint="default" w:ascii="Times New Roman" w:hAnsi="Times New Roman" w:eastAsia="宋体" w:cs="Times New Roman"/>
                <w:kern w:val="0"/>
                <w:sz w:val="19"/>
                <w:szCs w:val="19"/>
              </w:rPr>
              <w:t>. Forthcoming 2002.</w:t>
            </w:r>
          </w:p>
        </w:tc>
      </w:tr>
    </w:tbl>
    <w:p>
      <w:pPr>
        <w:widowControl/>
        <w:shd w:val="clear" w:color="auto" w:fill="FFFFFF"/>
        <w:spacing w:after="125" w:line="8" w:lineRule="atLeast"/>
        <w:rPr>
          <w:rFonts w:hint="default" w:ascii="Times New Roman" w:hAnsi="Times New Roman" w:cs="Times New Roman"/>
          <w:color w:val="000000"/>
          <w:sz w:val="20"/>
          <w:szCs w:val="20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For other types of references, please refer to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cs="Times New Roman"/>
          <w:color w:val="A96318"/>
        </w:rPr>
        <w:fldChar w:fldCharType="begin"/>
      </w:r>
      <w:r>
        <w:rPr>
          <w:rFonts w:hint="default" w:ascii="Times New Roman" w:hAnsi="Times New Roman" w:cs="Times New Roman"/>
          <w:color w:val="A96318"/>
        </w:rPr>
        <w:instrText xml:space="preserve"> HYPERLINK "https://www.nlm.nih.gov/bsd/uniform_requirements.html" </w:instrText>
      </w:r>
      <w:r>
        <w:rPr>
          <w:rFonts w:hint="default" w:ascii="Times New Roman" w:hAnsi="Times New Roman" w:cs="Times New Roman"/>
          <w:color w:val="A96318"/>
        </w:rPr>
        <w:fldChar w:fldCharType="separate"/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t>U.S. National Library of Medicine</w:t>
      </w:r>
      <w:r>
        <w:rPr>
          <w:rFonts w:hint="default" w:ascii="Times New Roman" w:hAnsi="Times New Roman" w:eastAsia="宋体" w:cs="Times New Roman"/>
          <w:color w:val="A96318"/>
          <w:kern w:val="0"/>
          <w:sz w:val="19"/>
          <w:szCs w:val="19"/>
        </w:rPr>
        <w:fldChar w:fldCharType="end"/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.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br w:type="textWrapping"/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The journal also recommends that authors prepare references with a bibliography software package, such as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EndNote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  <w:lang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19"/>
          <w:szCs w:val="19"/>
        </w:rPr>
        <w:t>to avoid typing mistakes and duplicated references.</w:t>
      </w:r>
      <w:bookmarkEnd w:id="2"/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4" w:name="_GoBack"/>
      <w:bookmarkEnd w:id="4"/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>© The Author(s) 20</w:t>
    </w:r>
    <w:r>
      <w:rPr>
        <w:rFonts w:hint="eastAsia" w:ascii="Times New Roman" w:hAnsi="Times New Roman" w:cs="Times New Roman"/>
        <w:snapToGrid w:val="0"/>
        <w:sz w:val="12"/>
        <w:szCs w:val="12"/>
        <w:lang w:val="en-US" w:eastAsia="zh-CN"/>
      </w:rPr>
      <w:t>21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rPr>
        <w:color w:val="00B2A9"/>
      </w:rPr>
      <w:fldChar w:fldCharType="begin"/>
    </w:r>
    <w:r>
      <w:rPr>
        <w:color w:val="00B2A9"/>
      </w:rPr>
      <w:instrText xml:space="preserve"> HYPERLINK "https://creativecommons.org/licenses/by/4.0/" </w:instrText>
    </w:r>
    <w:r>
      <w:rPr>
        <w:color w:val="00B2A9"/>
      </w:rPr>
      <w:fldChar w:fldCharType="separate"/>
    </w:r>
    <w:r>
      <w:rPr>
        <w:rStyle w:val="14"/>
        <w:rFonts w:ascii="Times New Roman" w:hAnsi="Times New Roman" w:cs="Times New Roman"/>
        <w:snapToGrid w:val="0"/>
        <w:color w:val="00B2A9"/>
        <w:sz w:val="12"/>
        <w:szCs w:val="12"/>
      </w:rPr>
      <w:t>https://creativecommons.org/licenses/by/4.0/</w:t>
    </w:r>
    <w:r>
      <w:rPr>
        <w:rStyle w:val="14"/>
        <w:rFonts w:ascii="Times New Roman" w:hAnsi="Times New Roman" w:cs="Times New Roman"/>
        <w:snapToGrid w:val="0"/>
        <w:color w:val="00B2A9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  <w:rPr>
        <w:rFonts w:hint="eastAsia" w:ascii="Microsoft YaHei UI" w:hAnsi="Microsoft YaHei UI" w:eastAsia="Microsoft YaHei UI" w:cs="Microsoft YaHei UI"/>
        <w:color w:val="6CC24A"/>
      </w:rPr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  <w:lang w:val="en-US" w:eastAsia="zh-CN"/>
      </w:rPr>
      <w:t xml:space="preserve">    </w:t>
    </w:r>
    <w:r>
      <w:rPr>
        <w:rFonts w:hint="eastAsia"/>
        <w:b/>
        <w:bCs/>
        <w:color w:val="A96318"/>
        <w:sz w:val="16"/>
        <w:szCs w:val="16"/>
        <w:lang w:val="en-US" w:eastAsia="zh-CN"/>
      </w:rPr>
      <w:fldChar w:fldCharType="begin"/>
    </w:r>
    <w:r>
      <w:rPr>
        <w:rFonts w:hint="eastAsia"/>
        <w:b/>
        <w:bCs/>
        <w:color w:val="A96318"/>
        <w:sz w:val="16"/>
        <w:szCs w:val="16"/>
        <w:lang w:val="en-US" w:eastAsia="zh-CN"/>
      </w:rPr>
      <w:instrText xml:space="preserve"> HYPERLINK "https://oaepublish.com/sh" </w:instrText>
    </w:r>
    <w:r>
      <w:rPr>
        <w:rFonts w:hint="eastAsia"/>
        <w:b/>
        <w:bCs/>
        <w:color w:val="A96318"/>
        <w:sz w:val="16"/>
        <w:szCs w:val="16"/>
        <w:lang w:val="en-US" w:eastAsia="zh-CN"/>
      </w:rPr>
      <w:fldChar w:fldCharType="separate"/>
    </w:r>
    <w:r>
      <w:rPr>
        <w:rStyle w:val="14"/>
        <w:rFonts w:hint="eastAsia"/>
        <w:b/>
        <w:bCs/>
        <w:color w:val="A96318"/>
        <w:sz w:val="16"/>
        <w:szCs w:val="16"/>
        <w:lang w:val="en-US" w:eastAsia="zh-CN"/>
      </w:rPr>
      <w:t>https://oaepublish.com/sh</w:t>
    </w:r>
    <w:r>
      <w:rPr>
        <w:rFonts w:hint="eastAsia"/>
        <w:b/>
        <w:bCs/>
        <w:color w:val="A96318"/>
        <w:sz w:val="16"/>
        <w:szCs w:val="16"/>
        <w:lang w:val="en-US" w:eastAsia="zh-CN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    </w:t>
    </w:r>
    <w:r>
      <w:rPr>
        <w:rFonts w:hint="eastAsia" w:ascii="Times New Roman" w:hAnsi="Times New Roman" w:cs="Times New Roman"/>
        <w:sz w:val="14"/>
        <w:szCs w:val="14"/>
      </w:rPr>
      <w:t xml:space="preserve">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>Soil Health</w:t>
    </w:r>
    <w:r>
      <w:rPr>
        <w:rFonts w:hint="eastAsia" w:ascii="Times New Roman" w:hAnsi="Times New Roman" w:cs="Times New Roman"/>
        <w:sz w:val="14"/>
        <w:szCs w:val="14"/>
      </w:rPr>
      <w:t xml:space="preserve"> Ye</w:t>
    </w:r>
    <w:r>
      <w:rPr>
        <w:rFonts w:ascii="Times New Roman" w:hAnsi="Times New Roman" w:cs="Times New Roman"/>
        <w:sz w:val="14"/>
        <w:szCs w:val="14"/>
      </w:rPr>
      <w:t>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sh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  <w:lang w:val="en-US" w:eastAsia="zh-CN"/>
      </w:rPr>
      <w:t>Soil Health</w:t>
    </w:r>
    <w:r>
      <w:rPr>
        <w:rFonts w:hint="eastAsia" w:ascii="Times New Roman" w:hAnsi="Times New Roman" w:cs="Times New Roman"/>
        <w:i/>
        <w:iCs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>sh</w:t>
    </w:r>
    <w:r>
      <w:rPr>
        <w:rFonts w:ascii="Times New Roman" w:hAnsi="Times New Roman" w:cs="Times New Roman"/>
        <w:sz w:val="14"/>
        <w:szCs w:val="14"/>
      </w:rPr>
      <w:t>.xxxx.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</w:t>
    </w:r>
    <w:r>
      <w:rPr>
        <w:rFonts w:hint="eastAsia" w:ascii="Times New Roman" w:hAnsi="Times New Roman" w:cs="Times New Roman"/>
        <w:sz w:val="14"/>
        <w:szCs w:val="14"/>
      </w:rPr>
      <w:t xml:space="preserve">      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       </w:t>
    </w:r>
    <w:r>
      <w:rPr>
        <w:rFonts w:hint="eastAsia" w:ascii="Times New Roman" w:hAnsi="Times New Roman" w:cs="Times New Roman"/>
        <w:sz w:val="14"/>
        <w:szCs w:val="14"/>
      </w:rPr>
      <w:t xml:space="preserve">  </w:t>
    </w:r>
    <w:r>
      <w:rPr>
        <w:rFonts w:hint="eastAsia" w:ascii="Times New Roman" w:hAnsi="Times New Roman" w:cs="Times New Roman"/>
        <w:sz w:val="14"/>
        <w:szCs w:val="14"/>
        <w:lang w:val="en-US" w:eastAsia="zh-CN"/>
      </w:rPr>
      <w:t xml:space="preserve">      </w:t>
    </w:r>
    <w:r>
      <w:rPr>
        <w:rFonts w:hint="eastAsia"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3" w:name="OLE_LINK5"/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  <w:lang w:val="en-US" w:eastAsia="zh-CN"/>
      </w:rPr>
      <w:t>Soil Health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10.20517/</w:t>
    </w:r>
    <w:r>
      <w:rPr>
        <w:rFonts w:hint="eastAsia" w:ascii="Times New Roman" w:hAnsi="Times New Roman" w:cs="Times New Roman"/>
        <w:sz w:val="16"/>
        <w:szCs w:val="16"/>
        <w:lang w:val="en-US" w:eastAsia="zh-CN"/>
      </w:rPr>
      <w:t>sh</w:t>
    </w:r>
    <w:r>
      <w:rPr>
        <w:rFonts w:ascii="Times New Roman" w:hAnsi="Times New Roman" w:cs="Times New Roman"/>
        <w:sz w:val="16"/>
        <w:szCs w:val="16"/>
      </w:rPr>
      <w:t>.xxxx.xx</w:t>
    </w:r>
    <w:bookmarkEnd w:id="3"/>
    <w:r>
      <mc:AlternateContent>
        <mc:Choice Requires="wps">
          <w:drawing>
            <wp:anchor distT="0" distB="0" distL="0" distR="0" simplePos="0" relativeHeight="251661312" behindDoc="1" locked="0" layoutInCell="0" allowOverlap="1">
              <wp:simplePos x="0" y="0"/>
              <wp:positionH relativeFrom="column">
                <wp:posOffset>3721735</wp:posOffset>
              </wp:positionH>
              <wp:positionV relativeFrom="paragraph">
                <wp:posOffset>-3175</wp:posOffset>
              </wp:positionV>
              <wp:extent cx="1645285" cy="391795"/>
              <wp:effectExtent l="0" t="0" r="0" b="0"/>
              <wp:wrapNone/>
              <wp:docPr id="1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5285" cy="3917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A96318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b/>
                              <w:bCs/>
                              <w:i/>
                              <w:iCs/>
                              <w:color w:val="A96318"/>
                              <w:sz w:val="28"/>
                              <w:szCs w:val="28"/>
                              <w:lang w:val="en-US" w:eastAsia="zh-CN"/>
                            </w:rPr>
                            <w:t>Soil Health</w:t>
                          </w:r>
                        </w:p>
                        <w:p>
                          <w:pP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i/>
                              <w:iCs/>
                              <w:color w:val="00B2A9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93.05pt;margin-top:-0.25pt;height:30.85pt;width:129.55pt;z-index:-251655168;mso-width-relative:page;mso-height-relative:page;" filled="f" stroked="f" coordsize="21600,21600" o:allowincell="f" o:gfxdata="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aqLev&#10;1gAAAAgBAAAPAAAAAAAAAAEAIAAAACIAAABkcnMvZG93bnJldi54bWxQSwECFAAUAAAACACHTuJA&#10;ftwvBLEBAABZAwAADgAAAAAAAAABACAAAAAlAQAAZHJzL2Uyb0RvYy54bWxQSwUGAAAAAAYABgBZ&#10;AQAASAUAAAAA&#10;">
              <v:fill on="f" focussize="0,0"/>
              <v:stroke on="f" weight="0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A96318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b/>
                        <w:bCs/>
                        <w:i/>
                        <w:iCs/>
                        <w:color w:val="A96318"/>
                        <w:sz w:val="28"/>
                        <w:szCs w:val="28"/>
                        <w:lang w:val="en-US" w:eastAsia="zh-CN"/>
                      </w:rPr>
                      <w:t>Soil Health</w:t>
                    </w:r>
                  </w:p>
                  <w:p>
                    <w:pPr>
                      <w:rPr>
                        <w:rFonts w:hint="default" w:ascii="Times New Roman" w:hAnsi="Times New Roman" w:cs="Times New Roman"/>
                        <w:b/>
                        <w:bCs/>
                        <w:i/>
                        <w:iCs/>
                        <w:color w:val="00B2A9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6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8BA"/>
    <w:rsid w:val="00030B75"/>
    <w:rsid w:val="0003284A"/>
    <w:rsid w:val="000D5EBD"/>
    <w:rsid w:val="00172A27"/>
    <w:rsid w:val="0019510B"/>
    <w:rsid w:val="0027022E"/>
    <w:rsid w:val="00273491"/>
    <w:rsid w:val="002B1DD8"/>
    <w:rsid w:val="002C4841"/>
    <w:rsid w:val="00331E76"/>
    <w:rsid w:val="00336E90"/>
    <w:rsid w:val="003608FF"/>
    <w:rsid w:val="003B627D"/>
    <w:rsid w:val="00423880"/>
    <w:rsid w:val="004720C8"/>
    <w:rsid w:val="00497675"/>
    <w:rsid w:val="004F52CE"/>
    <w:rsid w:val="005570D9"/>
    <w:rsid w:val="00626AC1"/>
    <w:rsid w:val="00637595"/>
    <w:rsid w:val="006D114E"/>
    <w:rsid w:val="007D1FD5"/>
    <w:rsid w:val="008075EB"/>
    <w:rsid w:val="00842C21"/>
    <w:rsid w:val="00870F64"/>
    <w:rsid w:val="008A495C"/>
    <w:rsid w:val="008C6E70"/>
    <w:rsid w:val="00921419"/>
    <w:rsid w:val="0099472E"/>
    <w:rsid w:val="00A37A37"/>
    <w:rsid w:val="00A839C4"/>
    <w:rsid w:val="00AB30A6"/>
    <w:rsid w:val="00AC331A"/>
    <w:rsid w:val="00B42AC5"/>
    <w:rsid w:val="00B74EF5"/>
    <w:rsid w:val="00B82D76"/>
    <w:rsid w:val="00BB3538"/>
    <w:rsid w:val="00BF360F"/>
    <w:rsid w:val="00C5076C"/>
    <w:rsid w:val="00C6365E"/>
    <w:rsid w:val="00CA2500"/>
    <w:rsid w:val="00D16246"/>
    <w:rsid w:val="00D3563D"/>
    <w:rsid w:val="00D91F45"/>
    <w:rsid w:val="00D92680"/>
    <w:rsid w:val="00DF5C43"/>
    <w:rsid w:val="00E31605"/>
    <w:rsid w:val="00E50C42"/>
    <w:rsid w:val="00EA21CF"/>
    <w:rsid w:val="00EC0434"/>
    <w:rsid w:val="00ED36DC"/>
    <w:rsid w:val="00EE548B"/>
    <w:rsid w:val="00F226DE"/>
    <w:rsid w:val="00F27972"/>
    <w:rsid w:val="00F319F6"/>
    <w:rsid w:val="00F37CB8"/>
    <w:rsid w:val="00F47B1E"/>
    <w:rsid w:val="00FA6414"/>
    <w:rsid w:val="00FC4246"/>
    <w:rsid w:val="00FC5472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A22FB5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234CF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485C14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C639A3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E0406E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1FD701C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A63B8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7E3D4F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3B0A21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B0F97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B77D6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B7B5D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Balloon Text"/>
    <w:basedOn w:val="1"/>
    <w:link w:val="2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30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lin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paragraph" w:customStyle="1" w:styleId="16">
    <w:name w:val="MDPI_7.1_References"/>
    <w:basedOn w:val="17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7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8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9">
    <w:name w:val="MDPI_footer_firstpage"/>
    <w:basedOn w:val="20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20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21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2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3">
    <w:name w:val="M_deck_5_table_body_three_lines"/>
    <w:basedOn w:val="9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4">
    <w:name w:val="MDPI_3.9_equation"/>
    <w:basedOn w:val="25"/>
    <w:qFormat/>
    <w:uiPriority w:val="0"/>
    <w:pPr>
      <w:spacing w:before="120" w:after="120"/>
      <w:ind w:left="709" w:firstLine="0"/>
      <w:jc w:val="center"/>
    </w:pPr>
  </w:style>
  <w:style w:type="paragraph" w:customStyle="1" w:styleId="25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6">
    <w:name w:val="MDPI_3.a_equation_number"/>
    <w:basedOn w:val="25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7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9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0">
    <w:name w:val="批注主题 Char"/>
    <w:basedOn w:val="29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31">
    <w:name w:val="页脚1"/>
    <w:basedOn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2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chart" Target="charts/chart1.xml"/><Relationship Id="rId14" Type="http://schemas.openxmlformats.org/officeDocument/2006/relationships/image" Target="media/image7.jpeg"/><Relationship Id="rId13" Type="http://schemas.openxmlformats.org/officeDocument/2006/relationships/image" Target="media/image6.png"/><Relationship Id="rId12" Type="http://schemas.openxmlformats.org/officeDocument/2006/relationships/image" Target="media/image5.wmf"/><Relationship Id="rId11" Type="http://schemas.openxmlformats.org/officeDocument/2006/relationships/oleObject" Target="embeddings/oleObject1.bin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0803968"/>
        <c:axId val="190156736"/>
      </c:barChart>
      <c:catAx>
        <c:axId val="1908039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156736"/>
        <c:crosses val="autoZero"/>
        <c:auto val="1"/>
        <c:lblAlgn val="ctr"/>
        <c:lblOffset val="100"/>
        <c:tickLblSkip val="1"/>
        <c:noMultiLvlLbl val="0"/>
      </c:catAx>
      <c:valAx>
        <c:axId val="190156736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9080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1291</Words>
  <Characters>7361</Characters>
  <Lines>61</Lines>
  <Paragraphs>17</Paragraphs>
  <TotalTime>4</TotalTime>
  <ScaleCrop>false</ScaleCrop>
  <LinksUpToDate>false</LinksUpToDate>
  <CharactersWithSpaces>8635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媛媛</cp:lastModifiedBy>
  <dcterms:modified xsi:type="dcterms:W3CDTF">2021-11-25T03:31:39Z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ACB801C27F3D465A9FFC3183F91080CA</vt:lpwstr>
  </property>
</Properties>
</file>