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AB2AB5">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Editorial</w:t>
      </w:r>
    </w:p>
    <w:p w14:paraId="739259F0">
      <w:pPr>
        <w:adjustRightInd w:val="0"/>
        <w:snapToGrid w:val="0"/>
        <w:spacing w:line="360" w:lineRule="auto"/>
        <w:jc w:val="left"/>
        <w:rPr>
          <w:rFonts w:ascii="Times New Roman" w:hAnsi="Times New Roman" w:cs="Times New Roman"/>
          <w:b/>
          <w:bCs/>
          <w:sz w:val="24"/>
        </w:rPr>
      </w:pPr>
    </w:p>
    <w:p w14:paraId="50913383">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Title</w:t>
      </w:r>
      <w:bookmarkStart w:id="7" w:name="_GoBack"/>
      <w:bookmarkEnd w:id="7"/>
      <w:r>
        <w:rPr>
          <w:rFonts w:ascii="Times New Roman" w:hAnsi="Times New Roman" w:cs="Times New Roman"/>
          <w:b/>
          <w:bCs/>
          <w:sz w:val="24"/>
        </w:rPr>
        <w:t xml:space="preserve">: concisely convey </w:t>
      </w:r>
      <w:bookmarkEnd w:id="0"/>
      <w:r>
        <w:rPr>
          <w:rFonts w:ascii="Times New Roman" w:hAnsi="Times New Roman" w:cs="Times New Roman"/>
          <w:b/>
          <w:bCs/>
          <w:sz w:val="24"/>
        </w:rPr>
        <w:t>the main topic(s) of the research</w:t>
      </w:r>
    </w:p>
    <w:p w14:paraId="6D721502">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4C9CE78F">
      <w:pPr>
        <w:adjustRightInd w:val="0"/>
        <w:snapToGrid w:val="0"/>
        <w:spacing w:line="360" w:lineRule="auto"/>
        <w:jc w:val="left"/>
        <w:rPr>
          <w:rFonts w:ascii="Times New Roman" w:hAnsi="Times New Roman" w:eastAsia="宋体" w:cs="Times New Roman"/>
          <w:b/>
          <w:bCs/>
          <w:color w:val="000000"/>
          <w:kern w:val="0"/>
          <w:sz w:val="24"/>
        </w:rPr>
      </w:pPr>
    </w:p>
    <w:p w14:paraId="3A6C4047">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65EAA9C6">
      <w:pPr>
        <w:adjustRightInd w:val="0"/>
        <w:snapToGrid w:val="0"/>
        <w:spacing w:line="360" w:lineRule="auto"/>
        <w:jc w:val="left"/>
        <w:rPr>
          <w:rFonts w:ascii="Times New Roman" w:hAnsi="Times New Roman" w:eastAsia="宋体" w:cs="Times New Roman"/>
          <w:iCs/>
          <w:color w:val="190F13"/>
          <w:sz w:val="24"/>
        </w:rPr>
      </w:pPr>
    </w:p>
    <w:p w14:paraId="768003CB">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281E6E0C">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32707A08">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20065D2D">
      <w:pPr>
        <w:adjustRightInd w:val="0"/>
        <w:snapToGrid w:val="0"/>
        <w:spacing w:line="360" w:lineRule="auto"/>
        <w:jc w:val="left"/>
        <w:rPr>
          <w:rFonts w:ascii="Times New Roman" w:hAnsi="Times New Roman" w:eastAsia="Times New Roman" w:cs="Times New Roman"/>
          <w:b/>
          <w:bCs/>
          <w:iCs/>
          <w:color w:val="190F13"/>
          <w:sz w:val="24"/>
        </w:rPr>
      </w:pPr>
    </w:p>
    <w:p w14:paraId="2F3139C7">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0E824423">
      <w:pPr>
        <w:adjustRightInd w:val="0"/>
        <w:snapToGrid w:val="0"/>
        <w:spacing w:line="360" w:lineRule="auto"/>
        <w:jc w:val="left"/>
        <w:rPr>
          <w:rFonts w:ascii="Times New Roman" w:hAnsi="Times New Roman" w:eastAsia="Times New Roman" w:cs="Times New Roman"/>
          <w:iCs/>
          <w:color w:val="190F13"/>
          <w:sz w:val="24"/>
        </w:rPr>
      </w:pPr>
    </w:p>
    <w:p w14:paraId="367CB913">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69D4D6E1">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254472CC">
      <w:pPr>
        <w:adjustRightInd w:val="0"/>
        <w:snapToGrid w:val="0"/>
        <w:spacing w:line="360" w:lineRule="auto"/>
        <w:jc w:val="left"/>
        <w:rPr>
          <w:rFonts w:ascii="Times New Roman" w:hAnsi="Times New Roman" w:eastAsia="Times New Roman" w:cs="Times New Roman"/>
          <w:b/>
          <w:bCs/>
          <w:iCs/>
          <w:sz w:val="24"/>
        </w:rPr>
      </w:pPr>
    </w:p>
    <w:p w14:paraId="4DF4B5A7">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3FE9B4B0">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an editorial: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b/>
          <w:bCs/>
          <w:i/>
          <w:color w:val="7F7F7F" w:themeColor="background1" w:themeShade="80"/>
          <w:sz w:val="24"/>
          <w:szCs w:val="24"/>
          <w:u w:val="none"/>
        </w:rPr>
        <w:fldChar w:fldCharType="begin"/>
      </w:r>
      <w:r>
        <w:rPr>
          <w:rFonts w:ascii="Times New Roman" w:hAnsi="Times New Roman"/>
          <w:b/>
          <w:bCs/>
          <w:i/>
          <w:color w:val="7F7F7F" w:themeColor="background1" w:themeShade="80"/>
          <w:sz w:val="24"/>
          <w:szCs w:val="24"/>
          <w:u w:val="none"/>
        </w:rPr>
        <w:instrText xml:space="preserve"> HYPERLINK "mailto:editorialoffice@nanomedthera.com" </w:instrText>
      </w:r>
      <w:r>
        <w:rPr>
          <w:rFonts w:ascii="Times New Roman" w:hAnsi="Times New Roman"/>
          <w:b/>
          <w:bCs/>
          <w:i/>
          <w:color w:val="7F7F7F"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7F7F7F" w:themeColor="background1" w:themeShade="80"/>
          <w:sz w:val="24"/>
          <w:szCs w:val="24"/>
          <w:u w:val="none"/>
        </w:rPr>
        <w:fldChar w:fldCharType="end"/>
      </w:r>
      <w:r>
        <w:rPr>
          <w:rFonts w:ascii="Times New Roman" w:hAnsi="Times New Roman"/>
          <w:b/>
          <w:bCs/>
          <w:i/>
          <w:color w:val="808080" w:themeColor="background1" w:themeShade="80"/>
          <w:sz w:val="24"/>
          <w:szCs w:val="24"/>
        </w:rPr>
        <w:t>.</w:t>
      </w:r>
    </w:p>
    <w:p w14:paraId="03C5A8CC">
      <w:pPr>
        <w:adjustRightInd w:val="0"/>
        <w:snapToGrid w:val="0"/>
        <w:spacing w:line="360" w:lineRule="auto"/>
        <w:jc w:val="left"/>
        <w:rPr>
          <w:rFonts w:ascii="Times New Roman" w:hAnsi="Times New Roman" w:eastAsia="宋体" w:cs="Times New Roman"/>
          <w:b/>
          <w:bCs/>
          <w:iCs/>
          <w:color w:val="190F13"/>
          <w:sz w:val="24"/>
        </w:rPr>
      </w:pPr>
    </w:p>
    <w:p w14:paraId="50E939F4">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1E61270D">
      <w:pPr>
        <w:widowControl/>
        <w:adjustRightInd w:val="0"/>
        <w:snapToGrid w:val="0"/>
        <w:spacing w:line="360" w:lineRule="auto"/>
        <w:jc w:val="left"/>
        <w:rPr>
          <w:rFonts w:ascii="Times New Roman" w:hAnsi="Times New Roman" w:eastAsia="宋体" w:cs="Times New Roman"/>
          <w:i/>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1023D64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49E0DA68">
      <w:pPr>
        <w:widowControl/>
        <w:adjustRightInd w:val="0"/>
        <w:snapToGrid w:val="0"/>
        <w:spacing w:line="360" w:lineRule="auto"/>
        <w:jc w:val="left"/>
        <w:rPr>
          <w:rFonts w:ascii="Times New Roman" w:hAnsi="Times New Roman" w:eastAsia="宋体" w:cs="Times New Roman"/>
          <w:b/>
          <w:bCs/>
          <w:iCs/>
          <w:color w:val="000000"/>
          <w:kern w:val="0"/>
          <w:sz w:val="24"/>
        </w:rPr>
      </w:pPr>
    </w:p>
    <w:p w14:paraId="5227957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539E7762">
      <w:pPr>
        <w:widowControl/>
        <w:adjustRightInd w:val="0"/>
        <w:snapToGrid w:val="0"/>
        <w:spacing w:line="360" w:lineRule="auto"/>
        <w:jc w:val="left"/>
        <w:rPr>
          <w:rFonts w:ascii="Times New Roman" w:hAnsi="Times New Roman" w:eastAsia="宋体" w:cs="Times New Roman"/>
          <w:i/>
          <w:color w:val="000000"/>
          <w:kern w:val="0"/>
          <w:sz w:val="24"/>
        </w:rPr>
      </w:pPr>
    </w:p>
    <w:p w14:paraId="0156D36E">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7AF9DADB">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5E4DF0BB">
      <w:pPr>
        <w:adjustRightInd w:val="0"/>
        <w:snapToGrid w:val="0"/>
        <w:spacing w:line="360" w:lineRule="auto"/>
        <w:jc w:val="left"/>
        <w:rPr>
          <w:rFonts w:ascii="Times New Roman" w:hAnsi="Times New Roman" w:cs="Times New Roman"/>
          <w:b/>
          <w:bCs/>
          <w:sz w:val="24"/>
        </w:rPr>
      </w:pPr>
    </w:p>
    <w:p w14:paraId="6F190DF9">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"https://oaepublish.com/files/tpl/nmt/Template_for_Supplementary_Material_/nmt.docx"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Supplementary Material Template</w:t>
      </w:r>
      <w:r>
        <w:rPr>
          <w:rFonts w:ascii="Times New Roman" w:hAnsi="Times New Roman" w:cs="Times New Roman"/>
          <w:b/>
          <w:bCs/>
          <w:color w:val="auto"/>
          <w:sz w:val="24"/>
          <w:szCs w:val="24"/>
          <w:u w:val="none"/>
        </w:rPr>
        <w:fldChar w:fldCharType="end"/>
      </w:r>
      <w:r>
        <w:rPr>
          <w:rFonts w:ascii="Times New Roman" w:hAnsi="Times New Roman" w:cs="Times New Roman"/>
          <w:sz w:val="24"/>
        </w:rPr>
        <w:t>.</w:t>
      </w:r>
    </w:p>
    <w:p w14:paraId="2F39F3B5">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5D47301B">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0F0D7558">
      <w:pPr>
        <w:numPr>
          <w:ilvl w:val="0"/>
          <w:numId w:val="2"/>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125B7C46">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134C93D5">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5ABB51F5">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5F441D9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5330E24E">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1566B51D">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203EC6CB">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235D287F">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47E7664E">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563C7AB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7BD00F84">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77F0438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575C30CB">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06C8BAFC">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5DBA03DA">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4432A5C6">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660E862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5BED0853">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693D0A22">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65BAAF03">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45D8FF2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30C22935">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23B39126">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3AD42FC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793AB2D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3DCFCBB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2F6546F9">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5B608ABC">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21B724B1">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0A075E57">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57BAE062">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373EF2F5">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04FB754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67C6DC8E">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CHOP: cyclophosphamide, doxorubicin, vincristine, and prednisone; CVP: cyclophosphamide, vincristine, and prednisone;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530832D0">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7C923FB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11A3F7E6">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5A69FBE8">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2EF1ECD1">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1216D93B">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119874F8">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20CBFAF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4B75A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4C681B17">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50E42C21">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5C7DC19B">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5F794C6B">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097DF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7ABDC1E8">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CC4EB26">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3FE17F21">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48D6ED2E">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7855CF8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0F077BB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2D22A15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2494F38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014F693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5E8467C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188D2BD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7AD86691">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5AE3CC19">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19613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7019CBFF">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pt;width:78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28B3EB93">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42606267">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06ABE8CE">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0C0EE315">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322A519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Acknowledgments</w:t>
      </w:r>
    </w:p>
    <w:p w14:paraId="1C896AE5">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5ED6A6E2">
      <w:pPr>
        <w:widowControl/>
        <w:adjustRightInd w:val="0"/>
        <w:snapToGrid w:val="0"/>
        <w:spacing w:line="360" w:lineRule="auto"/>
        <w:jc w:val="left"/>
        <w:rPr>
          <w:rFonts w:ascii="Times New Roman" w:hAnsi="Times New Roman" w:eastAsia="宋体" w:cs="Times New Roman"/>
          <w:b/>
          <w:bCs/>
          <w:iCs/>
          <w:color w:val="000000"/>
          <w:kern w:val="0"/>
          <w:sz w:val="24"/>
        </w:rPr>
      </w:pPr>
    </w:p>
    <w:p w14:paraId="6BCD282E">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388B651F">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56B32C34">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32B3ADD8">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322100F9">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372F3191">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288D4ABD">
      <w:pPr>
        <w:widowControl/>
        <w:adjustRightInd w:val="0"/>
        <w:snapToGrid w:val="0"/>
        <w:spacing w:line="360" w:lineRule="auto"/>
        <w:jc w:val="left"/>
        <w:rPr>
          <w:rFonts w:ascii="Times New Roman" w:hAnsi="Times New Roman" w:eastAsia="宋体" w:cs="Times New Roman"/>
          <w:kern w:val="0"/>
          <w:sz w:val="24"/>
        </w:rPr>
      </w:pPr>
    </w:p>
    <w:p w14:paraId="4F78FDF0">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6FB2D2C0">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3A4C058A">
      <w:pPr>
        <w:widowControl/>
        <w:adjustRightInd w:val="0"/>
        <w:snapToGrid w:val="0"/>
        <w:spacing w:line="360" w:lineRule="auto"/>
        <w:jc w:val="left"/>
        <w:rPr>
          <w:rFonts w:ascii="Times New Roman" w:hAnsi="Times New Roman" w:eastAsia="宋体" w:cs="Times New Roman"/>
          <w:b/>
          <w:bCs/>
          <w:iCs/>
          <w:color w:val="000000"/>
          <w:kern w:val="0"/>
          <w:sz w:val="24"/>
        </w:rPr>
      </w:pPr>
    </w:p>
    <w:p w14:paraId="117D474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0E24B8A7">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31CC9F2F">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1203909D">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2DCF95E7">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0FB6819C">
      <w:pPr>
        <w:widowControl/>
        <w:adjustRightInd w:val="0"/>
        <w:snapToGrid w:val="0"/>
        <w:spacing w:line="360" w:lineRule="auto"/>
        <w:jc w:val="left"/>
        <w:rPr>
          <w:rFonts w:ascii="Times New Roman" w:hAnsi="Times New Roman" w:eastAsia="宋体" w:cs="Times New Roman"/>
          <w:b/>
          <w:bCs/>
          <w:iCs/>
          <w:kern w:val="0"/>
          <w:sz w:val="24"/>
        </w:rPr>
      </w:pPr>
    </w:p>
    <w:p w14:paraId="6796E41C">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22B9E6FB">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50DEF8B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14F91E1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2" w:name="OLE_LINK11"/>
      <w:bookmarkStart w:id="3" w:name="OLE_LINK10"/>
      <w:r>
        <w:rPr>
          <w:rFonts w:ascii="Times New Roman" w:hAnsi="Times New Roman" w:cs="Times New Roman"/>
          <w:sz w:val="24"/>
        </w:rPr>
        <w:t>”</w:t>
      </w:r>
      <w:bookmarkEnd w:id="2"/>
      <w:bookmarkEnd w:id="3"/>
      <w:r>
        <w:rPr>
          <w:rFonts w:ascii="Times New Roman" w:hAnsi="Times New Roman" w:cs="Times New Roman"/>
          <w:sz w:val="24"/>
        </w:rPr>
        <w:t xml:space="preserve">. </w:t>
      </w:r>
    </w:p>
    <w:p w14:paraId="34031684">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4" w:name="OLE_LINK13"/>
      <w:bookmarkStart w:id="5" w:name="OLE_LINK12"/>
      <w:r>
        <w:rPr>
          <w:rFonts w:ascii="Times New Roman" w:hAnsi="Times New Roman" w:cs="Times New Roman"/>
          <w:sz w:val="24"/>
        </w:rPr>
        <w:t>“</w:t>
      </w:r>
      <w:bookmarkEnd w:id="4"/>
      <w:bookmarkEnd w:id="5"/>
      <w:r>
        <w:rPr>
          <w:rFonts w:ascii="Times New Roman" w:hAnsi="Times New Roman" w:cs="Times New Roman"/>
          <w:sz w:val="24"/>
        </w:rPr>
        <w:t xml:space="preserve">Conflicts of Interest” in the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"https://www.oaepublish.com/nmt/editorial_policies"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szCs w:val="24"/>
        </w:rPr>
        <w:t xml:space="preserve"> of </w:t>
      </w:r>
      <w:r>
        <w:rPr>
          <w:rFonts w:hint="eastAsia" w:ascii="Times New Roman" w:hAnsi="Times New Roman" w:cs="Times New Roman"/>
          <w:i/>
          <w:iCs/>
          <w:sz w:val="24"/>
          <w:szCs w:val="24"/>
          <w:lang w:val="en-US" w:eastAsia="zh-CN"/>
        </w:rPr>
        <w:t>Nanomedicine Therapeutics</w:t>
      </w:r>
      <w:r>
        <w:rPr>
          <w:rFonts w:ascii="Times New Roman" w:hAnsi="Times New Roman" w:cs="Times New Roman"/>
          <w:sz w:val="24"/>
        </w:rPr>
        <w:t xml:space="preserve"> for a full explanation.</w:t>
      </w:r>
    </w:p>
    <w:p w14:paraId="7583A376">
      <w:pPr>
        <w:widowControl/>
        <w:adjustRightInd w:val="0"/>
        <w:snapToGrid w:val="0"/>
        <w:spacing w:line="360" w:lineRule="auto"/>
        <w:jc w:val="left"/>
        <w:rPr>
          <w:rFonts w:ascii="Times New Roman" w:hAnsi="Times New Roman" w:eastAsia="宋体" w:cs="Times New Roman"/>
          <w:b/>
          <w:bCs/>
          <w:iCs/>
          <w:color w:val="000000"/>
          <w:kern w:val="0"/>
          <w:sz w:val="24"/>
        </w:rPr>
      </w:pPr>
    </w:p>
    <w:p w14:paraId="5622DA14">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121526FB">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50852C5F">
      <w:pPr>
        <w:widowControl/>
        <w:adjustRightInd w:val="0"/>
        <w:snapToGrid w:val="0"/>
        <w:spacing w:line="360" w:lineRule="auto"/>
        <w:jc w:val="left"/>
        <w:rPr>
          <w:rFonts w:ascii="Times New Roman" w:hAnsi="Times New Roman" w:eastAsia="宋体" w:cs="Times New Roman"/>
          <w:b/>
          <w:bCs/>
          <w:iCs/>
          <w:color w:val="000000"/>
          <w:kern w:val="0"/>
          <w:sz w:val="24"/>
        </w:rPr>
      </w:pPr>
    </w:p>
    <w:p w14:paraId="2004136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5769168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75933201">
      <w:pPr>
        <w:widowControl/>
        <w:adjustRightInd w:val="0"/>
        <w:snapToGrid w:val="0"/>
        <w:spacing w:line="360" w:lineRule="auto"/>
        <w:jc w:val="left"/>
        <w:rPr>
          <w:rFonts w:ascii="Times New Roman" w:hAnsi="Times New Roman" w:eastAsia="宋体" w:cs="Times New Roman"/>
          <w:b/>
          <w:bCs/>
          <w:iCs/>
          <w:color w:val="000000"/>
          <w:kern w:val="0"/>
          <w:sz w:val="24"/>
        </w:rPr>
      </w:pPr>
    </w:p>
    <w:p w14:paraId="2AF24A33">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2C15477E">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476472C2">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739348FA">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74638A1D">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29B67EE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59306F2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32257E0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63603E8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7E4BFAD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43E3DC1B">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177FE056">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1FCE05A2">
      <w:pPr>
        <w:jc w:val="left"/>
        <w:rPr>
          <w:rFonts w:ascii="Times New Roman" w:hAnsi="Times New Roman" w:cs="Times New Roman"/>
          <w:sz w:val="24"/>
        </w:rPr>
      </w:pPr>
    </w:p>
    <w:p w14:paraId="3DBAC8C8">
      <w:pPr>
        <w:jc w:val="left"/>
        <w:rPr>
          <w:rFonts w:ascii="Times New Roman" w:hAnsi="Times New Roman" w:cs="Times New Roman"/>
          <w:b/>
          <w:bCs/>
          <w:sz w:val="24"/>
        </w:rPr>
      </w:pPr>
      <w:r>
        <w:rPr>
          <w:rFonts w:ascii="Times New Roman" w:hAnsi="Times New Roman" w:cs="Times New Roman"/>
          <w:b/>
          <w:bCs/>
          <w:sz w:val="24"/>
        </w:rPr>
        <w:t>Organization as author</w:t>
      </w:r>
    </w:p>
    <w:p w14:paraId="41B56B96">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w:t>
      </w:r>
      <w:r>
        <w:rPr>
          <w:rFonts w:hint="eastAsia" w:ascii="Times New Roman" w:hAnsi="Times New Roman" w:cs="Times New Roman"/>
          <w:sz w:val="24"/>
        </w:rPr>
        <w:t xml:space="preserve"> </w:t>
      </w:r>
      <w:r>
        <w:rPr>
          <w:rFonts w:ascii="Times New Roman" w:hAnsi="Times New Roman" w:cs="Times New Roman"/>
          <w:i/>
          <w:iCs/>
          <w:sz w:val="24"/>
        </w:rPr>
        <w:t>Hypertension</w:t>
      </w:r>
      <w:r>
        <w:rPr>
          <w:rFonts w:hint="eastAsia" w:ascii="Times New Roman" w:hAnsi="Times New Roman" w:cs="Times New Roman"/>
          <w:sz w:val="24"/>
        </w:rPr>
        <w:t xml:space="preserve">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67ED258B">
      <w:pPr>
        <w:jc w:val="left"/>
        <w:rPr>
          <w:rFonts w:ascii="Times New Roman" w:hAnsi="Times New Roman" w:cs="Times New Roman"/>
          <w:sz w:val="24"/>
        </w:rPr>
      </w:pPr>
    </w:p>
    <w:p w14:paraId="0FC62D5A">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40C67FBB">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1A1EFEF4">
      <w:pPr>
        <w:jc w:val="left"/>
        <w:rPr>
          <w:rFonts w:ascii="Times New Roman" w:hAnsi="Times New Roman" w:cs="Times New Roman"/>
          <w:sz w:val="24"/>
        </w:rPr>
      </w:pPr>
    </w:p>
    <w:p w14:paraId="32279E33">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34ECCFE9">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7BF0FF1F">
      <w:pPr>
        <w:jc w:val="left"/>
        <w:rPr>
          <w:rFonts w:ascii="Times New Roman" w:hAnsi="Times New Roman" w:cs="Times New Roman"/>
          <w:sz w:val="24"/>
        </w:rPr>
      </w:pPr>
    </w:p>
    <w:p w14:paraId="67785487">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0E4F9A16">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1ED6E5B5">
      <w:pPr>
        <w:jc w:val="left"/>
        <w:rPr>
          <w:rFonts w:ascii="Times New Roman" w:hAnsi="Times New Roman" w:eastAsia="Roboto" w:cs="Times New Roman"/>
          <w:color w:val="000000"/>
          <w:sz w:val="24"/>
          <w:shd w:val="clear" w:color="auto" w:fill="FFFFFF"/>
        </w:rPr>
      </w:pPr>
    </w:p>
    <w:p w14:paraId="35370E9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1C36CB4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7D20831B">
      <w:pPr>
        <w:jc w:val="left"/>
        <w:rPr>
          <w:rFonts w:ascii="Times New Roman" w:hAnsi="Times New Roman" w:eastAsia="Roboto" w:cs="Times New Roman"/>
          <w:color w:val="000000"/>
          <w:sz w:val="24"/>
          <w:shd w:val="clear" w:color="auto" w:fill="FFFFFF"/>
        </w:rPr>
      </w:pPr>
    </w:p>
    <w:p w14:paraId="6352A4BC">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748698E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6AA60474">
      <w:pPr>
        <w:jc w:val="left"/>
        <w:rPr>
          <w:rFonts w:ascii="Times New Roman" w:hAnsi="Times New Roman" w:eastAsia="Roboto" w:cs="Times New Roman"/>
          <w:color w:val="000000"/>
          <w:sz w:val="24"/>
          <w:shd w:val="clear" w:color="auto" w:fill="FFFFFF"/>
        </w:rPr>
      </w:pPr>
    </w:p>
    <w:p w14:paraId="7E05CB4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3F5352C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7A9B984C">
      <w:pPr>
        <w:jc w:val="left"/>
        <w:rPr>
          <w:rFonts w:ascii="Times New Roman" w:hAnsi="Times New Roman" w:eastAsia="Roboto" w:cs="Times New Roman"/>
          <w:color w:val="000000"/>
          <w:sz w:val="24"/>
          <w:shd w:val="clear" w:color="auto" w:fill="FFFFFF"/>
        </w:rPr>
      </w:pPr>
    </w:p>
    <w:p w14:paraId="3E2E8D0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1AE605D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057BB679">
      <w:pPr>
        <w:jc w:val="left"/>
        <w:rPr>
          <w:rFonts w:ascii="Times New Roman" w:hAnsi="Times New Roman" w:eastAsia="Roboto" w:cs="Times New Roman"/>
          <w:color w:val="000000"/>
          <w:sz w:val="24"/>
          <w:shd w:val="clear" w:color="auto" w:fill="FFFFFF"/>
        </w:rPr>
      </w:pPr>
    </w:p>
    <w:p w14:paraId="7613E27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73E51839">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36DF26BD">
      <w:pPr>
        <w:jc w:val="left"/>
        <w:rPr>
          <w:rFonts w:ascii="Times New Roman" w:hAnsi="Times New Roman" w:eastAsia="Roboto" w:cs="Times New Roman"/>
          <w:color w:val="000000"/>
          <w:sz w:val="24"/>
          <w:shd w:val="clear" w:color="auto" w:fill="FFFFFF"/>
        </w:rPr>
      </w:pPr>
    </w:p>
    <w:p w14:paraId="29DDE70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40F473C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7D0B2FCC">
      <w:pPr>
        <w:jc w:val="left"/>
        <w:rPr>
          <w:rFonts w:ascii="Times New Roman" w:hAnsi="Times New Roman" w:eastAsia="Roboto" w:cs="Times New Roman"/>
          <w:color w:val="000000"/>
          <w:sz w:val="24"/>
          <w:shd w:val="clear" w:color="auto" w:fill="FFFFFF"/>
        </w:rPr>
      </w:pPr>
    </w:p>
    <w:p w14:paraId="3135AB6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72FC954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5EF6E9D4">
      <w:pPr>
        <w:jc w:val="left"/>
        <w:rPr>
          <w:rFonts w:ascii="Times New Roman" w:hAnsi="Times New Roman" w:eastAsia="Roboto" w:cs="Times New Roman"/>
          <w:color w:val="000000"/>
          <w:sz w:val="24"/>
          <w:shd w:val="clear" w:color="auto" w:fill="FFFFFF"/>
        </w:rPr>
      </w:pPr>
    </w:p>
    <w:p w14:paraId="417556B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4D8D59A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42B4BF45">
      <w:pPr>
        <w:jc w:val="left"/>
        <w:rPr>
          <w:rFonts w:ascii="Times New Roman" w:hAnsi="Times New Roman" w:eastAsia="Roboto" w:cs="Times New Roman"/>
          <w:color w:val="000000"/>
          <w:sz w:val="24"/>
          <w:shd w:val="clear" w:color="auto" w:fill="FFFFFF"/>
        </w:rPr>
      </w:pPr>
    </w:p>
    <w:p w14:paraId="2B1A99F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3691D27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1344772D">
      <w:pPr>
        <w:jc w:val="left"/>
        <w:rPr>
          <w:rFonts w:ascii="Times New Roman" w:hAnsi="Times New Roman" w:eastAsia="Roboto" w:cs="Times New Roman"/>
          <w:color w:val="000000"/>
          <w:sz w:val="24"/>
          <w:shd w:val="clear" w:color="auto" w:fill="FFFFFF"/>
        </w:rPr>
      </w:pPr>
    </w:p>
    <w:p w14:paraId="449CBF8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4C6D8BF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21A06E36">
      <w:pPr>
        <w:jc w:val="left"/>
        <w:rPr>
          <w:rFonts w:ascii="Times New Roman" w:hAnsi="Times New Roman" w:eastAsia="Roboto" w:cs="Times New Roman"/>
          <w:color w:val="000000"/>
          <w:sz w:val="24"/>
          <w:shd w:val="clear" w:color="auto" w:fill="FFFFFF"/>
        </w:rPr>
      </w:pPr>
    </w:p>
    <w:p w14:paraId="22B0C66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72B89E3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i/>
          <w:iCs/>
          <w:color w:val="000000"/>
          <w:sz w:val="24"/>
          <w:shd w:val="clear" w:color="auto" w:fill="FFFFFF"/>
        </w:rPr>
        <w:t>Micro Total Analysis Systems 2002, Proceedings of the μTAS</w:t>
      </w:r>
      <w:r>
        <w:rPr>
          <w:rFonts w:hint="eastAsia" w:ascii="Times New Roman" w:hAnsi="Times New Roman" w:cs="Times New Roman"/>
          <w:i/>
          <w:iCs/>
          <w:color w:val="000000"/>
          <w:sz w:val="24"/>
          <w:shd w:val="clear" w:color="auto" w:fill="FFFFFF"/>
        </w:rPr>
        <w:t xml:space="preserve"> </w:t>
      </w:r>
      <w:r>
        <w:rPr>
          <w:rFonts w:ascii="Times New Roman" w:hAnsi="Times New Roman" w:eastAsia="Roboto" w:cs="Times New Roman"/>
          <w:i/>
          <w:iCs/>
          <w:color w:val="000000"/>
          <w:sz w:val="24"/>
          <w:shd w:val="clear" w:color="auto" w:fill="FFFFFF"/>
        </w:rPr>
        <w:t>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2F9A3EF5">
      <w:pPr>
        <w:jc w:val="left"/>
        <w:rPr>
          <w:rFonts w:ascii="Times New Roman" w:hAnsi="Times New Roman" w:eastAsia="Roboto" w:cs="Times New Roman"/>
          <w:color w:val="000000"/>
          <w:sz w:val="24"/>
          <w:shd w:val="clear" w:color="auto" w:fill="FFFFFF"/>
        </w:rPr>
      </w:pPr>
    </w:p>
    <w:p w14:paraId="4B6DFF7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55EE567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3378E695">
      <w:pPr>
        <w:jc w:val="left"/>
        <w:rPr>
          <w:rFonts w:ascii="Times New Roman" w:hAnsi="Times New Roman" w:eastAsia="Roboto" w:cs="Times New Roman"/>
          <w:color w:val="000000"/>
          <w:sz w:val="24"/>
          <w:shd w:val="clear" w:color="auto" w:fill="FFFFFF"/>
        </w:rPr>
      </w:pPr>
    </w:p>
    <w:p w14:paraId="4032AE8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735F61E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2D3C302A">
      <w:pPr>
        <w:jc w:val="left"/>
        <w:rPr>
          <w:rFonts w:ascii="Times New Roman" w:hAnsi="Times New Roman" w:eastAsia="Roboto" w:cs="Times New Roman"/>
          <w:color w:val="000000"/>
          <w:sz w:val="24"/>
          <w:shd w:val="clear" w:color="auto" w:fill="FFFFFF"/>
        </w:rPr>
      </w:pPr>
    </w:p>
    <w:p w14:paraId="7910934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0BEFB4DC">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i/>
          <w:iCs/>
          <w:color w:val="000000"/>
          <w:sz w:val="24"/>
          <w:shd w:val="clear" w:color="auto" w:fill="FFFFFF"/>
        </w:rPr>
        <w:t>arXiv</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3D193">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90981">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77DE6490">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29C4EC30">
    <w:pPr>
      <w:adjustRightInd w:val="0"/>
      <w:snapToGrid w:val="0"/>
      <w:spacing w:before="240" w:line="260" w:lineRule="atLeast"/>
      <w:ind w:left="4200" w:hanging="4200" w:hangingChars="2000"/>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p>
  <w:p w14:paraId="02A5BB4B">
    <w:pPr>
      <w:pStyle w:val="6"/>
      <w:jc w:val="right"/>
    </w:pPr>
    <w:r>
      <w:rPr>
        <w:rFonts w:hint="eastAsia"/>
        <w:b/>
        <w:bCs/>
        <w:sz w:val="16"/>
        <w:szCs w:val="16"/>
      </w:rPr>
      <w:fldChar w:fldCharType="begin"/>
    </w:r>
    <w:r>
      <w:rPr>
        <w:rFonts w:hint="eastAsia"/>
        <w:b/>
        <w:bCs/>
        <w:sz w:val="16"/>
        <w:szCs w:val="16"/>
      </w:rPr>
      <w:instrText xml:space="preserve"> HYPERLINK "https://www.oaepublish.com/nanothermal" </w:instrText>
    </w:r>
    <w:r>
      <w:rPr>
        <w:rFonts w:hint="eastAsia"/>
        <w:b/>
        <w:bCs/>
        <w:sz w:val="16"/>
        <w:szCs w:val="16"/>
      </w:rPr>
      <w:fldChar w:fldCharType="separate"/>
    </w:r>
    <w:r>
      <w:rPr>
        <w:rStyle w:val="15"/>
        <w:rFonts w:hint="eastAsia"/>
        <w:b/>
        <w:bCs/>
        <w:sz w:val="16"/>
        <w:szCs w:val="16"/>
      </w:rPr>
      <w:t>https://www.oaepublish.com/</w:t>
    </w:r>
    <w:r>
      <w:rPr>
        <w:rStyle w:val="15"/>
        <w:rFonts w:hint="eastAsia"/>
        <w:b/>
        <w:bCs/>
        <w:sz w:val="16"/>
        <w:szCs w:val="16"/>
        <w:lang w:val="en-US" w:eastAsia="zh-CN"/>
      </w:rPr>
      <w:t>nmt</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18BDB">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5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Nanomedicine Therapeutics</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nmt</w:t>
    </w:r>
    <w:r>
      <w:rPr>
        <w:rFonts w:ascii="Times New Roman" w:hAnsi="Times New Roman" w:cs="Times New Roman"/>
        <w:sz w:val="14"/>
        <w:szCs w:val="14"/>
      </w:rPr>
      <w:t>.202</w:t>
    </w:r>
    <w:r>
      <w:rPr>
        <w:rFonts w:hint="eastAsia" w:ascii="Times New Roman" w:hAnsi="Times New Roman" w:cs="Times New Roman"/>
        <w:sz w:val="14"/>
        <w:szCs w:val="14"/>
        <w:lang w:val="en-US" w:eastAsia="zh-CN"/>
      </w:rPr>
      <w:t>6</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F5671">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Nanomedicine Therapeutics</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nmt</w:t>
    </w:r>
    <w:r>
      <w:rPr>
        <w:rFonts w:ascii="Times New Roman" w:hAnsi="Times New Roman" w:cs="Times New Roman"/>
        <w:sz w:val="14"/>
        <w:szCs w:val="14"/>
      </w:rPr>
      <w:t>.202</w:t>
    </w:r>
    <w:r>
      <w:rPr>
        <w:rFonts w:hint="eastAsia" w:ascii="Times New Roman" w:hAnsi="Times New Roman" w:cs="Times New Roman"/>
        <w:sz w:val="14"/>
        <w:szCs w:val="14"/>
        <w:lang w:val="en-US" w:eastAsia="zh-CN"/>
      </w:rPr>
      <w:t>6</w:t>
    </w:r>
    <w:r>
      <w:rPr>
        <w:rFonts w:ascii="Times New Roman" w:hAnsi="Times New Roman" w:cs="Times New Roman"/>
        <w:sz w:val="14"/>
        <w:szCs w:val="14"/>
      </w:rPr>
      <w:t>.xx</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B872F">
    <w:pPr>
      <w:pStyle w:val="6"/>
    </w:pPr>
    <w:bookmarkStart w:id="6" w:name="OLE_LINK5"/>
    <w:r>
      <mc:AlternateContent>
        <mc:Choice Requires="wps">
          <w:drawing>
            <wp:anchor distT="0" distB="0" distL="114300" distR="114300" simplePos="0" relativeHeight="251660288" behindDoc="0" locked="0" layoutInCell="1" allowOverlap="1">
              <wp:simplePos x="0" y="0"/>
              <wp:positionH relativeFrom="column">
                <wp:posOffset>2523490</wp:posOffset>
              </wp:positionH>
              <wp:positionV relativeFrom="paragraph">
                <wp:posOffset>-34925</wp:posOffset>
              </wp:positionV>
              <wp:extent cx="2837180"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837180" cy="481965"/>
                      </a:xfrm>
                      <a:prstGeom prst="rect">
                        <a:avLst/>
                      </a:prstGeom>
                      <a:solidFill>
                        <a:srgbClr val="FFFFFF">
                          <a:alpha val="0"/>
                        </a:srgbClr>
                      </a:solidFill>
                      <a:ln>
                        <a:noFill/>
                      </a:ln>
                      <a:effectLst/>
                    </wps:spPr>
                    <wps:txbx>
                      <w:txbxContent>
                        <w:p w14:paraId="14588BED">
                          <w:pPr>
                            <w:rPr>
                              <w:rFonts w:hint="eastAsia" w:ascii="Arial" w:hAnsi="Arial"/>
                              <w:b/>
                              <w:color w:val="003F9A"/>
                              <w:sz w:val="30"/>
                              <w:szCs w:val="30"/>
                              <w:lang w:val="en-US" w:eastAsia="zh-CN"/>
                            </w:rPr>
                          </w:pPr>
                          <w:r>
                            <w:rPr>
                              <w:rFonts w:hint="eastAsia" w:ascii="Arial" w:hAnsi="Arial"/>
                              <w:b/>
                              <w:color w:val="003F9A"/>
                              <w:sz w:val="30"/>
                              <w:szCs w:val="30"/>
                              <w:lang w:val="en-US" w:eastAsia="zh-CN"/>
                            </w:rPr>
                            <w:t>Nanomedicine Therapeutics</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8.7pt;margin-top:-2.75pt;height:37.95pt;width:223.4pt;z-index:251660288;mso-width-relative:page;mso-height-relative:page;" fillcolor="#FFFFFF" filled="t" stroked="f" coordsize="21600,21600" o:gfxdata="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&#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vZzWL2QAAAAkBAAAPAAAAAAAAAAEAIAAAACIAAABk&#10;cnMvZG93bnJldi54bWxQSwECFAAUAAAACACHTuJAlYmMbz4CAABrBAAADgAAAAAAAAABACAAAAAo&#10;AQAAZHJzL2Uyb0RvYy54bWxQSwUGAAAAAAYABgBZAQAA2AUAAAAA&#10;">
              <v:fill on="t" opacity="0f" focussize="0,0"/>
              <v:stroke on="f"/>
              <v:imagedata o:title=""/>
              <o:lock v:ext="edit" aspectratio="f"/>
              <v:textbox>
                <w:txbxContent>
                  <w:p w14:paraId="14588BED">
                    <w:pPr>
                      <w:rPr>
                        <w:rFonts w:hint="eastAsia" w:ascii="Arial" w:hAnsi="Arial"/>
                        <w:b/>
                        <w:color w:val="003F9A"/>
                        <w:sz w:val="30"/>
                        <w:szCs w:val="30"/>
                        <w:lang w:val="en-US" w:eastAsia="zh-CN"/>
                      </w:rPr>
                    </w:pPr>
                    <w:r>
                      <w:rPr>
                        <w:rFonts w:hint="eastAsia" w:ascii="Arial" w:hAnsi="Arial"/>
                        <w:b/>
                        <w:color w:val="003F9A"/>
                        <w:sz w:val="30"/>
                        <w:szCs w:val="30"/>
                        <w:lang w:val="en-US" w:eastAsia="zh-CN"/>
                      </w:rPr>
                      <w:t>Nanomedicine Therapeutics</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val="en-US" w:eastAsia="zh-CN"/>
      </w:rPr>
      <w:t xml:space="preserve">Nanomed. Ther.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6"/>
    <w:r>
      <w:rPr>
        <w:rFonts w:ascii="Times New Roman" w:hAnsi="Times New Roman" w:cs="Times New Roman"/>
        <w:sz w:val="16"/>
        <w:szCs w:val="16"/>
      </w:rPr>
      <w:t>10.20517/</w:t>
    </w:r>
    <w:r>
      <w:rPr>
        <w:rFonts w:hint="eastAsia" w:ascii="Times New Roman" w:hAnsi="Times New Roman" w:cs="Times New Roman"/>
        <w:sz w:val="16"/>
        <w:szCs w:val="16"/>
        <w:lang w:val="en-US" w:eastAsia="zh-CN"/>
      </w:rPr>
      <w:t>nmt</w:t>
    </w:r>
    <w:r>
      <w:rPr>
        <w:rFonts w:ascii="Times New Roman" w:hAnsi="Times New Roman" w:cs="Times New Roman"/>
        <w:sz w:val="16"/>
        <w:szCs w:val="16"/>
      </w:rPr>
      <w:t>.202</w:t>
    </w:r>
    <w:r>
      <w:rPr>
        <w:rFonts w:hint="eastAsia" w:ascii="Times New Roman" w:hAnsi="Times New Roman" w:cs="Times New Roman"/>
        <w:sz w:val="16"/>
        <w:szCs w:val="16"/>
        <w:lang w:val="en-US" w:eastAsia="zh-CN"/>
      </w:rPr>
      <w:t>6</w:t>
    </w:r>
    <w:r>
      <w:rPr>
        <w:rFonts w:ascii="Times New Roman" w:hAnsi="Times New Roman" w:cs="Times New Roman"/>
        <w:sz w:val="16"/>
        <w:szCs w:val="16"/>
      </w:rPr>
      <w:t>.xx</w:t>
    </w:r>
  </w:p>
  <w:p w14:paraId="10B5FD9D">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78BA"/>
    <w:rsid w:val="00025B04"/>
    <w:rsid w:val="00030B75"/>
    <w:rsid w:val="0003284A"/>
    <w:rsid w:val="000408B5"/>
    <w:rsid w:val="000414F0"/>
    <w:rsid w:val="000823D9"/>
    <w:rsid w:val="000D3F3B"/>
    <w:rsid w:val="000D5EBD"/>
    <w:rsid w:val="000E5748"/>
    <w:rsid w:val="000E57CF"/>
    <w:rsid w:val="000E780A"/>
    <w:rsid w:val="000F1C65"/>
    <w:rsid w:val="0014398B"/>
    <w:rsid w:val="00170902"/>
    <w:rsid w:val="00171A47"/>
    <w:rsid w:val="00172A27"/>
    <w:rsid w:val="0019510B"/>
    <w:rsid w:val="001C481A"/>
    <w:rsid w:val="001E4195"/>
    <w:rsid w:val="001E6AF6"/>
    <w:rsid w:val="001F57F8"/>
    <w:rsid w:val="001F5DF7"/>
    <w:rsid w:val="001F725A"/>
    <w:rsid w:val="002444B9"/>
    <w:rsid w:val="0024769C"/>
    <w:rsid w:val="00252F92"/>
    <w:rsid w:val="00273491"/>
    <w:rsid w:val="002835DD"/>
    <w:rsid w:val="002B68F0"/>
    <w:rsid w:val="002C306C"/>
    <w:rsid w:val="002C4BFC"/>
    <w:rsid w:val="00331E76"/>
    <w:rsid w:val="0034742F"/>
    <w:rsid w:val="003608FF"/>
    <w:rsid w:val="00375E62"/>
    <w:rsid w:val="00383BF7"/>
    <w:rsid w:val="00387211"/>
    <w:rsid w:val="00387631"/>
    <w:rsid w:val="0039268B"/>
    <w:rsid w:val="00396B2F"/>
    <w:rsid w:val="003971B5"/>
    <w:rsid w:val="003B627D"/>
    <w:rsid w:val="003D31FA"/>
    <w:rsid w:val="003F528A"/>
    <w:rsid w:val="00402C94"/>
    <w:rsid w:val="00423880"/>
    <w:rsid w:val="00451E03"/>
    <w:rsid w:val="00455305"/>
    <w:rsid w:val="00497675"/>
    <w:rsid w:val="004D0F51"/>
    <w:rsid w:val="004F52CE"/>
    <w:rsid w:val="00534119"/>
    <w:rsid w:val="005570D9"/>
    <w:rsid w:val="00561C6E"/>
    <w:rsid w:val="00573E58"/>
    <w:rsid w:val="00585FC0"/>
    <w:rsid w:val="005C448B"/>
    <w:rsid w:val="005F10F8"/>
    <w:rsid w:val="005F51B0"/>
    <w:rsid w:val="00602BA8"/>
    <w:rsid w:val="00610601"/>
    <w:rsid w:val="00637595"/>
    <w:rsid w:val="006B2386"/>
    <w:rsid w:val="006C498C"/>
    <w:rsid w:val="006E5AA6"/>
    <w:rsid w:val="007349F0"/>
    <w:rsid w:val="007610F0"/>
    <w:rsid w:val="007962DD"/>
    <w:rsid w:val="007A085D"/>
    <w:rsid w:val="007B4D5A"/>
    <w:rsid w:val="007D1FD5"/>
    <w:rsid w:val="007E7A70"/>
    <w:rsid w:val="008075EB"/>
    <w:rsid w:val="008152C1"/>
    <w:rsid w:val="00837DBB"/>
    <w:rsid w:val="00842C21"/>
    <w:rsid w:val="00844F25"/>
    <w:rsid w:val="0088194A"/>
    <w:rsid w:val="00884AD2"/>
    <w:rsid w:val="00891F44"/>
    <w:rsid w:val="008A495C"/>
    <w:rsid w:val="008A5829"/>
    <w:rsid w:val="008D634A"/>
    <w:rsid w:val="00921419"/>
    <w:rsid w:val="009517A0"/>
    <w:rsid w:val="00972671"/>
    <w:rsid w:val="009A77F5"/>
    <w:rsid w:val="009F669C"/>
    <w:rsid w:val="00A1010F"/>
    <w:rsid w:val="00A365F9"/>
    <w:rsid w:val="00A37A37"/>
    <w:rsid w:val="00AF0B16"/>
    <w:rsid w:val="00AF76AF"/>
    <w:rsid w:val="00B1222A"/>
    <w:rsid w:val="00B1302A"/>
    <w:rsid w:val="00B23564"/>
    <w:rsid w:val="00B27F01"/>
    <w:rsid w:val="00B42AC5"/>
    <w:rsid w:val="00B74EF5"/>
    <w:rsid w:val="00BB3538"/>
    <w:rsid w:val="00BE4B46"/>
    <w:rsid w:val="00C05667"/>
    <w:rsid w:val="00C24E43"/>
    <w:rsid w:val="00C5076C"/>
    <w:rsid w:val="00C54C04"/>
    <w:rsid w:val="00C6365E"/>
    <w:rsid w:val="00C76480"/>
    <w:rsid w:val="00CA2500"/>
    <w:rsid w:val="00D01346"/>
    <w:rsid w:val="00D01588"/>
    <w:rsid w:val="00D16246"/>
    <w:rsid w:val="00D26E75"/>
    <w:rsid w:val="00D41101"/>
    <w:rsid w:val="00D42B17"/>
    <w:rsid w:val="00D66710"/>
    <w:rsid w:val="00D82BEC"/>
    <w:rsid w:val="00D91F86"/>
    <w:rsid w:val="00D95879"/>
    <w:rsid w:val="00DC4DBC"/>
    <w:rsid w:val="00DF5C43"/>
    <w:rsid w:val="00E04EBC"/>
    <w:rsid w:val="00E31605"/>
    <w:rsid w:val="00E368C4"/>
    <w:rsid w:val="00E501C8"/>
    <w:rsid w:val="00E50DE5"/>
    <w:rsid w:val="00EA21CF"/>
    <w:rsid w:val="00EB7682"/>
    <w:rsid w:val="00EE548B"/>
    <w:rsid w:val="00F01748"/>
    <w:rsid w:val="00F208B9"/>
    <w:rsid w:val="00F37CB8"/>
    <w:rsid w:val="00F767F7"/>
    <w:rsid w:val="00FA6414"/>
    <w:rsid w:val="00FC303D"/>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1592E"/>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00EC"/>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E80963"/>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93781"/>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15E0D"/>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1B7E"/>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528F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3153D"/>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61656E"/>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B0A91"/>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62E72"/>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D0711E"/>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CE40FA"/>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EF5BF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4265F"/>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251FE5"/>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8705C"/>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32432"/>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2D6F63"/>
    <w:rsid w:val="65344F9B"/>
    <w:rsid w:val="6541015C"/>
    <w:rsid w:val="65451E72"/>
    <w:rsid w:val="654E5913"/>
    <w:rsid w:val="654F24C6"/>
    <w:rsid w:val="65661E29"/>
    <w:rsid w:val="656732DA"/>
    <w:rsid w:val="65736314"/>
    <w:rsid w:val="65746908"/>
    <w:rsid w:val="65774015"/>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152C9E"/>
    <w:rsid w:val="692A346F"/>
    <w:rsid w:val="69300B1C"/>
    <w:rsid w:val="6934654C"/>
    <w:rsid w:val="693A2142"/>
    <w:rsid w:val="693C6714"/>
    <w:rsid w:val="693F0B86"/>
    <w:rsid w:val="694F24E5"/>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E4C56"/>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40DF9"/>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8B6BB8"/>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1B21A6"/>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DD5143"/>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character" w:customStyle="1" w:styleId="32">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46743552"/>
        <c:axId val="135764736"/>
      </c:barChart>
      <c:catAx>
        <c:axId val="246743552"/>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5764736"/>
        <c:crosses val="autoZero"/>
        <c:auto val="1"/>
        <c:lblAlgn val="ctr"/>
        <c:lblOffset val="100"/>
        <c:tickLblSkip val="1"/>
        <c:noMultiLvlLbl val="0"/>
      </c:catAx>
      <c:valAx>
        <c:axId val="135764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6743552"/>
        <c:crosses val="autoZero"/>
        <c:crossBetween val="between"/>
      </c:valAx>
      <c:spPr>
        <a:noFill/>
        <a:ln>
          <a:noFill/>
        </a:ln>
        <a:effectLst/>
      </c:spPr>
    </c:plotArea>
    <c:plotVisOnly val="1"/>
    <c:dispBlanksAs val="gap"/>
    <c:showDLblsOverMax val="0"/>
    <c:extLst>
      <c:ext uri="{0b15fc19-7d7d-44ad-8c2d-2c3a37ce22c3}">
        <chartProps xmlns="https://web.wps.cn/et/2018/main" chartId="{1c8fee00-622b-4b2d-b5d4-c8e7d374edf6}"/>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DA9AAD-D9B2-41D3-B319-8513DE8FD7B7}">
  <ds:schemaRefs/>
</ds:datastoreItem>
</file>

<file path=docProps/app.xml><?xml version="1.0" encoding="utf-8"?>
<Properties xmlns="http://schemas.openxmlformats.org/officeDocument/2006/extended-properties" xmlns:vt="http://schemas.openxmlformats.org/officeDocument/2006/docPropsVTypes">
  <Template>Normal</Template>
  <Pages>9</Pages>
  <Words>1837</Words>
  <Characters>10918</Characters>
  <Lines>94</Lines>
  <Paragraphs>26</Paragraphs>
  <TotalTime>31</TotalTime>
  <ScaleCrop>false</ScaleCrop>
  <LinksUpToDate>false</LinksUpToDate>
  <CharactersWithSpaces>12606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2018-06-06T07:52:00Z</dcterms:created>
  <dc:creator>A</dc:creator>
  <cp:lastModifiedBy>cx</cp:lastModifiedBy>
  <dcterms:modified xsi:type="dcterms:W3CDTF">2026-03-09T02:40:19Z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1391FE1235294AF7B112A7BF30843537_13</vt:lpwstr>
  </property>
  <property fmtid="{D5CDD505-2E9C-101B-9397-08002B2CF9AE}" pid="4" name="KSOTemplateDocerSaveRecord">
    <vt:lpwstr>eyJoZGlkIjoiYTY1MWMyNzYyNjIzYjM5MjFjZGVjYTM2ZmM4NmFmNWEiLCJ1c2VySWQiOiI0MDMwMjMzMTQifQ==</vt:lpwstr>
  </property>
</Properties>
</file>