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A0BC6">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Communication</w:t>
      </w:r>
    </w:p>
    <w:p w14:paraId="3D528033">
      <w:pPr>
        <w:adjustRightInd w:val="0"/>
        <w:snapToGrid w:val="0"/>
        <w:spacing w:line="360" w:lineRule="auto"/>
        <w:jc w:val="left"/>
        <w:rPr>
          <w:rFonts w:ascii="Times New Roman" w:hAnsi="Times New Roman" w:cs="Times New Roman"/>
          <w:b/>
          <w:bCs/>
          <w:sz w:val="24"/>
        </w:rPr>
      </w:pPr>
    </w:p>
    <w:p w14:paraId="210CF321">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08D80139">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61B39F14">
      <w:pPr>
        <w:adjustRightInd w:val="0"/>
        <w:snapToGrid w:val="0"/>
        <w:spacing w:line="360" w:lineRule="auto"/>
        <w:jc w:val="left"/>
        <w:rPr>
          <w:rFonts w:ascii="Times New Roman" w:hAnsi="Times New Roman" w:eastAsia="宋体" w:cs="Times New Roman"/>
          <w:b/>
          <w:bCs/>
          <w:color w:val="000000"/>
          <w:kern w:val="0"/>
          <w:sz w:val="24"/>
        </w:rPr>
      </w:pPr>
    </w:p>
    <w:p w14:paraId="42EAA505">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3EC99A17">
      <w:pPr>
        <w:adjustRightInd w:val="0"/>
        <w:snapToGrid w:val="0"/>
        <w:spacing w:line="360" w:lineRule="auto"/>
        <w:jc w:val="left"/>
        <w:rPr>
          <w:rFonts w:ascii="Times New Roman" w:hAnsi="Times New Roman" w:eastAsia="宋体" w:cs="Times New Roman"/>
          <w:iCs/>
          <w:color w:val="190F13"/>
          <w:sz w:val="24"/>
          <w:vertAlign w:val="superscript"/>
        </w:rPr>
      </w:pPr>
    </w:p>
    <w:p w14:paraId="57294610">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6571A841">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450BAA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381567DE">
      <w:pPr>
        <w:adjustRightInd w:val="0"/>
        <w:snapToGrid w:val="0"/>
        <w:spacing w:line="360" w:lineRule="auto"/>
        <w:jc w:val="left"/>
        <w:rPr>
          <w:rFonts w:ascii="Times New Roman" w:hAnsi="Times New Roman" w:eastAsia="Times New Roman" w:cs="Times New Roman"/>
          <w:b/>
          <w:bCs/>
          <w:iCs/>
          <w:color w:val="190F13"/>
          <w:sz w:val="24"/>
        </w:rPr>
      </w:pPr>
    </w:p>
    <w:p w14:paraId="283E8944">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0224B279">
      <w:pPr>
        <w:adjustRightInd w:val="0"/>
        <w:snapToGrid w:val="0"/>
        <w:spacing w:line="360" w:lineRule="auto"/>
        <w:jc w:val="left"/>
        <w:rPr>
          <w:rFonts w:ascii="Times New Roman" w:hAnsi="Times New Roman" w:eastAsia="Times New Roman" w:cs="Times New Roman"/>
          <w:iCs/>
          <w:color w:val="190F13"/>
          <w:sz w:val="24"/>
        </w:rPr>
      </w:pPr>
    </w:p>
    <w:p w14:paraId="54DF8B58">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1EF1A270">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36F169A5">
      <w:pPr>
        <w:adjustRightInd w:val="0"/>
        <w:snapToGrid w:val="0"/>
        <w:spacing w:line="360" w:lineRule="auto"/>
        <w:jc w:val="left"/>
        <w:rPr>
          <w:rFonts w:ascii="Times New Roman" w:hAnsi="Times New Roman" w:eastAsia="Times New Roman" w:cs="Times New Roman"/>
          <w:b/>
          <w:bCs/>
          <w:iCs/>
          <w:sz w:val="24"/>
        </w:rPr>
      </w:pPr>
    </w:p>
    <w:p w14:paraId="666EB94E">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40C7C16C">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communication: Abstract, Keywords,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"mailto:editorialoffice@nanomedthera.com"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4A542F24">
      <w:pPr>
        <w:adjustRightInd w:val="0"/>
        <w:snapToGrid w:val="0"/>
        <w:spacing w:line="360" w:lineRule="auto"/>
        <w:jc w:val="left"/>
        <w:rPr>
          <w:rFonts w:ascii="Times New Roman" w:hAnsi="Times New Roman" w:eastAsia="Times New Roman" w:cs="Times New Roman"/>
          <w:b/>
          <w:bCs/>
          <w:iCs/>
          <w:color w:val="190F13"/>
          <w:sz w:val="24"/>
        </w:rPr>
      </w:pPr>
    </w:p>
    <w:p w14:paraId="1AA148EE">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38778590">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150 words. No citations. Define abbreviations at their first mention.</w:t>
      </w:r>
      <w:r>
        <w:rPr>
          <w:rFonts w:ascii="Times New Roman" w:hAnsi="Times New Roman" w:cs="Times New Roman"/>
          <w:color w:val="808080" w:themeColor="background1" w:themeShade="80"/>
          <w:sz w:val="24"/>
        </w:rPr>
        <w:t>]</w:t>
      </w:r>
    </w:p>
    <w:p w14:paraId="5C4BBA81">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603ED4DB">
      <w:pPr>
        <w:adjustRightInd w:val="0"/>
        <w:snapToGrid w:val="0"/>
        <w:spacing w:line="360" w:lineRule="auto"/>
        <w:jc w:val="left"/>
        <w:rPr>
          <w:rFonts w:ascii="Times New Roman" w:hAnsi="Times New Roman" w:eastAsia="Times New Roman" w:cs="Times New Roman"/>
          <w:b/>
          <w:bCs/>
          <w:iCs/>
          <w:color w:val="190F13"/>
          <w:sz w:val="24"/>
        </w:rPr>
      </w:pPr>
    </w:p>
    <w:p w14:paraId="6578C846">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65A802CA">
      <w:pPr>
        <w:adjustRightInd w:val="0"/>
        <w:snapToGrid w:val="0"/>
        <w:spacing w:line="360" w:lineRule="auto"/>
        <w:jc w:val="left"/>
        <w:rPr>
          <w:rFonts w:ascii="Times New Roman" w:hAnsi="Times New Roman" w:eastAsia="Times New Roman" w:cs="Times New Roman"/>
          <w:i/>
          <w:color w:val="190F13"/>
          <w:sz w:val="24"/>
        </w:rPr>
      </w:pPr>
      <w:bookmarkStart w:id="3" w:name="_Hlk59623780"/>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3"/>
    <w:p w14:paraId="797FE5A8">
      <w:pPr>
        <w:adjustRightInd w:val="0"/>
        <w:snapToGrid w:val="0"/>
        <w:spacing w:line="360" w:lineRule="auto"/>
        <w:jc w:val="left"/>
        <w:rPr>
          <w:rFonts w:ascii="Times New Roman" w:hAnsi="Times New Roman" w:eastAsia="宋体" w:cs="Times New Roman"/>
          <w:b/>
          <w:bCs/>
          <w:iCs/>
          <w:color w:val="190F13"/>
          <w:sz w:val="24"/>
        </w:rPr>
      </w:pPr>
    </w:p>
    <w:p w14:paraId="3A9A5BE9">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4EC4D97A">
      <w:pPr>
        <w:widowControl/>
        <w:adjustRightInd w:val="0"/>
        <w:snapToGrid w:val="0"/>
        <w:spacing w:line="360" w:lineRule="auto"/>
        <w:jc w:val="left"/>
        <w:rPr>
          <w:rFonts w:ascii="Times New Roman" w:hAnsi="Times New Roman" w:cs="Times New Roman"/>
          <w:iCs/>
          <w:color w:val="808080" w:themeColor="background1" w:themeShade="80"/>
          <w:sz w:val="24"/>
        </w:rPr>
      </w:pPr>
      <w:r>
        <w:rPr>
          <w:rFonts w:ascii="Times New Roman" w:hAnsi="Times New Roman" w:cs="Times New Roman"/>
          <w:iCs/>
          <w:color w:val="808080" w:themeColor="background1" w:themeShade="80"/>
          <w:sz w:val="24"/>
        </w:rPr>
        <w:t xml:space="preserve">[The </w:t>
      </w:r>
      <w:bookmarkStart w:id="13" w:name="_GoBack"/>
      <w:bookmarkEnd w:id="13"/>
      <w:r>
        <w:rPr>
          <w:rFonts w:ascii="Times New Roman" w:hAnsi="Times New Roman" w:cs="Times New Roman"/>
          <w:iCs/>
          <w:color w:val="808080" w:themeColor="background1" w:themeShade="80"/>
          <w:sz w:val="24"/>
        </w:rPr>
        <w:t>Communication is a one body text with maximum 4 items (figures and tables) and 12 references.</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70D8035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2A063C7D">
      <w:pPr>
        <w:widowControl/>
        <w:adjustRightInd w:val="0"/>
        <w:snapToGrid w:val="0"/>
        <w:spacing w:line="360" w:lineRule="auto"/>
        <w:jc w:val="left"/>
        <w:rPr>
          <w:rFonts w:ascii="Times New Roman" w:hAnsi="Times New Roman" w:eastAsia="宋体" w:cs="Times New Roman"/>
          <w:b/>
          <w:bCs/>
          <w:iCs/>
          <w:color w:val="000000"/>
          <w:kern w:val="0"/>
          <w:sz w:val="24"/>
        </w:rPr>
      </w:pPr>
    </w:p>
    <w:p w14:paraId="4C4B4D5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7FE20852">
      <w:pPr>
        <w:widowControl/>
        <w:adjustRightInd w:val="0"/>
        <w:snapToGrid w:val="0"/>
        <w:spacing w:line="360" w:lineRule="auto"/>
        <w:jc w:val="left"/>
        <w:rPr>
          <w:rFonts w:ascii="Times New Roman" w:hAnsi="Times New Roman" w:eastAsia="宋体" w:cs="Times New Roman"/>
          <w:i/>
          <w:color w:val="000000"/>
          <w:kern w:val="0"/>
          <w:sz w:val="24"/>
        </w:rPr>
      </w:pPr>
    </w:p>
    <w:p w14:paraId="1D662136">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7214CBFD">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2E28BAB">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6814E22E">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sz w:val="24"/>
        </w:rPr>
        <w:fldChar w:fldCharType="begin"/>
      </w:r>
      <w:r>
        <w:rPr>
          <w:rFonts w:ascii="Times New Roman" w:hAnsi="Times New Roman" w:cs="Times New Roman"/>
          <w:sz w:val="24"/>
        </w:rPr>
        <w:instrText xml:space="preserve"> HYPERLINK "https://oaepublish.com/files/tpl/nmt/Template_for_Supplementary_Material_/nmt.docx" </w:instrText>
      </w:r>
      <w:r>
        <w:rPr>
          <w:rFonts w:ascii="Times New Roman" w:hAnsi="Times New Roman" w:cs="Times New Roman"/>
          <w:sz w:val="24"/>
        </w:rPr>
        <w:fldChar w:fldCharType="separate"/>
      </w:r>
      <w:r>
        <w:rPr>
          <w:rStyle w:val="15"/>
          <w:rFonts w:ascii="Times New Roman" w:hAnsi="Times New Roman" w:cs="Times New Roman"/>
          <w:sz w:val="24"/>
        </w:rPr>
        <w:t>Supplementary Material Template.</w:t>
      </w:r>
      <w:r>
        <w:rPr>
          <w:rFonts w:ascii="Times New Roman" w:hAnsi="Times New Roman" w:cs="Times New Roman"/>
          <w:sz w:val="24"/>
        </w:rPr>
        <w:fldChar w:fldCharType="end"/>
      </w:r>
    </w:p>
    <w:p w14:paraId="0435EE5C">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405E543">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11390AC4">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7E800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545EC95C">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535FA530">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17510951">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1ADF2AF7">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2162E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103D2445">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4A53805">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693FC9D5">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4F2EF141">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6EA34A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71F22BE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728A285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393A3DB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0A5F550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064EA1F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11A7B30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698C05E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BCA8FFC">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1CC6A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5028B10">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pt;width:78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2D9DE0D2">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0B762724">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4EC84953">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74B1C64C">
      <w:pPr>
        <w:widowControl/>
        <w:adjustRightInd w:val="0"/>
        <w:snapToGrid w:val="0"/>
        <w:spacing w:line="360" w:lineRule="auto"/>
        <w:jc w:val="left"/>
        <w:rPr>
          <w:rFonts w:ascii="Times New Roman" w:hAnsi="Times New Roman" w:eastAsia="宋体" w:cs="Times New Roman"/>
          <w:b/>
          <w:bCs/>
          <w:kern w:val="0"/>
          <w:sz w:val="24"/>
        </w:rPr>
      </w:pPr>
    </w:p>
    <w:p w14:paraId="631146F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43C7E96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28DB9D23">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0C281EC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7A31BB0A">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60E16D6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432F3BDF">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0618B4F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7CE3A1ED">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3AEF346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6751C1E6">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46887836">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7C78796B">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34D6FAD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36625623">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758F477E">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14B6914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5AF298C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05BAC37E">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68EA6B59">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0425267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2041D47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187F966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71BA5684">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1496096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4F643A3F">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27DC7352">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4F40E6E2">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07E63AA1">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2663F3C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638AEE9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63F092B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1F3856BC">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531B5575">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AAA49C9">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51DD8D85">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3B8AF79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5D483DC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37760B4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469B676D">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52DBA91F">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4FF3F30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5CBE9161">
      <w:pPr>
        <w:adjustRightInd w:val="0"/>
        <w:snapToGrid w:val="0"/>
        <w:spacing w:line="360" w:lineRule="auto"/>
        <w:jc w:val="left"/>
        <w:rPr>
          <w:rFonts w:ascii="Times New Roman" w:hAnsi="Times New Roman" w:eastAsia="Times New Roman" w:cs="Times New Roman"/>
          <w:b/>
          <w:bCs/>
          <w:iCs/>
          <w:color w:val="190F13"/>
          <w:sz w:val="24"/>
        </w:rPr>
      </w:pPr>
    </w:p>
    <w:p w14:paraId="15DC2788">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39E55876">
      <w:pPr>
        <w:widowControl/>
        <w:adjustRightInd w:val="0"/>
        <w:snapToGrid w:val="0"/>
        <w:spacing w:line="360" w:lineRule="auto"/>
        <w:jc w:val="left"/>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2E7F685B">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8D33B74">
      <w:pPr>
        <w:widowControl/>
        <w:adjustRightInd w:val="0"/>
        <w:snapToGrid w:val="0"/>
        <w:spacing w:line="360" w:lineRule="auto"/>
        <w:jc w:val="left"/>
        <w:rPr>
          <w:rFonts w:ascii="Times New Roman" w:hAnsi="Times New Roman" w:eastAsia="宋体" w:cs="Times New Roman"/>
          <w:b/>
          <w:bCs/>
          <w:iCs/>
          <w:color w:val="000000"/>
          <w:kern w:val="0"/>
          <w:sz w:val="24"/>
        </w:rPr>
      </w:pPr>
    </w:p>
    <w:p w14:paraId="0A9CCD8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3C85553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6223CA8B">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121E17FB">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278AB7B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0FB70F40">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CD0B1F5">
      <w:pPr>
        <w:widowControl/>
        <w:adjustRightInd w:val="0"/>
        <w:snapToGrid w:val="0"/>
        <w:spacing w:line="360" w:lineRule="auto"/>
        <w:jc w:val="left"/>
        <w:rPr>
          <w:rFonts w:ascii="Times New Roman" w:hAnsi="Times New Roman" w:eastAsia="宋体" w:cs="Times New Roman"/>
          <w:kern w:val="0"/>
          <w:sz w:val="24"/>
        </w:rPr>
      </w:pPr>
      <w:bookmarkStart w:id="5" w:name="_Hlk63414153"/>
    </w:p>
    <w:bookmarkEnd w:id="5"/>
    <w:p w14:paraId="6D480E8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0062E528">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6CFDF058">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64FA3E61">
      <w:pPr>
        <w:widowControl/>
        <w:adjustRightInd w:val="0"/>
        <w:snapToGrid w:val="0"/>
        <w:spacing w:line="360" w:lineRule="auto"/>
        <w:jc w:val="left"/>
        <w:rPr>
          <w:rFonts w:ascii="Times New Roman" w:hAnsi="Times New Roman" w:eastAsia="宋体" w:cs="Times New Roman"/>
          <w:b/>
          <w:bCs/>
          <w:iCs/>
          <w:color w:val="000000"/>
          <w:kern w:val="0"/>
          <w:sz w:val="24"/>
        </w:rPr>
      </w:pPr>
    </w:p>
    <w:p w14:paraId="6F37F25E">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5059E5E7">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3D59C2C">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54D501E0">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0AB5C99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7B027552">
      <w:pPr>
        <w:widowControl/>
        <w:adjustRightInd w:val="0"/>
        <w:snapToGrid w:val="0"/>
        <w:spacing w:line="360" w:lineRule="auto"/>
        <w:jc w:val="left"/>
        <w:rPr>
          <w:rFonts w:ascii="Times New Roman" w:hAnsi="Times New Roman" w:eastAsia="宋体" w:cs="Times New Roman"/>
          <w:b/>
          <w:bCs/>
          <w:iCs/>
          <w:kern w:val="0"/>
          <w:sz w:val="24"/>
        </w:rPr>
      </w:pPr>
    </w:p>
    <w:p w14:paraId="285BCD17">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64D7C06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43FCE91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5887D22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0"/>
      <w:bookmarkStart w:id="7" w:name="OLE_LINK11"/>
      <w:r>
        <w:rPr>
          <w:rFonts w:ascii="Times New Roman" w:hAnsi="Times New Roman" w:cs="Times New Roman"/>
          <w:sz w:val="24"/>
        </w:rPr>
        <w:t>”</w:t>
      </w:r>
      <w:bookmarkEnd w:id="6"/>
      <w:bookmarkEnd w:id="7"/>
      <w:r>
        <w:rPr>
          <w:rFonts w:ascii="Times New Roman" w:hAnsi="Times New Roman" w:cs="Times New Roman"/>
          <w:sz w:val="24"/>
        </w:rPr>
        <w:t xml:space="preserve">. </w:t>
      </w:r>
    </w:p>
    <w:p w14:paraId="6D95189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2"/>
      <w:bookmarkStart w:id="9" w:name="OLE_LINK13"/>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"https://www.oaepublish.com/nmt/editorial_policies"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Nanomedicine Therapeutics</w:t>
      </w:r>
      <w:r>
        <w:rPr>
          <w:rFonts w:ascii="Times New Roman" w:hAnsi="Times New Roman" w:cs="Times New Roman"/>
          <w:sz w:val="24"/>
        </w:rPr>
        <w:t xml:space="preserve"> for a full explanation.</w:t>
      </w:r>
    </w:p>
    <w:p w14:paraId="0BDD92E8">
      <w:pPr>
        <w:widowControl/>
        <w:adjustRightInd w:val="0"/>
        <w:snapToGrid w:val="0"/>
        <w:spacing w:line="360" w:lineRule="auto"/>
        <w:jc w:val="left"/>
        <w:rPr>
          <w:rFonts w:ascii="Times New Roman" w:hAnsi="Times New Roman" w:eastAsia="宋体" w:cs="Times New Roman"/>
          <w:b/>
          <w:bCs/>
          <w:iCs/>
          <w:color w:val="000000"/>
          <w:kern w:val="0"/>
          <w:sz w:val="24"/>
        </w:rPr>
      </w:pPr>
    </w:p>
    <w:p w14:paraId="4E59825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5AEAC01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7AD8F75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"https://www.oaepublish.com/nmt/editorial_policies"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rPr>
        <w:t xml:space="preserve">. </w:t>
      </w:r>
    </w:p>
    <w:p w14:paraId="7094D60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0" w:name="OLE_LINK16"/>
      <w:bookmarkStart w:id="11" w:name="OLE_LINK17"/>
      <w:r>
        <w:rPr>
          <w:rFonts w:ascii="Times New Roman" w:hAnsi="Times New Roman" w:cs="Times New Roman"/>
          <w:sz w:val="24"/>
        </w:rPr>
        <w:t>“</w:t>
      </w:r>
      <w:bookmarkEnd w:id="10"/>
      <w:bookmarkEnd w:id="11"/>
      <w:r>
        <w:rPr>
          <w:rFonts w:ascii="Times New Roman" w:hAnsi="Times New Roman" w:cs="Times New Roman"/>
          <w:sz w:val="24"/>
        </w:rPr>
        <w:t>Not applicable.” in this section.</w:t>
      </w:r>
    </w:p>
    <w:p w14:paraId="18E30709">
      <w:pPr>
        <w:widowControl/>
        <w:adjustRightInd w:val="0"/>
        <w:snapToGrid w:val="0"/>
        <w:spacing w:line="360" w:lineRule="auto"/>
        <w:jc w:val="left"/>
        <w:rPr>
          <w:rFonts w:ascii="Times New Roman" w:hAnsi="Times New Roman" w:eastAsia="宋体" w:cs="Times New Roman"/>
          <w:b/>
          <w:bCs/>
          <w:iCs/>
          <w:color w:val="000000"/>
          <w:kern w:val="0"/>
          <w:sz w:val="24"/>
        </w:rPr>
      </w:pPr>
    </w:p>
    <w:p w14:paraId="5891A4EE">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6671354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14:paraId="2016819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1A768E05">
      <w:pPr>
        <w:widowControl/>
        <w:adjustRightInd w:val="0"/>
        <w:snapToGrid w:val="0"/>
        <w:spacing w:line="360" w:lineRule="auto"/>
        <w:jc w:val="left"/>
        <w:rPr>
          <w:rFonts w:ascii="Times New Roman" w:hAnsi="Times New Roman" w:eastAsia="宋体" w:cs="Times New Roman"/>
          <w:b/>
          <w:bCs/>
          <w:iCs/>
          <w:color w:val="000000"/>
          <w:kern w:val="0"/>
          <w:sz w:val="24"/>
        </w:rPr>
      </w:pPr>
    </w:p>
    <w:p w14:paraId="51331B9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30B5B45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45D52515">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1CFC738B">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4"/>
    <w:p w14:paraId="1BE957F7">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61E0689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791A064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766EE6C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1798EB4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60864A5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1AE000F8">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1E91F77F">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60D08EF6">
      <w:pPr>
        <w:jc w:val="left"/>
        <w:rPr>
          <w:rFonts w:ascii="Times New Roman" w:hAnsi="Times New Roman" w:cs="Times New Roman"/>
          <w:sz w:val="24"/>
        </w:rPr>
      </w:pPr>
    </w:p>
    <w:p w14:paraId="3C096CAD">
      <w:pPr>
        <w:jc w:val="left"/>
        <w:rPr>
          <w:rFonts w:ascii="Times New Roman" w:hAnsi="Times New Roman" w:cs="Times New Roman"/>
          <w:b/>
          <w:bCs/>
          <w:sz w:val="24"/>
        </w:rPr>
      </w:pPr>
      <w:r>
        <w:rPr>
          <w:rFonts w:ascii="Times New Roman" w:hAnsi="Times New Roman" w:cs="Times New Roman"/>
          <w:b/>
          <w:bCs/>
          <w:sz w:val="24"/>
        </w:rPr>
        <w:t>Organization as author</w:t>
      </w:r>
    </w:p>
    <w:p w14:paraId="509B059C">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66330690">
      <w:pPr>
        <w:jc w:val="left"/>
        <w:rPr>
          <w:rFonts w:ascii="Times New Roman" w:hAnsi="Times New Roman" w:cs="Times New Roman"/>
          <w:sz w:val="24"/>
        </w:rPr>
      </w:pPr>
    </w:p>
    <w:p w14:paraId="4E8FBACC">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7AFE00F1">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7D771FC6">
      <w:pPr>
        <w:jc w:val="left"/>
        <w:rPr>
          <w:rFonts w:ascii="Times New Roman" w:hAnsi="Times New Roman" w:cs="Times New Roman"/>
          <w:sz w:val="24"/>
        </w:rPr>
      </w:pPr>
    </w:p>
    <w:p w14:paraId="5E0AE371">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62C45145">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206EC180">
      <w:pPr>
        <w:jc w:val="left"/>
        <w:rPr>
          <w:rFonts w:ascii="Times New Roman" w:hAnsi="Times New Roman" w:cs="Times New Roman"/>
          <w:sz w:val="24"/>
        </w:rPr>
      </w:pPr>
    </w:p>
    <w:p w14:paraId="54020186">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6C014A18">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08846173">
      <w:pPr>
        <w:jc w:val="left"/>
        <w:rPr>
          <w:rFonts w:ascii="Times New Roman" w:hAnsi="Times New Roman" w:eastAsia="Roboto" w:cs="Times New Roman"/>
          <w:color w:val="000000"/>
          <w:sz w:val="24"/>
          <w:shd w:val="clear" w:color="auto" w:fill="FFFFFF"/>
        </w:rPr>
      </w:pPr>
    </w:p>
    <w:p w14:paraId="599B2D7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312B893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6E3BE728">
      <w:pPr>
        <w:jc w:val="left"/>
        <w:rPr>
          <w:rFonts w:ascii="Times New Roman" w:hAnsi="Times New Roman" w:eastAsia="Roboto" w:cs="Times New Roman"/>
          <w:color w:val="000000"/>
          <w:sz w:val="24"/>
          <w:shd w:val="clear" w:color="auto" w:fill="FFFFFF"/>
        </w:rPr>
      </w:pPr>
    </w:p>
    <w:p w14:paraId="0B1FE41E">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617F0CA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6215D7AF">
      <w:pPr>
        <w:jc w:val="left"/>
        <w:rPr>
          <w:rFonts w:ascii="Times New Roman" w:hAnsi="Times New Roman" w:eastAsia="Roboto" w:cs="Times New Roman"/>
          <w:color w:val="000000"/>
          <w:sz w:val="24"/>
          <w:shd w:val="clear" w:color="auto" w:fill="FFFFFF"/>
        </w:rPr>
      </w:pPr>
    </w:p>
    <w:p w14:paraId="7B002D1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50CDAC8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7D5FCE11">
      <w:pPr>
        <w:jc w:val="left"/>
        <w:rPr>
          <w:rFonts w:ascii="Times New Roman" w:hAnsi="Times New Roman" w:eastAsia="Roboto" w:cs="Times New Roman"/>
          <w:color w:val="000000"/>
          <w:sz w:val="24"/>
          <w:shd w:val="clear" w:color="auto" w:fill="FFFFFF"/>
        </w:rPr>
      </w:pPr>
    </w:p>
    <w:p w14:paraId="5F71500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1917B4B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3D7DD090">
      <w:pPr>
        <w:jc w:val="left"/>
        <w:rPr>
          <w:rFonts w:ascii="Times New Roman" w:hAnsi="Times New Roman" w:eastAsia="Roboto" w:cs="Times New Roman"/>
          <w:color w:val="000000"/>
          <w:sz w:val="24"/>
          <w:shd w:val="clear" w:color="auto" w:fill="FFFFFF"/>
        </w:rPr>
      </w:pPr>
    </w:p>
    <w:p w14:paraId="1EB7019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6DC529E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3FE4EB77">
      <w:pPr>
        <w:jc w:val="left"/>
        <w:rPr>
          <w:rFonts w:ascii="Times New Roman" w:hAnsi="Times New Roman" w:eastAsia="Roboto" w:cs="Times New Roman"/>
          <w:color w:val="000000"/>
          <w:sz w:val="24"/>
          <w:shd w:val="clear" w:color="auto" w:fill="FFFFFF"/>
        </w:rPr>
      </w:pPr>
    </w:p>
    <w:p w14:paraId="4C2A13C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0545106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459252B2">
      <w:pPr>
        <w:jc w:val="left"/>
        <w:rPr>
          <w:rFonts w:ascii="Times New Roman" w:hAnsi="Times New Roman" w:eastAsia="Roboto" w:cs="Times New Roman"/>
          <w:color w:val="000000"/>
          <w:sz w:val="24"/>
          <w:shd w:val="clear" w:color="auto" w:fill="FFFFFF"/>
        </w:rPr>
      </w:pPr>
    </w:p>
    <w:p w14:paraId="197B615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2D52F97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6338108E">
      <w:pPr>
        <w:jc w:val="left"/>
        <w:rPr>
          <w:rFonts w:ascii="Times New Roman" w:hAnsi="Times New Roman" w:eastAsia="Roboto" w:cs="Times New Roman"/>
          <w:color w:val="000000"/>
          <w:sz w:val="24"/>
          <w:shd w:val="clear" w:color="auto" w:fill="FFFFFF"/>
        </w:rPr>
      </w:pPr>
    </w:p>
    <w:p w14:paraId="78E013B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4762390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1E330662">
      <w:pPr>
        <w:jc w:val="left"/>
        <w:rPr>
          <w:rFonts w:ascii="Times New Roman" w:hAnsi="Times New Roman" w:eastAsia="Roboto" w:cs="Times New Roman"/>
          <w:color w:val="000000"/>
          <w:sz w:val="24"/>
          <w:shd w:val="clear" w:color="auto" w:fill="FFFFFF"/>
        </w:rPr>
      </w:pPr>
    </w:p>
    <w:p w14:paraId="2688979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612C92A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06043612">
      <w:pPr>
        <w:jc w:val="left"/>
        <w:rPr>
          <w:rFonts w:ascii="Times New Roman" w:hAnsi="Times New Roman" w:eastAsia="Roboto" w:cs="Times New Roman"/>
          <w:color w:val="000000"/>
          <w:sz w:val="24"/>
          <w:shd w:val="clear" w:color="auto" w:fill="FFFFFF"/>
        </w:rPr>
      </w:pPr>
    </w:p>
    <w:p w14:paraId="6A9AF2A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555AFD2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1EADB162">
      <w:pPr>
        <w:jc w:val="left"/>
        <w:rPr>
          <w:rFonts w:ascii="Times New Roman" w:hAnsi="Times New Roman" w:eastAsia="Roboto" w:cs="Times New Roman"/>
          <w:color w:val="000000"/>
          <w:sz w:val="24"/>
          <w:shd w:val="clear" w:color="auto" w:fill="FFFFFF"/>
        </w:rPr>
      </w:pPr>
    </w:p>
    <w:p w14:paraId="087AC0A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683D045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07DCFA6B">
      <w:pPr>
        <w:jc w:val="left"/>
        <w:rPr>
          <w:rFonts w:ascii="Times New Roman" w:hAnsi="Times New Roman" w:eastAsia="Roboto" w:cs="Times New Roman"/>
          <w:color w:val="000000"/>
          <w:sz w:val="24"/>
          <w:shd w:val="clear" w:color="auto" w:fill="FFFFFF"/>
        </w:rPr>
      </w:pPr>
    </w:p>
    <w:p w14:paraId="437F88C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0EB0079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121F69D9">
      <w:pPr>
        <w:jc w:val="left"/>
        <w:rPr>
          <w:rFonts w:ascii="Times New Roman" w:hAnsi="Times New Roman" w:eastAsia="Roboto" w:cs="Times New Roman"/>
          <w:color w:val="000000"/>
          <w:sz w:val="24"/>
          <w:shd w:val="clear" w:color="auto" w:fill="FFFFFF"/>
        </w:rPr>
      </w:pPr>
    </w:p>
    <w:p w14:paraId="5A2C5C5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72DF130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72EAC252">
      <w:pPr>
        <w:jc w:val="left"/>
        <w:rPr>
          <w:rFonts w:ascii="Times New Roman" w:hAnsi="Times New Roman" w:eastAsia="Roboto" w:cs="Times New Roman"/>
          <w:color w:val="000000"/>
          <w:sz w:val="24"/>
          <w:shd w:val="clear" w:color="auto" w:fill="FFFFFF"/>
        </w:rPr>
      </w:pPr>
    </w:p>
    <w:p w14:paraId="332DB38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7B4C5578">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D950123-0800-4EE2-BC01-CF42576BC9F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embedRegular r:id="rId2" w:fontKey="{EA5CE6C2-430A-46BE-94D4-3243E5FA2647}"/>
  </w:font>
  <w:font w:name="Roboto">
    <w:altName w:val="Segoe Print"/>
    <w:panose1 w:val="00000000000000000000"/>
    <w:charset w:val="00"/>
    <w:family w:val="auto"/>
    <w:pitch w:val="default"/>
    <w:sig w:usb0="00000000" w:usb1="00000000" w:usb2="00000021" w:usb3="00000000" w:csb0="0000019F" w:csb1="00000000"/>
    <w:embedRegular r:id="rId3" w:fontKey="{E23B0F1D-F8F4-468A-8F99-03D3F4A8C42C}"/>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88038">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7EB41">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DC900F2">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7335FFB4">
    <w:pPr>
      <w:adjustRightInd w:val="0"/>
      <w:snapToGrid w:val="0"/>
      <w:spacing w:before="240" w:line="260" w:lineRule="atLeast"/>
      <w:ind w:left="4410" w:hanging="4410" w:hangingChars="21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lang w:val="en-US" w:eastAsia="zh-CN"/>
      </w:rPr>
      <w:t xml:space="preserve"> </w:t>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r>
      <w:rPr>
        <w:rFonts w:hint="eastAsia"/>
        <w:b/>
        <w:bCs/>
        <w:sz w:val="16"/>
        <w:szCs w:val="16"/>
        <w:lang w:val="en-US" w:eastAsia="zh-CN"/>
      </w:rPr>
      <w:t xml:space="preserve">           </w:t>
    </w:r>
  </w:p>
  <w:p w14:paraId="799F9AA4">
    <w:pPr>
      <w:pStyle w:val="6"/>
      <w:jc w:val="right"/>
    </w:pPr>
    <w:r>
      <w:rPr>
        <w:rFonts w:hint="eastAsia"/>
        <w:b/>
        <w:bCs/>
        <w:sz w:val="16"/>
        <w:szCs w:val="16"/>
      </w:rPr>
      <w:fldChar w:fldCharType="begin"/>
    </w:r>
    <w:r>
      <w:rPr>
        <w:rFonts w:hint="eastAsia"/>
        <w:b/>
        <w:bCs/>
        <w:sz w:val="16"/>
        <w:szCs w:val="16"/>
      </w:rPr>
      <w:instrText xml:space="preserve"> HYPERLINK "https://www.oaepublish.com/nanothermal" </w:instrText>
    </w:r>
    <w:r>
      <w:rPr>
        <w:rFonts w:hint="eastAsia"/>
        <w:b/>
        <w:bCs/>
        <w:sz w:val="16"/>
        <w:szCs w:val="16"/>
      </w:rPr>
      <w:fldChar w:fldCharType="separate"/>
    </w:r>
    <w:r>
      <w:rPr>
        <w:rStyle w:val="15"/>
        <w:rFonts w:hint="eastAsia"/>
        <w:b/>
        <w:bCs/>
        <w:sz w:val="16"/>
        <w:szCs w:val="16"/>
      </w:rPr>
      <w:t>https://www.oaepublish.com/</w:t>
    </w:r>
    <w:r>
      <w:rPr>
        <w:rStyle w:val="15"/>
        <w:rFonts w:hint="eastAsia"/>
        <w:b/>
        <w:bCs/>
        <w:sz w:val="16"/>
        <w:szCs w:val="16"/>
        <w:lang w:val="en-US" w:eastAsia="zh-CN"/>
      </w:rPr>
      <w:t>nmt</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D9E17">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Nanomed. Ther.</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nmt</w:t>
    </w:r>
    <w:r>
      <w:rPr>
        <w:rFonts w:ascii="Times New Roman" w:hAnsi="Times New Roman" w:cs="Times New Roman"/>
        <w:sz w:val="14"/>
        <w:szCs w:val="14"/>
      </w:rPr>
      <w:t>.202</w:t>
    </w:r>
    <w:r>
      <w:rPr>
        <w:rFonts w:hint="eastAsia" w:ascii="Times New Roman" w:hAnsi="Times New Roman" w:cs="Times New Roman"/>
        <w:sz w:val="14"/>
        <w:szCs w:val="14"/>
        <w:lang w:val="en-US" w:eastAsia="zh-CN"/>
      </w:rPr>
      <w:t>6</w:t>
    </w:r>
    <w:r>
      <w:rPr>
        <w:rFonts w:ascii="Times New Roman" w:hAnsi="Times New Roman" w:cs="Times New Roman"/>
        <w:sz w:val="14"/>
        <w:szCs w:val="14"/>
      </w:rPr>
      <w:t>.xx</w:t>
    </w:r>
    <w:r>
      <w:rPr>
        <w:rFonts w:hint="eastAsia" w:ascii="Times New Roman" w:hAnsi="Times New Roman" w:cs="Times New Roman"/>
        <w:sz w:val="14"/>
        <w:szCs w:val="1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73CD1">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Nanomed. Ther.</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nmt</w:t>
    </w:r>
    <w:r>
      <w:rPr>
        <w:rFonts w:ascii="Times New Roman" w:hAnsi="Times New Roman" w:cs="Times New Roman"/>
        <w:sz w:val="14"/>
        <w:szCs w:val="14"/>
      </w:rPr>
      <w:t>.202</w:t>
    </w:r>
    <w:r>
      <w:rPr>
        <w:rFonts w:hint="eastAsia" w:ascii="Times New Roman" w:hAnsi="Times New Roman" w:cs="Times New Roman"/>
        <w:sz w:val="14"/>
        <w:szCs w:val="14"/>
        <w:lang w:val="en-US" w:eastAsia="zh-CN"/>
      </w:rPr>
      <w:t>6</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9185B">
    <w:pPr>
      <w:pStyle w:val="6"/>
    </w:pPr>
    <w:bookmarkStart w:id="12" w:name="OLE_LINK5"/>
    <w:r>
      <mc:AlternateContent>
        <mc:Choice Requires="wps">
          <w:drawing>
            <wp:anchor distT="0" distB="0" distL="114300" distR="114300" simplePos="0" relativeHeight="251660288" behindDoc="0" locked="0" layoutInCell="1" allowOverlap="1">
              <wp:simplePos x="0" y="0"/>
              <wp:positionH relativeFrom="column">
                <wp:posOffset>2333625</wp:posOffset>
              </wp:positionH>
              <wp:positionV relativeFrom="paragraph">
                <wp:posOffset>-34925</wp:posOffset>
              </wp:positionV>
              <wp:extent cx="302704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3027045" cy="481965"/>
                      </a:xfrm>
                      <a:prstGeom prst="rect">
                        <a:avLst/>
                      </a:prstGeom>
                      <a:solidFill>
                        <a:srgbClr val="FFFFFF">
                          <a:alpha val="0"/>
                        </a:srgbClr>
                      </a:solidFill>
                      <a:ln>
                        <a:noFill/>
                      </a:ln>
                      <a:effectLst/>
                    </wps:spPr>
                    <wps:txbx>
                      <w:txbxContent>
                        <w:p w14:paraId="4F11867A">
                          <w:pPr>
                            <w:rPr>
                              <w:rFonts w:hint="eastAsia" w:ascii="Arial" w:hAnsi="Arial"/>
                              <w:b/>
                              <w:color w:val="003F9A"/>
                              <w:sz w:val="30"/>
                              <w:szCs w:val="30"/>
                              <w:lang w:val="en-US" w:eastAsia="zh-CN"/>
                            </w:rPr>
                          </w:pPr>
                          <w:r>
                            <w:rPr>
                              <w:rFonts w:hint="eastAsia" w:ascii="Arial" w:hAnsi="Arial"/>
                              <w:b/>
                              <w:color w:val="003F9A"/>
                              <w:sz w:val="30"/>
                              <w:szCs w:val="30"/>
                              <w:lang w:val="en-US" w:eastAsia="zh-CN"/>
                            </w:rPr>
                            <w:t>Nanomedicine Therapeutics</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83.75pt;margin-top:-2.75pt;height:37.95pt;width:238.35pt;z-index:251660288;mso-width-relative:page;mso-height-relative:page;" fillcolor="#FFFFFF" filled="t" stroked="f" coordsize="21600,21600" o:gfxdata="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vS75N2QAAAAkBAAAPAAAAAAAAAAEAIAAAACIAAABk&#10;cnMvZG93bnJldi54bWxQSwECFAAUAAAACACHTuJAnK+8oz4CAABrBAAADgAAAAAAAAABACAAAAAo&#10;AQAAZHJzL2Uyb0RvYy54bWxQSwUGAAAAAAYABgBZAQAA2AUAAAAA&#10;">
              <v:fill on="t" opacity="0f" focussize="0,0"/>
              <v:stroke on="f"/>
              <v:imagedata o:title=""/>
              <o:lock v:ext="edit" aspectratio="f"/>
              <v:textbox>
                <w:txbxContent>
                  <w:p w14:paraId="4F11867A">
                    <w:pPr>
                      <w:rPr>
                        <w:rFonts w:hint="eastAsia" w:ascii="Arial" w:hAnsi="Arial"/>
                        <w:b/>
                        <w:color w:val="003F9A"/>
                        <w:sz w:val="30"/>
                        <w:szCs w:val="30"/>
                        <w:lang w:val="en-US" w:eastAsia="zh-CN"/>
                      </w:rPr>
                    </w:pPr>
                    <w:r>
                      <w:rPr>
                        <w:rFonts w:hint="eastAsia" w:ascii="Arial" w:hAnsi="Arial"/>
                        <w:b/>
                        <w:color w:val="003F9A"/>
                        <w:sz w:val="30"/>
                        <w:szCs w:val="30"/>
                        <w:lang w:val="en-US" w:eastAsia="zh-CN"/>
                      </w:rPr>
                      <w:t>Nanomedicine Therapeutics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Nanomed. Ther.</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2"/>
    <w:r>
      <w:rPr>
        <w:rFonts w:ascii="Times New Roman" w:hAnsi="Times New Roman" w:cs="Times New Roman"/>
        <w:sz w:val="16"/>
        <w:szCs w:val="16"/>
      </w:rPr>
      <w:t>10.20517/</w:t>
    </w:r>
    <w:r>
      <w:rPr>
        <w:rFonts w:hint="eastAsia" w:ascii="Times New Roman" w:hAnsi="Times New Roman" w:cs="Times New Roman"/>
        <w:sz w:val="16"/>
        <w:szCs w:val="16"/>
        <w:lang w:val="en-US" w:eastAsia="zh-CN"/>
      </w:rPr>
      <w:t>nmt</w:t>
    </w:r>
    <w:r>
      <w:rPr>
        <w:rFonts w:ascii="Times New Roman" w:hAnsi="Times New Roman" w:cs="Times New Roman"/>
        <w:sz w:val="16"/>
        <w:szCs w:val="16"/>
      </w:rPr>
      <w:t>.202</w:t>
    </w:r>
    <w:r>
      <w:rPr>
        <w:rFonts w:hint="eastAsia" w:ascii="Times New Roman" w:hAnsi="Times New Roman" w:cs="Times New Roman"/>
        <w:sz w:val="16"/>
        <w:szCs w:val="16"/>
        <w:lang w:val="en-US" w:eastAsia="zh-CN"/>
      </w:rPr>
      <w:t>6</w:t>
    </w:r>
    <w:r>
      <w:rPr>
        <w:rFonts w:ascii="Times New Roman" w:hAnsi="Times New Roman" w:cs="Times New Roman"/>
        <w:sz w:val="16"/>
        <w:szCs w:val="16"/>
      </w:rPr>
      <w:t>.xx</w:t>
    </w:r>
  </w:p>
  <w:p w14:paraId="17CAAD51">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246"/>
    <w:rsid w:val="000178BA"/>
    <w:rsid w:val="00030809"/>
    <w:rsid w:val="00030B75"/>
    <w:rsid w:val="0003284A"/>
    <w:rsid w:val="00072B0E"/>
    <w:rsid w:val="000848C7"/>
    <w:rsid w:val="000851B4"/>
    <w:rsid w:val="00087593"/>
    <w:rsid w:val="000A57D4"/>
    <w:rsid w:val="000C0248"/>
    <w:rsid w:val="000D5EBD"/>
    <w:rsid w:val="000E1E8F"/>
    <w:rsid w:val="00106241"/>
    <w:rsid w:val="00114F85"/>
    <w:rsid w:val="001626D2"/>
    <w:rsid w:val="00167005"/>
    <w:rsid w:val="00172A27"/>
    <w:rsid w:val="0019510B"/>
    <w:rsid w:val="001B3C35"/>
    <w:rsid w:val="001E33B2"/>
    <w:rsid w:val="001F13DF"/>
    <w:rsid w:val="001F2510"/>
    <w:rsid w:val="002308FD"/>
    <w:rsid w:val="00250DD0"/>
    <w:rsid w:val="002558B9"/>
    <w:rsid w:val="00270C2A"/>
    <w:rsid w:val="00273491"/>
    <w:rsid w:val="00290926"/>
    <w:rsid w:val="002A72BC"/>
    <w:rsid w:val="002B275F"/>
    <w:rsid w:val="002F0090"/>
    <w:rsid w:val="003203EF"/>
    <w:rsid w:val="00331E76"/>
    <w:rsid w:val="003341F7"/>
    <w:rsid w:val="00360291"/>
    <w:rsid w:val="003608FF"/>
    <w:rsid w:val="00376FEE"/>
    <w:rsid w:val="00380411"/>
    <w:rsid w:val="003B18E9"/>
    <w:rsid w:val="003B627D"/>
    <w:rsid w:val="003C6EE7"/>
    <w:rsid w:val="003F336F"/>
    <w:rsid w:val="004103AD"/>
    <w:rsid w:val="004119BB"/>
    <w:rsid w:val="00423880"/>
    <w:rsid w:val="004438AD"/>
    <w:rsid w:val="00450D16"/>
    <w:rsid w:val="0046122F"/>
    <w:rsid w:val="004812D8"/>
    <w:rsid w:val="004936BC"/>
    <w:rsid w:val="00495DEF"/>
    <w:rsid w:val="00497675"/>
    <w:rsid w:val="004F52CE"/>
    <w:rsid w:val="00527997"/>
    <w:rsid w:val="005570D9"/>
    <w:rsid w:val="005631DD"/>
    <w:rsid w:val="005A7003"/>
    <w:rsid w:val="005B4B15"/>
    <w:rsid w:val="005B7982"/>
    <w:rsid w:val="005D24D6"/>
    <w:rsid w:val="005D7EF4"/>
    <w:rsid w:val="00615CC6"/>
    <w:rsid w:val="006340EC"/>
    <w:rsid w:val="00637595"/>
    <w:rsid w:val="0069393A"/>
    <w:rsid w:val="006A7188"/>
    <w:rsid w:val="006B24EC"/>
    <w:rsid w:val="006E4564"/>
    <w:rsid w:val="006F0112"/>
    <w:rsid w:val="00725639"/>
    <w:rsid w:val="00732D4D"/>
    <w:rsid w:val="00747528"/>
    <w:rsid w:val="00761E3E"/>
    <w:rsid w:val="00766914"/>
    <w:rsid w:val="007771EE"/>
    <w:rsid w:val="00797E84"/>
    <w:rsid w:val="007B593B"/>
    <w:rsid w:val="007C292B"/>
    <w:rsid w:val="007D1FD5"/>
    <w:rsid w:val="008075EB"/>
    <w:rsid w:val="0084221A"/>
    <w:rsid w:val="00842C21"/>
    <w:rsid w:val="008577DF"/>
    <w:rsid w:val="00895382"/>
    <w:rsid w:val="00897E21"/>
    <w:rsid w:val="008A495C"/>
    <w:rsid w:val="008A4BB1"/>
    <w:rsid w:val="008B25E7"/>
    <w:rsid w:val="008B5619"/>
    <w:rsid w:val="008C1078"/>
    <w:rsid w:val="008E0EB5"/>
    <w:rsid w:val="008E67C1"/>
    <w:rsid w:val="00921419"/>
    <w:rsid w:val="00936B5C"/>
    <w:rsid w:val="00985D2F"/>
    <w:rsid w:val="0099223C"/>
    <w:rsid w:val="009A7C16"/>
    <w:rsid w:val="009B7AEE"/>
    <w:rsid w:val="009F0E63"/>
    <w:rsid w:val="00A079B2"/>
    <w:rsid w:val="00A11E68"/>
    <w:rsid w:val="00A17162"/>
    <w:rsid w:val="00A37A37"/>
    <w:rsid w:val="00A533AB"/>
    <w:rsid w:val="00A63E12"/>
    <w:rsid w:val="00A874E0"/>
    <w:rsid w:val="00A920DE"/>
    <w:rsid w:val="00AA30C9"/>
    <w:rsid w:val="00B110DE"/>
    <w:rsid w:val="00B218D5"/>
    <w:rsid w:val="00B21913"/>
    <w:rsid w:val="00B42AC5"/>
    <w:rsid w:val="00B44FFC"/>
    <w:rsid w:val="00B74EF5"/>
    <w:rsid w:val="00B85F7E"/>
    <w:rsid w:val="00BB3538"/>
    <w:rsid w:val="00BC3660"/>
    <w:rsid w:val="00BE2BEC"/>
    <w:rsid w:val="00BF2351"/>
    <w:rsid w:val="00C12746"/>
    <w:rsid w:val="00C1529D"/>
    <w:rsid w:val="00C259C6"/>
    <w:rsid w:val="00C26F6D"/>
    <w:rsid w:val="00C40F78"/>
    <w:rsid w:val="00C5076C"/>
    <w:rsid w:val="00C6365E"/>
    <w:rsid w:val="00C87F61"/>
    <w:rsid w:val="00C93BFF"/>
    <w:rsid w:val="00CA2500"/>
    <w:rsid w:val="00CA56E7"/>
    <w:rsid w:val="00CB3706"/>
    <w:rsid w:val="00CC63E7"/>
    <w:rsid w:val="00D14D69"/>
    <w:rsid w:val="00D15156"/>
    <w:rsid w:val="00D16246"/>
    <w:rsid w:val="00D5537A"/>
    <w:rsid w:val="00D67039"/>
    <w:rsid w:val="00D81E0C"/>
    <w:rsid w:val="00D82BEC"/>
    <w:rsid w:val="00DA3F04"/>
    <w:rsid w:val="00DA4C32"/>
    <w:rsid w:val="00DB7EF4"/>
    <w:rsid w:val="00DC37CC"/>
    <w:rsid w:val="00DD202C"/>
    <w:rsid w:val="00DD29D7"/>
    <w:rsid w:val="00DE782E"/>
    <w:rsid w:val="00DF4F56"/>
    <w:rsid w:val="00DF5C43"/>
    <w:rsid w:val="00E31605"/>
    <w:rsid w:val="00E46471"/>
    <w:rsid w:val="00E9329E"/>
    <w:rsid w:val="00E974FE"/>
    <w:rsid w:val="00E97C82"/>
    <w:rsid w:val="00EA21CF"/>
    <w:rsid w:val="00EB6F7F"/>
    <w:rsid w:val="00EE548B"/>
    <w:rsid w:val="00EF46A1"/>
    <w:rsid w:val="00EF72CE"/>
    <w:rsid w:val="00F22648"/>
    <w:rsid w:val="00F37CB8"/>
    <w:rsid w:val="00F471B9"/>
    <w:rsid w:val="00F61E3C"/>
    <w:rsid w:val="00F66E91"/>
    <w:rsid w:val="00F73DB2"/>
    <w:rsid w:val="00F90EF4"/>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C3153"/>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A746D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16A1"/>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4596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10509"/>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06637"/>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C092A"/>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85D99"/>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BC279E"/>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108FD"/>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45FB8"/>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67577"/>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9F9705C"/>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31E3F"/>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059EE"/>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891803"/>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986E33"/>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26179"/>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72CEE"/>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3C019E"/>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A2FED"/>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E8281F"/>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9dfa489c-4cc4-408c-badd-c60c6080cbec}"/>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2210</Words>
  <Characters>13018</Characters>
  <Lines>113</Lines>
  <Paragraphs>31</Paragraphs>
  <TotalTime>8</TotalTime>
  <ScaleCrop>false</ScaleCrop>
  <LinksUpToDate>false</LinksUpToDate>
  <CharactersWithSpaces>15071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2018-06-06T08:00:00Z</dcterms:created>
  <dc:creator>A</dc:creator>
  <cp:lastModifiedBy>稀饭爱汤圆</cp:lastModifiedBy>
  <dcterms:modified xsi:type="dcterms:W3CDTF">2026-04-17T05:42:23Z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36B8D2284B254FE690D51C539BBD726E_13</vt:lpwstr>
  </property>
  <property fmtid="{D5CDD505-2E9C-101B-9397-08002B2CF9AE}" pid="4" name="KSOTemplateDocerSaveRecord">
    <vt:lpwstr>eyJoZGlkIjoiOTA2YjY0NTI4MmE5YmJlN2Y2YTBlYjlhZTYyNzliNGUiLCJ1c2VySWQiOiIyNDgzNDAxMTYifQ==</vt:lpwstr>
  </property>
</Properties>
</file>