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B2AB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Editorial</w:t>
      </w:r>
    </w:p>
    <w:p w14:paraId="739259F0">
      <w:pPr>
        <w:adjustRightInd w:val="0"/>
        <w:snapToGrid w:val="0"/>
        <w:spacing w:line="360" w:lineRule="auto"/>
        <w:jc w:val="left"/>
        <w:rPr>
          <w:rFonts w:ascii="Times New Roman" w:hAnsi="Times New Roman" w:cs="Times New Roman"/>
          <w:b/>
          <w:bCs/>
          <w:sz w:val="24"/>
        </w:rPr>
      </w:pPr>
    </w:p>
    <w:p w14:paraId="50913383">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6D721502">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4C9CE78F">
      <w:pPr>
        <w:adjustRightInd w:val="0"/>
        <w:snapToGrid w:val="0"/>
        <w:spacing w:line="360" w:lineRule="auto"/>
        <w:jc w:val="left"/>
        <w:rPr>
          <w:rFonts w:ascii="Times New Roman" w:hAnsi="Times New Roman" w:eastAsia="宋体" w:cs="Times New Roman"/>
          <w:b/>
          <w:bCs/>
          <w:color w:val="000000"/>
          <w:kern w:val="0"/>
          <w:sz w:val="24"/>
        </w:rPr>
      </w:pPr>
    </w:p>
    <w:p w14:paraId="3A6C404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65EAA9C6">
      <w:pPr>
        <w:adjustRightInd w:val="0"/>
        <w:snapToGrid w:val="0"/>
        <w:spacing w:line="360" w:lineRule="auto"/>
        <w:jc w:val="left"/>
        <w:rPr>
          <w:rFonts w:ascii="Times New Roman" w:hAnsi="Times New Roman" w:eastAsia="宋体" w:cs="Times New Roman"/>
          <w:iCs/>
          <w:color w:val="190F13"/>
          <w:sz w:val="24"/>
        </w:rPr>
      </w:pPr>
    </w:p>
    <w:p w14:paraId="768003C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81E6E0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2707A0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0065D2D">
      <w:pPr>
        <w:adjustRightInd w:val="0"/>
        <w:snapToGrid w:val="0"/>
        <w:spacing w:line="360" w:lineRule="auto"/>
        <w:jc w:val="left"/>
        <w:rPr>
          <w:rFonts w:ascii="Times New Roman" w:hAnsi="Times New Roman" w:eastAsia="Times New Roman" w:cs="Times New Roman"/>
          <w:b/>
          <w:bCs/>
          <w:iCs/>
          <w:color w:val="190F13"/>
          <w:sz w:val="24"/>
        </w:rPr>
      </w:pPr>
    </w:p>
    <w:p w14:paraId="2F3139C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E824423">
      <w:pPr>
        <w:adjustRightInd w:val="0"/>
        <w:snapToGrid w:val="0"/>
        <w:spacing w:line="360" w:lineRule="auto"/>
        <w:jc w:val="left"/>
        <w:rPr>
          <w:rFonts w:ascii="Times New Roman" w:hAnsi="Times New Roman" w:eastAsia="Times New Roman" w:cs="Times New Roman"/>
          <w:iCs/>
          <w:color w:val="190F13"/>
          <w:sz w:val="24"/>
        </w:rPr>
      </w:pPr>
    </w:p>
    <w:p w14:paraId="367CB913">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9D4D6E1">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254472CC">
      <w:pPr>
        <w:adjustRightInd w:val="0"/>
        <w:snapToGrid w:val="0"/>
        <w:spacing w:line="360" w:lineRule="auto"/>
        <w:jc w:val="left"/>
        <w:rPr>
          <w:rFonts w:ascii="Times New Roman" w:hAnsi="Times New Roman" w:eastAsia="Times New Roman" w:cs="Times New Roman"/>
          <w:b/>
          <w:bCs/>
          <w:iCs/>
          <w:sz w:val="24"/>
        </w:rPr>
      </w:pPr>
    </w:p>
    <w:p w14:paraId="4DF4B5A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3FE9B4B0">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an editorial: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cs="Times New Roman"/>
          <w:b/>
          <w:bCs/>
          <w:i/>
          <w:color w:val="808080" w:themeColor="background1" w:themeShade="80"/>
          <w:sz w:val="24"/>
        </w:rPr>
        <w:fldChar w:fldCharType="begin"/>
      </w:r>
      <w:r>
        <w:rPr>
          <w:rFonts w:ascii="Times New Roman" w:hAnsi="Times New Roman" w:cs="Times New Roman"/>
          <w:b/>
          <w:bCs/>
          <w:i/>
          <w:color w:val="808080" w:themeColor="background1" w:themeShade="80"/>
          <w:sz w:val="24"/>
        </w:rPr>
        <w:instrText xml:space="preserve"> HYPERLINK "mailto:editorialoffice@NanoBioConv.com" </w:instrText>
      </w:r>
      <w:r>
        <w:rPr>
          <w:rFonts w:ascii="Times New Roman" w:hAnsi="Times New Roman" w:cs="Times New Roman"/>
          <w:b/>
          <w:bCs/>
          <w:i/>
          <w:color w:val="808080" w:themeColor="background1" w:themeShade="80"/>
          <w:sz w:val="24"/>
        </w:rPr>
        <w:fldChar w:fldCharType="separate"/>
      </w:r>
      <w:r>
        <w:rPr>
          <w:rStyle w:val="15"/>
          <w:rFonts w:ascii="Times New Roman" w:hAnsi="Times New Roman" w:cs="Times New Roman"/>
          <w:b/>
          <w:bCs/>
          <w:i/>
          <w:sz w:val="24"/>
        </w:rPr>
        <w:t>editorial office</w:t>
      </w:r>
      <w:r>
        <w:rPr>
          <w:rFonts w:ascii="Times New Roman" w:hAnsi="Times New Roman" w:cs="Times New Roman"/>
          <w:b/>
          <w:bCs/>
          <w:i/>
          <w:color w:val="808080" w:themeColor="background1" w:themeShade="80"/>
          <w:sz w:val="24"/>
        </w:rPr>
        <w:fldChar w:fldCharType="end"/>
      </w:r>
      <w:r>
        <w:rPr>
          <w:rFonts w:ascii="Times New Roman" w:hAnsi="Times New Roman"/>
          <w:b/>
          <w:bCs/>
          <w:i/>
          <w:color w:val="808080" w:themeColor="background1" w:themeShade="80"/>
          <w:sz w:val="24"/>
          <w:szCs w:val="24"/>
        </w:rPr>
        <w:t>.</w:t>
      </w:r>
    </w:p>
    <w:p w14:paraId="03C5A8CC">
      <w:pPr>
        <w:adjustRightInd w:val="0"/>
        <w:snapToGrid w:val="0"/>
        <w:spacing w:line="360" w:lineRule="auto"/>
        <w:jc w:val="left"/>
        <w:rPr>
          <w:rFonts w:ascii="Times New Roman" w:hAnsi="Times New Roman" w:eastAsia="宋体" w:cs="Times New Roman"/>
          <w:b/>
          <w:bCs/>
          <w:iCs/>
          <w:color w:val="190F13"/>
          <w:sz w:val="24"/>
        </w:rPr>
      </w:pPr>
    </w:p>
    <w:p w14:paraId="50E939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E61270D">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23D6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49E0DA68">
      <w:pPr>
        <w:widowControl/>
        <w:adjustRightInd w:val="0"/>
        <w:snapToGrid w:val="0"/>
        <w:spacing w:line="360" w:lineRule="auto"/>
        <w:jc w:val="left"/>
        <w:rPr>
          <w:rFonts w:ascii="Times New Roman" w:hAnsi="Times New Roman" w:eastAsia="宋体" w:cs="Times New Roman"/>
          <w:b/>
          <w:bCs/>
          <w:iCs/>
          <w:color w:val="000000"/>
          <w:kern w:val="0"/>
          <w:sz w:val="24"/>
        </w:rPr>
      </w:pPr>
    </w:p>
    <w:p w14:paraId="5227957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39E7762">
      <w:pPr>
        <w:widowControl/>
        <w:adjustRightInd w:val="0"/>
        <w:snapToGrid w:val="0"/>
        <w:spacing w:line="360" w:lineRule="auto"/>
        <w:jc w:val="left"/>
        <w:rPr>
          <w:rFonts w:ascii="Times New Roman" w:hAnsi="Times New Roman" w:eastAsia="宋体" w:cs="Times New Roman"/>
          <w:i/>
          <w:color w:val="000000"/>
          <w:kern w:val="0"/>
          <w:sz w:val="24"/>
        </w:rPr>
      </w:pPr>
    </w:p>
    <w:p w14:paraId="0156D36E">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AF9DAD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E4DF0BB">
      <w:pPr>
        <w:adjustRightInd w:val="0"/>
        <w:snapToGrid w:val="0"/>
        <w:spacing w:line="360" w:lineRule="auto"/>
        <w:jc w:val="left"/>
        <w:rPr>
          <w:rFonts w:ascii="Times New Roman" w:hAnsi="Times New Roman" w:cs="Times New Roman"/>
          <w:b/>
          <w:bCs/>
          <w:sz w:val="24"/>
        </w:rPr>
      </w:pPr>
    </w:p>
    <w:p w14:paraId="6F190DF9">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"https://oaepublish.com/files/tpl/nbc/Template_for_Supplementary_Material_nbc.docx"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2F39F3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D47301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F0D755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25B7C46">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34C93D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ABB51F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5F441D9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5330E2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566B5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03EC6C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235D287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47E766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63C7A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7BD00F8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77F0438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575C30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C8BAF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5DBA03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4432A5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60E862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BED085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693D0A2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5BAAF03">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5D8FF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0C2293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3B3912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AD42FC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793AB2D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3DCFCBB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F6546F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608A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21B724B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0A075E5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57BAE06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73EF2F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04FB754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67C6DC8E">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30832D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C923F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A3F7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69FBE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EF1EC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216D93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119874F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0CBFAF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B75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C681B17">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0E42C2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C7DC19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F794C6B">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97D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ABDC1E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C4EB2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FE17F2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8D6ED2E">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7855CF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F077BB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D22A15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2494F3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14F69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5E8467C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88D2BD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AD8669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E3CC1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9613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7019CBFF">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8B3EB93">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42606267">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06ABE8C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0C0EE315">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2A519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1C896AE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ED6A6E2">
      <w:pPr>
        <w:widowControl/>
        <w:adjustRightInd w:val="0"/>
        <w:snapToGrid w:val="0"/>
        <w:spacing w:line="360" w:lineRule="auto"/>
        <w:jc w:val="left"/>
        <w:rPr>
          <w:rFonts w:ascii="Times New Roman" w:hAnsi="Times New Roman" w:eastAsia="宋体" w:cs="Times New Roman"/>
          <w:b/>
          <w:bCs/>
          <w:iCs/>
          <w:color w:val="000000"/>
          <w:kern w:val="0"/>
          <w:sz w:val="24"/>
        </w:rPr>
      </w:pPr>
    </w:p>
    <w:p w14:paraId="6BCD282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88B651F">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56B32C3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2B3ADD8">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22100F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72F3191">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288D4ABD">
      <w:pPr>
        <w:widowControl/>
        <w:adjustRightInd w:val="0"/>
        <w:snapToGrid w:val="0"/>
        <w:spacing w:line="360" w:lineRule="auto"/>
        <w:jc w:val="left"/>
        <w:rPr>
          <w:rFonts w:ascii="Times New Roman" w:hAnsi="Times New Roman" w:eastAsia="宋体" w:cs="Times New Roman"/>
          <w:kern w:val="0"/>
          <w:sz w:val="24"/>
        </w:rPr>
      </w:pPr>
    </w:p>
    <w:p w14:paraId="4F78FDF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6FB2D2C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A4C058A">
      <w:pPr>
        <w:widowControl/>
        <w:adjustRightInd w:val="0"/>
        <w:snapToGrid w:val="0"/>
        <w:spacing w:line="360" w:lineRule="auto"/>
        <w:jc w:val="left"/>
        <w:rPr>
          <w:rFonts w:ascii="Times New Roman" w:hAnsi="Times New Roman" w:eastAsia="宋体" w:cs="Times New Roman"/>
          <w:b/>
          <w:bCs/>
          <w:iCs/>
          <w:color w:val="000000"/>
          <w:kern w:val="0"/>
          <w:sz w:val="24"/>
        </w:rPr>
      </w:pPr>
    </w:p>
    <w:p w14:paraId="117D474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E24B8A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31CC9F2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203909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DCF9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B6819C">
      <w:pPr>
        <w:widowControl/>
        <w:adjustRightInd w:val="0"/>
        <w:snapToGrid w:val="0"/>
        <w:spacing w:line="360" w:lineRule="auto"/>
        <w:jc w:val="left"/>
        <w:rPr>
          <w:rFonts w:ascii="Times New Roman" w:hAnsi="Times New Roman" w:eastAsia="宋体" w:cs="Times New Roman"/>
          <w:b/>
          <w:bCs/>
          <w:iCs/>
          <w:kern w:val="0"/>
          <w:sz w:val="24"/>
        </w:rPr>
      </w:pPr>
    </w:p>
    <w:p w14:paraId="6796E41C">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B9E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50DEF8B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14F91E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0"/>
      <w:bookmarkStart w:id="3" w:name="OLE_LINK11"/>
      <w:r>
        <w:rPr>
          <w:rFonts w:ascii="Times New Roman" w:hAnsi="Times New Roman" w:cs="Times New Roman"/>
          <w:sz w:val="24"/>
        </w:rPr>
        <w:t>”</w:t>
      </w:r>
      <w:bookmarkEnd w:id="2"/>
      <w:bookmarkEnd w:id="3"/>
      <w:r>
        <w:rPr>
          <w:rFonts w:ascii="Times New Roman" w:hAnsi="Times New Roman" w:cs="Times New Roman"/>
          <w:sz w:val="24"/>
        </w:rPr>
        <w:t xml:space="preserve">. </w:t>
      </w:r>
    </w:p>
    <w:p w14:paraId="3403168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3"/>
      <w:bookmarkStart w:id="5" w:name="OLE_LINK12"/>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"https://nbcjournal.com/pages/view/editorial_policies"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rPr>
        <w:t xml:space="preserve">Nano-Bio </w:t>
      </w:r>
      <w:r>
        <w:rPr>
          <w:rFonts w:hint="eastAsia" w:ascii="Times New Roman" w:hAnsi="Times New Roman" w:cs="Times New Roman"/>
          <w:i/>
          <w:iCs/>
          <w:sz w:val="24"/>
          <w:lang w:val="en-US" w:eastAsia="zh-CN"/>
        </w:rPr>
        <w:t>Convergence</w:t>
      </w:r>
      <w:r>
        <w:rPr>
          <w:rFonts w:ascii="Times New Roman" w:hAnsi="Times New Roman" w:cs="Times New Roman"/>
          <w:sz w:val="24"/>
        </w:rPr>
        <w:t xml:space="preserve"> for a full explanation.</w:t>
      </w:r>
    </w:p>
    <w:p w14:paraId="7583A376">
      <w:pPr>
        <w:widowControl/>
        <w:adjustRightInd w:val="0"/>
        <w:snapToGrid w:val="0"/>
        <w:spacing w:line="360" w:lineRule="auto"/>
        <w:jc w:val="left"/>
        <w:rPr>
          <w:rFonts w:ascii="Times New Roman" w:hAnsi="Times New Roman" w:eastAsia="宋体" w:cs="Times New Roman"/>
          <w:b/>
          <w:bCs/>
          <w:iCs/>
          <w:color w:val="000000"/>
          <w:kern w:val="0"/>
          <w:sz w:val="24"/>
        </w:rPr>
      </w:pPr>
      <w:bookmarkStart w:id="7" w:name="_GoBack"/>
      <w:bookmarkEnd w:id="7"/>
    </w:p>
    <w:p w14:paraId="5622DA1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2152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50852C5F">
      <w:pPr>
        <w:widowControl/>
        <w:adjustRightInd w:val="0"/>
        <w:snapToGrid w:val="0"/>
        <w:spacing w:line="360" w:lineRule="auto"/>
        <w:jc w:val="left"/>
        <w:rPr>
          <w:rFonts w:ascii="Times New Roman" w:hAnsi="Times New Roman" w:eastAsia="宋体" w:cs="Times New Roman"/>
          <w:b/>
          <w:bCs/>
          <w:iCs/>
          <w:color w:val="000000"/>
          <w:kern w:val="0"/>
          <w:sz w:val="24"/>
        </w:rPr>
      </w:pPr>
    </w:p>
    <w:p w14:paraId="200413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769168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5933201">
      <w:pPr>
        <w:widowControl/>
        <w:adjustRightInd w:val="0"/>
        <w:snapToGrid w:val="0"/>
        <w:spacing w:line="360" w:lineRule="auto"/>
        <w:jc w:val="left"/>
        <w:rPr>
          <w:rFonts w:ascii="Times New Roman" w:hAnsi="Times New Roman" w:eastAsia="宋体" w:cs="Times New Roman"/>
          <w:b/>
          <w:bCs/>
          <w:iCs/>
          <w:color w:val="000000"/>
          <w:kern w:val="0"/>
          <w:sz w:val="24"/>
        </w:rPr>
      </w:pPr>
    </w:p>
    <w:p w14:paraId="2AF24A3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C15477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76472C2">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739348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4638A1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29B67EE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9306F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2257E0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63603E8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E4BFAD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3E3DC1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77FE056">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FCE05A2">
      <w:pPr>
        <w:jc w:val="left"/>
        <w:rPr>
          <w:rFonts w:ascii="Times New Roman" w:hAnsi="Times New Roman" w:cs="Times New Roman"/>
          <w:sz w:val="24"/>
        </w:rPr>
      </w:pPr>
    </w:p>
    <w:p w14:paraId="3DBAC8C8">
      <w:pPr>
        <w:jc w:val="left"/>
        <w:rPr>
          <w:rFonts w:ascii="Times New Roman" w:hAnsi="Times New Roman" w:cs="Times New Roman"/>
          <w:b/>
          <w:bCs/>
          <w:sz w:val="24"/>
        </w:rPr>
      </w:pPr>
      <w:r>
        <w:rPr>
          <w:rFonts w:ascii="Times New Roman" w:hAnsi="Times New Roman" w:cs="Times New Roman"/>
          <w:b/>
          <w:bCs/>
          <w:sz w:val="24"/>
        </w:rPr>
        <w:t>Organization as author</w:t>
      </w:r>
    </w:p>
    <w:p w14:paraId="41B56B96">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7ED258B">
      <w:pPr>
        <w:jc w:val="left"/>
        <w:rPr>
          <w:rFonts w:ascii="Times New Roman" w:hAnsi="Times New Roman" w:cs="Times New Roman"/>
          <w:sz w:val="24"/>
        </w:rPr>
      </w:pPr>
    </w:p>
    <w:p w14:paraId="0FC62D5A">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40C67FBB">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A1EFEF4">
      <w:pPr>
        <w:jc w:val="left"/>
        <w:rPr>
          <w:rFonts w:ascii="Times New Roman" w:hAnsi="Times New Roman" w:cs="Times New Roman"/>
          <w:sz w:val="24"/>
        </w:rPr>
      </w:pPr>
    </w:p>
    <w:p w14:paraId="32279E3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4ECCFE9">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7BF0FF1F">
      <w:pPr>
        <w:jc w:val="left"/>
        <w:rPr>
          <w:rFonts w:ascii="Times New Roman" w:hAnsi="Times New Roman" w:cs="Times New Roman"/>
          <w:sz w:val="24"/>
        </w:rPr>
      </w:pPr>
    </w:p>
    <w:p w14:paraId="67785487">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0E4F9A16">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ED6E5B5">
      <w:pPr>
        <w:jc w:val="left"/>
        <w:rPr>
          <w:rFonts w:ascii="Times New Roman" w:hAnsi="Times New Roman" w:eastAsia="Roboto" w:cs="Times New Roman"/>
          <w:color w:val="000000"/>
          <w:sz w:val="24"/>
          <w:shd w:val="clear" w:color="auto" w:fill="FFFFFF"/>
        </w:rPr>
      </w:pPr>
    </w:p>
    <w:p w14:paraId="35370E9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36CB4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7D20831B">
      <w:pPr>
        <w:jc w:val="left"/>
        <w:rPr>
          <w:rFonts w:ascii="Times New Roman" w:hAnsi="Times New Roman" w:eastAsia="Roboto" w:cs="Times New Roman"/>
          <w:color w:val="000000"/>
          <w:sz w:val="24"/>
          <w:shd w:val="clear" w:color="auto" w:fill="FFFFFF"/>
        </w:rPr>
      </w:pPr>
    </w:p>
    <w:p w14:paraId="6352A4BC">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48698E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AA60474">
      <w:pPr>
        <w:jc w:val="left"/>
        <w:rPr>
          <w:rFonts w:ascii="Times New Roman" w:hAnsi="Times New Roman" w:eastAsia="Roboto" w:cs="Times New Roman"/>
          <w:color w:val="000000"/>
          <w:sz w:val="24"/>
          <w:shd w:val="clear" w:color="auto" w:fill="FFFFFF"/>
        </w:rPr>
      </w:pPr>
    </w:p>
    <w:p w14:paraId="7E05CB4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F5352C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A9B984C">
      <w:pPr>
        <w:jc w:val="left"/>
        <w:rPr>
          <w:rFonts w:ascii="Times New Roman" w:hAnsi="Times New Roman" w:eastAsia="Roboto" w:cs="Times New Roman"/>
          <w:color w:val="000000"/>
          <w:sz w:val="24"/>
          <w:shd w:val="clear" w:color="auto" w:fill="FFFFFF"/>
        </w:rPr>
      </w:pPr>
    </w:p>
    <w:p w14:paraId="3E2E8D0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AE605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057BB679">
      <w:pPr>
        <w:jc w:val="left"/>
        <w:rPr>
          <w:rFonts w:ascii="Times New Roman" w:hAnsi="Times New Roman" w:eastAsia="Roboto" w:cs="Times New Roman"/>
          <w:color w:val="000000"/>
          <w:sz w:val="24"/>
          <w:shd w:val="clear" w:color="auto" w:fill="FFFFFF"/>
        </w:rPr>
      </w:pPr>
    </w:p>
    <w:p w14:paraId="7613E27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73E5183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6DF26BD">
      <w:pPr>
        <w:jc w:val="left"/>
        <w:rPr>
          <w:rFonts w:ascii="Times New Roman" w:hAnsi="Times New Roman" w:eastAsia="Roboto" w:cs="Times New Roman"/>
          <w:color w:val="000000"/>
          <w:sz w:val="24"/>
          <w:shd w:val="clear" w:color="auto" w:fill="FFFFFF"/>
        </w:rPr>
      </w:pPr>
    </w:p>
    <w:p w14:paraId="29DDE7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0F473C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0B2FCC">
      <w:pPr>
        <w:jc w:val="left"/>
        <w:rPr>
          <w:rFonts w:ascii="Times New Roman" w:hAnsi="Times New Roman" w:eastAsia="Roboto" w:cs="Times New Roman"/>
          <w:color w:val="000000"/>
          <w:sz w:val="24"/>
          <w:shd w:val="clear" w:color="auto" w:fill="FFFFFF"/>
        </w:rPr>
      </w:pPr>
    </w:p>
    <w:p w14:paraId="3135AB6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2FC954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F6E9D4">
      <w:pPr>
        <w:jc w:val="left"/>
        <w:rPr>
          <w:rFonts w:ascii="Times New Roman" w:hAnsi="Times New Roman" w:eastAsia="Roboto" w:cs="Times New Roman"/>
          <w:color w:val="000000"/>
          <w:sz w:val="24"/>
          <w:shd w:val="clear" w:color="auto" w:fill="FFFFFF"/>
        </w:rPr>
      </w:pPr>
    </w:p>
    <w:p w14:paraId="417556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D8D5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42B4BF45">
      <w:pPr>
        <w:jc w:val="left"/>
        <w:rPr>
          <w:rFonts w:ascii="Times New Roman" w:hAnsi="Times New Roman" w:eastAsia="Roboto" w:cs="Times New Roman"/>
          <w:color w:val="000000"/>
          <w:sz w:val="24"/>
          <w:shd w:val="clear" w:color="auto" w:fill="FFFFFF"/>
        </w:rPr>
      </w:pPr>
    </w:p>
    <w:p w14:paraId="2B1A99F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691D27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344772D">
      <w:pPr>
        <w:jc w:val="left"/>
        <w:rPr>
          <w:rFonts w:ascii="Times New Roman" w:hAnsi="Times New Roman" w:eastAsia="Roboto" w:cs="Times New Roman"/>
          <w:color w:val="000000"/>
          <w:sz w:val="24"/>
          <w:shd w:val="clear" w:color="auto" w:fill="FFFFFF"/>
        </w:rPr>
      </w:pPr>
    </w:p>
    <w:p w14:paraId="449CBF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C6D8BF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1A06E36">
      <w:pPr>
        <w:jc w:val="left"/>
        <w:rPr>
          <w:rFonts w:ascii="Times New Roman" w:hAnsi="Times New Roman" w:eastAsia="Roboto" w:cs="Times New Roman"/>
          <w:color w:val="000000"/>
          <w:sz w:val="24"/>
          <w:shd w:val="clear" w:color="auto" w:fill="FFFFFF"/>
        </w:rPr>
      </w:pPr>
    </w:p>
    <w:p w14:paraId="22B0C66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2B89E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Micro Total Analysis Systems 2002, Proceedings of the μTAS</w:t>
      </w:r>
      <w:r>
        <w:rPr>
          <w:rFonts w:hint="eastAsia" w:ascii="Times New Roman" w:hAnsi="Times New Roman" w:cs="Times New Roman"/>
          <w:i/>
          <w:iCs/>
          <w:color w:val="000000"/>
          <w:sz w:val="24"/>
          <w:shd w:val="clear" w:color="auto" w:fill="FFFFFF"/>
        </w:rPr>
        <w:t xml:space="preserve"> </w:t>
      </w:r>
      <w:r>
        <w:rPr>
          <w:rFonts w:ascii="Times New Roman" w:hAnsi="Times New Roman" w:eastAsia="Roboto" w:cs="Times New Roman"/>
          <w:i/>
          <w:iCs/>
          <w:color w:val="000000"/>
          <w:sz w:val="24"/>
          <w:shd w:val="clear" w:color="auto" w:fill="FFFFFF"/>
        </w:rPr>
        <w:t>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F9A3EF5">
      <w:pPr>
        <w:jc w:val="left"/>
        <w:rPr>
          <w:rFonts w:ascii="Times New Roman" w:hAnsi="Times New Roman" w:eastAsia="Roboto" w:cs="Times New Roman"/>
          <w:color w:val="000000"/>
          <w:sz w:val="24"/>
          <w:shd w:val="clear" w:color="auto" w:fill="FFFFFF"/>
        </w:rPr>
      </w:pPr>
    </w:p>
    <w:p w14:paraId="4B6DFF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5EE567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78E695">
      <w:pPr>
        <w:jc w:val="left"/>
        <w:rPr>
          <w:rFonts w:ascii="Times New Roman" w:hAnsi="Times New Roman" w:eastAsia="Roboto" w:cs="Times New Roman"/>
          <w:color w:val="000000"/>
          <w:sz w:val="24"/>
          <w:shd w:val="clear" w:color="auto" w:fill="FFFFFF"/>
        </w:rPr>
      </w:pPr>
    </w:p>
    <w:p w14:paraId="4032AE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35F61E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D3C302A">
      <w:pPr>
        <w:jc w:val="left"/>
        <w:rPr>
          <w:rFonts w:ascii="Times New Roman" w:hAnsi="Times New Roman" w:eastAsia="Roboto" w:cs="Times New Roman"/>
          <w:color w:val="000000"/>
          <w:sz w:val="24"/>
          <w:shd w:val="clear" w:color="auto" w:fill="FFFFFF"/>
        </w:rPr>
      </w:pPr>
    </w:p>
    <w:p w14:paraId="791093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0BEFB4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3D19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9098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7DE649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9C4EC30">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fldChar w:fldCharType="begin"/>
    </w:r>
    <w:r>
      <w:instrText xml:space="preserve"> HYPERLINK "https://www.oaepublish.com/imc" </w:instrText>
    </w:r>
    <w:r>
      <w:fldChar w:fldCharType="separate"/>
    </w:r>
    <w:r>
      <w:rPr>
        <w:rStyle w:val="15"/>
      </w:rPr>
      <w:t>https://www.oaepublish.com/</w:t>
    </w:r>
    <w:r>
      <w:rPr>
        <w:rStyle w:val="15"/>
        <w:rFonts w:hint="eastAsia"/>
        <w:lang w:val="en-US" w:eastAsia="zh-CN"/>
      </w:rPr>
      <w:t>nb</w:t>
    </w:r>
    <w:r>
      <w:rPr>
        <w:rStyle w:val="15"/>
        <w:rFonts w:hint="eastAsia"/>
      </w:rPr>
      <w:t>c</w:t>
    </w:r>
    <w:r>
      <w:rPr>
        <w:rStyle w:val="15"/>
        <w:rFonts w:hint="eastAsia"/>
      </w:rPr>
      <w:fldChar w:fldCharType="end"/>
    </w:r>
  </w:p>
  <w:p w14:paraId="02A5BB4B">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65F6F">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 xml:space="preserve">Nano-Bio </w:t>
    </w:r>
    <w:r>
      <w:rPr>
        <w:rFonts w:hint="eastAsia" w:ascii="Times New Roman" w:hAnsi="Times New Roman" w:cs="Times New Roman"/>
        <w:i/>
        <w:iCs/>
        <w:sz w:val="16"/>
        <w:szCs w:val="16"/>
      </w:rPr>
      <w:t>Converg</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nb</w:t>
    </w:r>
    <w:r>
      <w:rPr>
        <w:rFonts w:hint="eastAsia" w:ascii="Times New Roman" w:hAnsi="Times New Roman" w:cs="Times New Roman"/>
        <w:sz w:val="14"/>
        <w:szCs w:val="14"/>
      </w:rPr>
      <w:t>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F567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Nano-Bio</w:t>
    </w:r>
    <w:r>
      <w:rPr>
        <w:rFonts w:hint="eastAsia" w:ascii="Times New Roman" w:hAnsi="Times New Roman" w:cs="Times New Roman"/>
        <w:i/>
        <w:iCs/>
        <w:sz w:val="16"/>
        <w:szCs w:val="16"/>
      </w:rPr>
      <w:t>Converg</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nb</w:t>
    </w:r>
    <w:r>
      <w:rPr>
        <w:rFonts w:hint="eastAsia" w:ascii="Times New Roman" w:hAnsi="Times New Roman" w:cs="Times New Roman"/>
        <w:sz w:val="14"/>
        <w:szCs w:val="14"/>
      </w:rPr>
      <w:t>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 xml:space="preserve">.xx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5CB9E">
    <w:pPr>
      <w:pStyle w:val="6"/>
    </w:pPr>
    <w:bookmarkStart w:id="6"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2625090</wp:posOffset>
              </wp:positionH>
              <wp:positionV relativeFrom="paragraph">
                <wp:posOffset>-26035</wp:posOffset>
              </wp:positionV>
              <wp:extent cx="2740660" cy="481965"/>
              <wp:effectExtent l="0" t="0" r="0" b="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0660" cy="481965"/>
                      </a:xfrm>
                      <a:prstGeom prst="rect">
                        <a:avLst/>
                      </a:prstGeom>
                      <a:solidFill>
                        <a:srgbClr val="FFFFFF">
                          <a:alpha val="0"/>
                        </a:srgbClr>
                      </a:solidFill>
                      <a:ln>
                        <a:noFill/>
                      </a:ln>
                      <a:effectLst/>
                    </wps:spPr>
                    <wps:txbx>
                      <w:txbxContent>
                        <w:p w14:paraId="2292143D">
                          <w:pPr>
                            <w:wordWrap w:val="0"/>
                            <w:jc w:val="right"/>
                            <w:rPr>
                              <w:rFonts w:hint="default" w:eastAsiaTheme="minorEastAsia"/>
                              <w:sz w:val="32"/>
                              <w:szCs w:val="32"/>
                              <w:lang w:val="en-US" w:eastAsia="zh-CN"/>
                            </w:rPr>
                          </w:pPr>
                          <w:r>
                            <w:rPr>
                              <w:rFonts w:hint="eastAsia" w:ascii="Arial" w:hAnsi="Arial"/>
                              <w:b/>
                              <w:color w:val="003F9A"/>
                              <w:sz w:val="30"/>
                              <w:szCs w:val="30"/>
                              <w:lang w:val="en-US" w:eastAsia="zh-CN"/>
                            </w:rPr>
                            <w:t>Nano-Bio Convergence</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06.7pt;margin-top:-2.05pt;height:37.95pt;width:215.8pt;z-index:251660288;mso-width-relative:page;mso-height-relative:page;" fillcolor="#FFFFFF" filled="t" stroked="f" coordsize="21600,21600" o:gfxdata="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&#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qF7QTYAAAACQEAAA8AAAAAAAAAAQAgAAAAIgAAAGRy&#10;cy9kb3ducmV2LnhtbFBLAQIUABQAAAAIAIdO4kBtAL8dPgIAAGkEAAAOAAAAAAAAAAEAIAAAACcB&#10;AABkcnMvZTJvRG9jLnhtbFBLBQYAAAAABgAGAFkBAADXBQAAAAA=&#10;">
              <v:fill on="t" opacity="0f" focussize="0,0"/>
              <v:stroke on="f"/>
              <v:imagedata o:title=""/>
              <o:lock v:ext="edit" aspectratio="f"/>
              <v:textbox>
                <w:txbxContent>
                  <w:p w14:paraId="2292143D">
                    <w:pPr>
                      <w:wordWrap w:val="0"/>
                      <w:jc w:val="right"/>
                      <w:rPr>
                        <w:rFonts w:hint="default" w:eastAsiaTheme="minorEastAsia"/>
                        <w:sz w:val="32"/>
                        <w:szCs w:val="32"/>
                        <w:lang w:val="en-US" w:eastAsia="zh-CN"/>
                      </w:rPr>
                    </w:pPr>
                    <w:r>
                      <w:rPr>
                        <w:rFonts w:hint="eastAsia" w:ascii="Arial" w:hAnsi="Arial"/>
                        <w:b/>
                        <w:color w:val="003F9A"/>
                        <w:sz w:val="30"/>
                        <w:szCs w:val="30"/>
                        <w:lang w:val="en-US" w:eastAsia="zh-CN"/>
                      </w:rPr>
                      <w:t>Nano-Bio Convergence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Nano-Bio Converg</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nb</w:t>
    </w:r>
    <w:r>
      <w:rPr>
        <w:rFonts w:hint="eastAsia" w:ascii="Times New Roman" w:hAnsi="Times New Roman" w:cs="Times New Roman"/>
        <w:sz w:val="16"/>
        <w:szCs w:val="16"/>
      </w:rPr>
      <w:t>c</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407C04A1">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D3F3B"/>
    <w:rsid w:val="000D5EBD"/>
    <w:rsid w:val="000E5748"/>
    <w:rsid w:val="000E57CF"/>
    <w:rsid w:val="000E780A"/>
    <w:rsid w:val="000F1C65"/>
    <w:rsid w:val="0014398B"/>
    <w:rsid w:val="00170902"/>
    <w:rsid w:val="00171A47"/>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2C4BFC"/>
    <w:rsid w:val="00331E76"/>
    <w:rsid w:val="0034742F"/>
    <w:rsid w:val="003608FF"/>
    <w:rsid w:val="00375E62"/>
    <w:rsid w:val="00383BF7"/>
    <w:rsid w:val="00387211"/>
    <w:rsid w:val="00387631"/>
    <w:rsid w:val="0039268B"/>
    <w:rsid w:val="00396B2F"/>
    <w:rsid w:val="003971B5"/>
    <w:rsid w:val="003B627D"/>
    <w:rsid w:val="003D31FA"/>
    <w:rsid w:val="003F528A"/>
    <w:rsid w:val="00402C94"/>
    <w:rsid w:val="00423880"/>
    <w:rsid w:val="00451E03"/>
    <w:rsid w:val="00455305"/>
    <w:rsid w:val="00497675"/>
    <w:rsid w:val="004D0F51"/>
    <w:rsid w:val="004F52CE"/>
    <w:rsid w:val="00534119"/>
    <w:rsid w:val="005570D9"/>
    <w:rsid w:val="00561C6E"/>
    <w:rsid w:val="00573E58"/>
    <w:rsid w:val="00585FC0"/>
    <w:rsid w:val="005C448B"/>
    <w:rsid w:val="005F10F8"/>
    <w:rsid w:val="005F51B0"/>
    <w:rsid w:val="00602BA8"/>
    <w:rsid w:val="00610601"/>
    <w:rsid w:val="00637595"/>
    <w:rsid w:val="006B2386"/>
    <w:rsid w:val="006C498C"/>
    <w:rsid w:val="006E5AA6"/>
    <w:rsid w:val="007349F0"/>
    <w:rsid w:val="007610F0"/>
    <w:rsid w:val="007962DD"/>
    <w:rsid w:val="007A085D"/>
    <w:rsid w:val="007B4D5A"/>
    <w:rsid w:val="007D1FD5"/>
    <w:rsid w:val="007E7A70"/>
    <w:rsid w:val="008075EB"/>
    <w:rsid w:val="008152C1"/>
    <w:rsid w:val="00837DBB"/>
    <w:rsid w:val="00842C21"/>
    <w:rsid w:val="00844F25"/>
    <w:rsid w:val="0088194A"/>
    <w:rsid w:val="00884AD2"/>
    <w:rsid w:val="00891F44"/>
    <w:rsid w:val="008A495C"/>
    <w:rsid w:val="008A5829"/>
    <w:rsid w:val="008D634A"/>
    <w:rsid w:val="00921419"/>
    <w:rsid w:val="009517A0"/>
    <w:rsid w:val="00972671"/>
    <w:rsid w:val="009A77F5"/>
    <w:rsid w:val="009F669C"/>
    <w:rsid w:val="00A1010F"/>
    <w:rsid w:val="00A365F9"/>
    <w:rsid w:val="00A37A37"/>
    <w:rsid w:val="00AF0B16"/>
    <w:rsid w:val="00AF76AF"/>
    <w:rsid w:val="00B1222A"/>
    <w:rsid w:val="00B1302A"/>
    <w:rsid w:val="00B23564"/>
    <w:rsid w:val="00B27F01"/>
    <w:rsid w:val="00B42AC5"/>
    <w:rsid w:val="00B74EF5"/>
    <w:rsid w:val="00BB3538"/>
    <w:rsid w:val="00BE4B46"/>
    <w:rsid w:val="00C05667"/>
    <w:rsid w:val="00C24E43"/>
    <w:rsid w:val="00C5076C"/>
    <w:rsid w:val="00C54C04"/>
    <w:rsid w:val="00C6365E"/>
    <w:rsid w:val="00C76480"/>
    <w:rsid w:val="00CA2500"/>
    <w:rsid w:val="00D01346"/>
    <w:rsid w:val="00D01588"/>
    <w:rsid w:val="00D16246"/>
    <w:rsid w:val="00D26E75"/>
    <w:rsid w:val="00D41101"/>
    <w:rsid w:val="00D66710"/>
    <w:rsid w:val="00D82BEC"/>
    <w:rsid w:val="00D91F86"/>
    <w:rsid w:val="00D95879"/>
    <w:rsid w:val="00DC4DBC"/>
    <w:rsid w:val="00DF5C43"/>
    <w:rsid w:val="00E04EBC"/>
    <w:rsid w:val="00E31605"/>
    <w:rsid w:val="00E368C4"/>
    <w:rsid w:val="00E501C8"/>
    <w:rsid w:val="00E50DE5"/>
    <w:rsid w:val="00EA21CF"/>
    <w:rsid w:val="00EB7682"/>
    <w:rsid w:val="00EE548B"/>
    <w:rsid w:val="00F01748"/>
    <w:rsid w:val="00F208B9"/>
    <w:rsid w:val="00F37CB8"/>
    <w:rsid w:val="00F767F7"/>
    <w:rsid w:val="00FA6414"/>
    <w:rsid w:val="00FC303D"/>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1592E"/>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3153D"/>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62E72"/>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CE40FA"/>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726ED"/>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10087"/>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32432"/>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4F24E5"/>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c32c4587-f110-4125-bb9d-cb7d3bfbd05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1838</Words>
  <Characters>10929</Characters>
  <Lines>94</Lines>
  <Paragraphs>26</Paragraphs>
  <TotalTime>0</TotalTime>
  <ScaleCrop>false</ScaleCrop>
  <LinksUpToDate>false</LinksUpToDate>
  <CharactersWithSpaces>12618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澍米</cp:lastModifiedBy>
  <dcterms:modified xsi:type="dcterms:W3CDTF">2025-11-13T07:15:08Z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1391FE1235294AF7B112A7BF30843537_13</vt:lpwstr>
  </property>
  <property fmtid="{D5CDD505-2E9C-101B-9397-08002B2CF9AE}" pid="4" name="KSOTemplateDocerSaveRecord">
    <vt:lpwstr>eyJoZGlkIjoiMzE3ODU4M2FjODMwOTAyNWIxMDVhYzJmNWViNWM1ZjQiLCJ1c2VySWQiOiIxMzgyNzgzMjUyIn0=</vt:lpwstr>
  </property>
</Properties>
</file>