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pPr>
      <w:r>
        <w:rPr>
          <w:rFonts w:ascii="Times New Roman" w:hAnsi="Times New Roman" w:cs="Times New Roman"/>
          <w:b/>
          <w:bCs/>
          <w:sz w:val="30"/>
          <w:szCs w:val="30"/>
        </w:rPr>
        <mc:AlternateContent>
          <mc:Choice Requires="wpg">
            <w:drawing>
              <wp:anchor distT="0" distB="0" distL="114300" distR="114300" simplePos="0" relativeHeight="251659264" behindDoc="1" locked="0" layoutInCell="1" allowOverlap="1">
                <wp:simplePos x="0" y="0"/>
                <wp:positionH relativeFrom="column">
                  <wp:posOffset>4498975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7"/>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7" name="图片 3"/>
                          <pic:cNvPicPr>
                            <a:picLocks noChangeAspect="1"/>
                          </pic:cNvPicPr>
                        </pic:nvPicPr>
                        <pic:blipFill>
                          <a:blip r:embed="rId10"/>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8" name="图片 5"/>
                          <pic:cNvPicPr>
                            <a:picLocks noChangeAspect="1"/>
                          </pic:cNvPicPr>
                        </pic:nvPicPr>
                        <pic:blipFill>
                          <a:blip r:embed="rId11"/>
                          <a:stretch>
                            <a:fillRect/>
                          </a:stretch>
                        </pic:blipFill>
                        <pic:spPr>
                          <a:xfrm>
                            <a:off x="9748" y="2282"/>
                            <a:ext cx="1050" cy="360"/>
                          </a:xfrm>
                          <a:prstGeom prst="rect">
                            <a:avLst/>
                          </a:prstGeom>
                          <a:noFill/>
                          <a:ln>
                            <a:noFill/>
                          </a:ln>
                        </pic:spPr>
                      </pic:pic>
                    </wpg:wgp>
                  </a:graphicData>
                </a:graphic>
              </wp:anchor>
            </w:drawing>
          </mc:Choice>
          <mc:Fallback>
            <w:pict>
              <v:group id="组合 7" o:spid="_x0000_s1026" o:spt="203" style="position:absolute;left:0pt;margin-left:354.25pt;margin-top:6.1pt;height:34.5pt;width:63pt;mso-wrap-distance-left:9pt;mso-wrap-distance-right:9pt;z-index:-251657216;mso-width-relative:page;mso-height-relative:page;" coordorigin="9538,1952" coordsize="1260,690" wrapcoords="0 3757 0 4696 2571 20661 21086 20661 21086 6574 19543 3757 11829 3757 0 3757" o:gfxdata="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">
                <o:lock v:ext="edit" aspectratio="f"/>
                <v:shape id="图片 3" o:spid="_x0000_s1026" o:spt="75" type="#_x0000_t75" style="position:absolute;left:9538;top:1952;height:298;width:1188;"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10"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1" o:title=""/>
                  <o:lock v:ext="edit" aspectratio="t"/>
                </v:shape>
                <w10:wrap type="tight"/>
              </v:group>
            </w:pict>
          </mc:Fallback>
        </mc:AlternateContent>
      </w:r>
      <w:r>
        <mc:AlternateContent>
          <mc:Choice Requires="wpg">
            <w:drawing>
              <wp:anchor distT="0" distB="0" distL="114300" distR="114300" simplePos="0" relativeHeight="251658240"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1"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8240;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">
                <o:lock v:ext="edit" aspectratio="f"/>
                <v:shape id="图片 3" o:spid="_x0000_s1026" o:spt="75" type="#_x0000_t75" style="position:absolute;left:95;top:19;height:3;width:12;" filled="f" o:preferrelative="t" stroked="f" coordsize="21600,21600" o:gfxdata="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zE3JrgAAADaAAAA&#10;DwAAAAAAAAABACAAAAAiAAAAZHJzL2Rvd25yZXYueG1sUEsBAhQAFAAAAAgAh07iQDMvBZ47AAAA&#10;OQAAABAAAAAAAAAAAQAgAAAABwEAAGRycy9zaGFwZXhtbC54bWxQSwUGAAAAAAYABgBbAQAAsQMA&#10;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1" o:title=""/>
                  <o:lock v:ext="edit" aspectratio="t"/>
                </v:shape>
                <w10:wrap type="tight"/>
              </v:group>
            </w:pict>
          </mc:Fallback>
        </mc:AlternateContent>
      </w:r>
      <w:r>
        <w:rPr>
          <w:rFonts w:hint="eastAsia" w:ascii="Times New Roman" w:hAnsi="Times New Roman" w:cs="Times New Roman"/>
          <w:b/>
          <w:bCs/>
        </w:rPr>
        <w:t>Review</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except for standardized ones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b/>
          <w:bCs/>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7"/>
          <w:rFonts w:ascii="Times New Roman" w:hAnsi="Times New Roman" w:eastAsia="Times New Roman" w:cs="Times New Roman"/>
          <w:iCs/>
          <w:color w:val="190F13"/>
          <w:sz w:val="18"/>
          <w:szCs w:val="18"/>
        </w:rPr>
        <w:t>xxxx@xxxx.xxx</w:t>
      </w:r>
      <w:r>
        <w:rPr>
          <w:rStyle w:val="17"/>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2018</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b/>
          <w:bCs/>
          <w:i/>
          <w:color w:val="7F7F7F" w:themeColor="background1" w:themeShade="80"/>
          <w:sz w:val="18"/>
          <w:szCs w:val="18"/>
        </w:rPr>
        <w:t xml:space="preserve">This template shows the manuscript structure that can be used in a </w:t>
      </w:r>
      <w:r>
        <w:rPr>
          <w:rFonts w:hint="eastAsia" w:ascii="Times New Roman" w:hAnsi="Times New Roman"/>
          <w:b/>
          <w:bCs/>
          <w:i/>
          <w:color w:val="7F7F7F" w:themeColor="background1" w:themeShade="80"/>
          <w:sz w:val="18"/>
          <w:szCs w:val="18"/>
        </w:rPr>
        <w:t>review</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 xml:space="preserve">Introduction, </w:t>
      </w:r>
      <w:r>
        <w:rPr>
          <w:rFonts w:hint="eastAsia" w:ascii="Times New Roman" w:hAnsi="Times New Roman"/>
          <w:b/>
          <w:bCs/>
          <w:i/>
          <w:color w:val="7F7F7F" w:themeColor="background1" w:themeShade="80"/>
          <w:sz w:val="18"/>
          <w:szCs w:val="18"/>
        </w:rPr>
        <w:t>Main Text</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Conclusion</w:t>
      </w:r>
      <w:r>
        <w:rPr>
          <w:rFonts w:ascii="Times New Roman" w:hAnsi="Times New Roman"/>
          <w:b/>
          <w:bCs/>
          <w:i/>
          <w:color w:val="7F7F7F" w:themeColor="background1" w:themeShade="80"/>
          <w:sz w:val="18"/>
          <w:szCs w:val="18"/>
        </w:rPr>
        <w:t>,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rPr>
        <w:t xml:space="preserve"> </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rPr>
          <w:rFonts w:ascii="Times New Roman" w:hAnsi="Times New Roman" w:cs="Times New Roman"/>
          <w:b/>
          <w:bCs/>
          <w:i/>
          <w:color w:val="7F7F7F" w:themeColor="background1" w:themeShade="80"/>
          <w:sz w:val="18"/>
          <w:szCs w:val="18"/>
        </w:rPr>
        <w:fldChar w:fldCharType="begin"/>
      </w:r>
      <w:r>
        <w:rPr>
          <w:rFonts w:ascii="Times New Roman" w:hAnsi="Times New Roman" w:cs="Times New Roman"/>
          <w:b/>
          <w:bCs/>
          <w:i/>
          <w:color w:val="7F7F7F" w:themeColor="background1" w:themeShade="80"/>
          <w:sz w:val="18"/>
          <w:szCs w:val="18"/>
        </w:rPr>
        <w:instrText xml:space="preserve"> HYPERLINK "mailto:editorialoffice@mtodjournal.net" </w:instrText>
      </w:r>
      <w:r>
        <w:rPr>
          <w:rFonts w:ascii="Times New Roman" w:hAnsi="Times New Roman" w:cs="Times New Roman"/>
          <w:b/>
          <w:bCs/>
          <w:i/>
          <w:color w:val="7F7F7F" w:themeColor="background1" w:themeShade="80"/>
          <w:sz w:val="18"/>
          <w:szCs w:val="18"/>
        </w:rPr>
        <w:fldChar w:fldCharType="separate"/>
      </w:r>
      <w:r>
        <w:rPr>
          <w:rStyle w:val="17"/>
          <w:rFonts w:ascii="Times New Roman" w:hAnsi="Times New Roman" w:cs="Times New Roman"/>
          <w:b/>
          <w:bCs/>
          <w:i/>
          <w:sz w:val="18"/>
          <w:szCs w:val="18"/>
        </w:rPr>
        <w:t>editorial office</w:t>
      </w:r>
      <w:r>
        <w:rPr>
          <w:rFonts w:ascii="Times New Roman" w:hAnsi="Times New Roman" w:cs="Times New Roman"/>
          <w:b/>
          <w:bCs/>
          <w:i/>
          <w:color w:val="7F7F7F" w:themeColor="background1" w:themeShade="80"/>
          <w:sz w:val="18"/>
          <w:szCs w:val="18"/>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 xml:space="preserve">Abstract is a brief summary of an article, which helps the readers quickly ascertain the paper's main content. In this part, authors may </w:t>
      </w:r>
      <w:bookmarkStart w:id="1" w:name="OLE_LINK1"/>
      <w:r>
        <w:rPr>
          <w:rFonts w:hint="eastAsia" w:ascii="Times New Roman" w:hAnsi="Times New Roman" w:eastAsia="宋体" w:cs="Times New Roman"/>
          <w:iCs/>
          <w:sz w:val="20"/>
          <w:szCs w:val="20"/>
        </w:rPr>
        <w:t>mention</w:t>
      </w:r>
      <w:bookmarkEnd w:id="1"/>
      <w:r>
        <w:rPr>
          <w:rFonts w:hint="eastAsia" w:ascii="Times New Roman" w:hAnsi="Times New Roman" w:eastAsia="宋体" w:cs="Times New Roman"/>
          <w:iCs/>
          <w:sz w:val="20"/>
          <w:szCs w:val="20"/>
        </w:rPr>
        <w:t xml:space="preserve"> writing purpose, experimental methods, results and their significance in this research field,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rPr>
      </w:pPr>
      <w:bookmarkStart w:id="2" w:name="OLE_LINK3"/>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review in detail.</w:t>
      </w:r>
      <w:r>
        <w:rPr>
          <w:rFonts w:ascii="Times New Roman" w:hAnsi="Times New Roman" w:cs="Times New Roman"/>
          <w:sz w:val="20"/>
          <w:szCs w:val="20"/>
        </w:rPr>
        <w:t xml:space="preserve"> </w:t>
      </w:r>
      <w:r>
        <w:rPr>
          <w:rFonts w:hint="eastAsia" w:ascii="Times New Roman" w:hAnsi="Times New Roman" w:cs="Times New Roman"/>
          <w:sz w:val="20"/>
          <w:szCs w:val="20"/>
        </w:rPr>
        <w:t>I</w:t>
      </w:r>
      <w:r>
        <w:rPr>
          <w:rFonts w:ascii="Times New Roman" w:hAnsi="Times New Roman" w:cs="Times New Roman"/>
          <w:sz w:val="20"/>
          <w:szCs w:val="20"/>
        </w:rPr>
        <w:t xml:space="preserve">t may contain </w:t>
      </w:r>
      <w:r>
        <w:rPr>
          <w:rFonts w:hint="eastAsia" w:ascii="Times New Roman" w:hAnsi="Times New Roman" w:cs="Times New Roman"/>
          <w:sz w:val="20"/>
          <w:szCs w:val="20"/>
        </w:rPr>
        <w:t>a summary of representative studies in a specific field, the methods, results in previous studies, their advantages and disadvantages, 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topic, </w:t>
      </w:r>
      <w:r>
        <w:rPr>
          <w:rFonts w:hint="eastAsia" w:ascii="Times New Roman" w:hAnsi="Times New Roman" w:cs="Times New Roman"/>
          <w:i/>
          <w:iCs/>
          <w:sz w:val="20"/>
          <w:szCs w:val="20"/>
        </w:rPr>
        <w:t>etc</w:t>
      </w:r>
      <w:r>
        <w:rPr>
          <w:rFonts w:hint="eastAsia" w:ascii="Times New Roman" w:hAnsi="Times New Roman" w:cs="Times New Roman"/>
          <w:sz w:val="20"/>
          <w:szCs w:val="20"/>
        </w:rPr>
        <w:t>.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bookmarkStart w:id="3" w:name="OLE_LINK4"/>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bookmarkEnd w:id="3"/>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7"/>
          <w:rFonts w:ascii="Times New Roman" w:hAnsi="Times New Roman" w:cs="Times New Roman"/>
          <w:b/>
          <w:bCs/>
          <w:i/>
          <w:iCs/>
          <w:color w:val="7F7F7F" w:themeColor="background1" w:themeShade="80"/>
          <w:sz w:val="18"/>
          <w:szCs w:val="18"/>
        </w:rPr>
        <w:t>http://www.wma.net/en/30publications/10policies/b3/</w:t>
      </w:r>
      <w:r>
        <w:rPr>
          <w:rStyle w:val="17"/>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sz w:val="20"/>
          <w:szCs w:val="20"/>
        </w:rPr>
        <w:fldChar w:fldCharType="begin"/>
      </w:r>
      <w:r>
        <w:rPr>
          <w:rFonts w:hint="eastAsia" w:ascii="Times New Roman" w:hAnsi="Times New Roman" w:cs="Times New Roman"/>
          <w:sz w:val="20"/>
          <w:szCs w:val="20"/>
        </w:rPr>
        <w:instrText xml:space="preserve"> HYPERLINK "http://www.oaepublish.com/files/tpl/mtod/Template_for_Supplementary_Material_mtod.docx" </w:instrText>
      </w:r>
      <w:r>
        <w:rPr>
          <w:rFonts w:hint="eastAsia" w:ascii="Times New Roman" w:hAnsi="Times New Roman" w:cs="Times New Roman"/>
          <w:sz w:val="20"/>
          <w:szCs w:val="20"/>
        </w:rPr>
        <w:fldChar w:fldCharType="separate"/>
      </w:r>
      <w:r>
        <w:rPr>
          <w:rStyle w:val="17"/>
          <w:rFonts w:hint="eastAsia" w:ascii="Times New Roman" w:hAnsi="Times New Roman" w:cs="Times New Roman"/>
          <w:sz w:val="20"/>
          <w:szCs w:val="20"/>
        </w:rPr>
        <w:t>Supplementary Material Template</w:t>
      </w:r>
      <w:r>
        <w:rPr>
          <w:rFonts w:hint="eastAsia" w:ascii="Times New Roman" w:hAnsi="Times New Roman" w:cs="Times New Roman"/>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6"/>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5"/>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7"/>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9"/>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4"/>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pPr>
              <w:pStyle w:val="24"/>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4"/>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5" cstate="print"/>
                          <a:stretch>
                            <a:fillRect/>
                          </a:stretch>
                        </pic:blipFill>
                        <pic:spPr>
                          <a:xfrm>
                            <a:off x="0" y="0"/>
                            <a:ext cx="2540000" cy="1438275"/>
                          </a:xfrm>
                          <a:prstGeom prst="rect">
                            <a:avLst/>
                          </a:prstGeom>
                        </pic:spPr>
                      </pic:pic>
                    </a:graphicData>
                  </a:graphic>
                </wp:inline>
              </w:drawing>
            </w:r>
          </w:p>
          <w:p>
            <w:pPr>
              <w:pStyle w:val="24"/>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4"/>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4"/>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bookmarkEnd w:id="2"/>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principle conclusions of the study</w:t>
      </w:r>
      <w:r>
        <w:rPr>
          <w:rFonts w:ascii="Times New Roman" w:hAnsi="Times New Roman" w:cs="Times New Roman"/>
          <w:sz w:val="20"/>
          <w:szCs w:val="20"/>
        </w:rPr>
        <w:t>.</w:t>
      </w:r>
      <w:r>
        <w:rPr>
          <w:rFonts w:hint="eastAsia" w:ascii="Times New Roman" w:hAnsi="Times New Roman" w:cs="Times New Roman"/>
          <w:sz w:val="20"/>
          <w:szCs w:val="20"/>
        </w:rPr>
        <w:t xml:space="preserve"> In details, it may contain a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w:t>
      </w:r>
      <w:r>
        <w:rPr>
          <w:rFonts w:hint="eastAsia" w:ascii="Times New Roman" w:hAnsi="Times New Roman" w:cs="Times New Roman"/>
          <w:sz w:val="20"/>
          <w:szCs w:val="20"/>
        </w:rPr>
        <w:t xml:space="preserve">a statement about </w:t>
      </w:r>
      <w:r>
        <w:rPr>
          <w:rFonts w:ascii="Times New Roman" w:hAnsi="Times New Roman" w:cs="Times New Roman"/>
          <w:sz w:val="20"/>
          <w:szCs w:val="20"/>
        </w:rPr>
        <w:t xml:space="preserve">strengths and limitations of </w:t>
      </w:r>
      <w:r>
        <w:rPr>
          <w:rFonts w:hint="eastAsia" w:ascii="Times New Roman" w:hAnsi="Times New Roman" w:cs="Times New Roman"/>
          <w:sz w:val="20"/>
          <w:szCs w:val="20"/>
        </w:rPr>
        <w:t>the</w:t>
      </w:r>
      <w:r>
        <w:rPr>
          <w:rFonts w:ascii="Times New Roman" w:hAnsi="Times New Roman" w:cs="Times New Roman"/>
          <w:sz w:val="20"/>
          <w:szCs w:val="20"/>
        </w:rPr>
        <w:t xml:space="preserve"> stud</w:t>
      </w:r>
      <w:r>
        <w:rPr>
          <w:rFonts w:hint="eastAsia" w:ascii="Times New Roman" w:hAnsi="Times New Roman" w:cs="Times New Roman"/>
          <w:sz w:val="20"/>
          <w:szCs w:val="20"/>
        </w:rPr>
        <w:t>ies,</w:t>
      </w:r>
      <w:r>
        <w:rPr>
          <w:rFonts w:ascii="Times New Roman" w:hAnsi="Times New Roman" w:cs="Times New Roman"/>
          <w:sz w:val="20"/>
          <w:szCs w:val="20"/>
        </w:rPr>
        <w:t xml:space="preserve"> </w:t>
      </w:r>
      <w:r>
        <w:rPr>
          <w:rFonts w:hint="eastAsia" w:ascii="Times New Roman" w:hAnsi="Times New Roman" w:cs="Times New Roman"/>
          <w:sz w:val="20"/>
          <w:szCs w:val="20"/>
        </w:rPr>
        <w:t>or t</w:t>
      </w:r>
      <w:r>
        <w:rPr>
          <w:rFonts w:ascii="Times New Roman" w:hAnsi="Times New Roman" w:cs="Times New Roman"/>
          <w:sz w:val="20"/>
          <w:szCs w:val="20"/>
        </w:rPr>
        <w:t>he implications of the work for future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4" w:name="OLE_LINK2"/>
      <w:r>
        <w:rPr>
          <w:rFonts w:hint="eastAsia" w:ascii="Times New Roman" w:hAnsi="Times New Roman" w:cs="Times New Roman"/>
          <w:sz w:val="20"/>
          <w:szCs w:val="20"/>
        </w:rPr>
        <w:t>An attractive and interesting conclusion is always welcome.</w:t>
      </w:r>
      <w:bookmarkEnd w:id="4"/>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5" w:name="OLE_LINK15"/>
      <w:bookmarkStart w:id="6"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5"/>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w:t>
      </w:r>
      <w:r>
        <w:rPr>
          <w:rFonts w:hint="eastAsia" w:ascii="Times New Roman" w:hAnsi="Times New Roman" w:cs="Times New Roman"/>
          <w:b/>
          <w:bCs/>
          <w:i/>
          <w:iCs/>
          <w:color w:val="7F7F7F" w:themeColor="background1" w:themeShade="80"/>
          <w:sz w:val="18"/>
          <w:szCs w:val="18"/>
        </w:rPr>
        <w:t>other</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s</w:t>
      </w:r>
      <w:bookmarkEnd w:id="6"/>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7"/>
          <w:rFonts w:ascii="Times New Roman" w:hAnsi="Times New Roman" w:cs="Times New Roman" w:eastAsiaTheme="minorEastAsia"/>
          <w:b/>
          <w:bCs/>
          <w:kern w:val="2"/>
          <w:sz w:val="20"/>
          <w:szCs w:val="20"/>
        </w:rPr>
        <w:t>the criteria</w:t>
      </w:r>
      <w:r>
        <w:rPr>
          <w:rStyle w:val="17"/>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7" w:name="OLE_LINK11"/>
      <w:bookmarkStart w:id="8" w:name="OLE_LINK10"/>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9" w:name="OLE_LINK13"/>
      <w:bookmarkStart w:id="10" w:name="OLE_LINK12"/>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7"/>
          <w:rFonts w:ascii="Times New Roman" w:hAnsi="Times New Roman" w:cs="Times New Roman"/>
          <w:b/>
          <w:bCs/>
          <w:sz w:val="20"/>
          <w:szCs w:val="20"/>
        </w:rPr>
        <w:t>Editorial Policies</w:t>
      </w:r>
      <w:r>
        <w:rPr>
          <w:rStyle w:val="17"/>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 The Author(s) </w:t>
      </w:r>
      <w:r>
        <w:rPr>
          <w:rFonts w:hint="eastAsia" w:ascii="Times New Roman" w:hAnsi="Times New Roman" w:eastAsia="宋体" w:cs="Times New Roman"/>
          <w:color w:val="000000"/>
          <w:kern w:val="0"/>
          <w:sz w:val="20"/>
          <w:szCs w:val="20"/>
          <w:lang w:val="en-US" w:eastAsia="zh-CN"/>
        </w:rPr>
        <w:t>2021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Top </w:t>
      </w:r>
      <w:r>
        <w:rPr>
          <w:rFonts w:hint="eastAsia" w:ascii="Times New Roman" w:hAnsi="Times New Roman" w:cs="Times New Roman"/>
          <w:b/>
          <w:bCs/>
          <w:i/>
          <w:iCs/>
          <w:color w:val="7F7F7F" w:themeColor="background1" w:themeShade="80"/>
          <w:sz w:val="18"/>
          <w:szCs w:val="18"/>
          <w:lang w:val="en-US" w:eastAsia="zh-CN"/>
        </w:rPr>
        <w:t>six</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7"/>
          <w:rFonts w:ascii="Times New Roman" w:hAnsi="Times New Roman" w:cs="Times New Roman"/>
          <w:b/>
          <w:bCs/>
          <w:i/>
          <w:iCs/>
          <w:color w:val="7F7F7F" w:themeColor="background1" w:themeShade="80"/>
          <w:sz w:val="18"/>
          <w:szCs w:val="18"/>
        </w:rPr>
        <w:t>http://www2.bg.am.poznan.pl/czasopisma/medicus.php?lang=eng</w:t>
      </w:r>
      <w:r>
        <w:rPr>
          <w:rStyle w:val="17"/>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 xml:space="preserve">list top </w:t>
      </w:r>
      <w:r>
        <w:rPr>
          <w:rFonts w:hint="eastAsia" w:ascii="Times New Roman" w:hAnsi="Times New Roman" w:eastAsia="宋体" w:cs="Times New Roman"/>
          <w:b/>
          <w:bCs/>
          <w:i/>
          <w:iCs/>
          <w:color w:val="000000"/>
          <w:kern w:val="0"/>
          <w:sz w:val="20"/>
          <w:szCs w:val="20"/>
          <w:lang w:val="en-US" w:eastAsia="zh-CN"/>
        </w:rPr>
        <w:t>six</w:t>
      </w:r>
      <w:r>
        <w:rPr>
          <w:rFonts w:hint="eastAsia" w:ascii="Times New Roman" w:hAnsi="Times New Roman" w:eastAsia="宋体" w:cs="Times New Roman"/>
          <w:b/>
          <w:bCs/>
          <w:i/>
          <w:iCs/>
          <w:color w:val="000000"/>
          <w:kern w:val="0"/>
          <w:sz w:val="20"/>
          <w:szCs w:val="20"/>
        </w:rPr>
        <w:t xml:space="preserve"> authors</w:t>
      </w:r>
      <w:r>
        <w:rPr>
          <w:rFonts w:ascii="Times New Roman" w:hAnsi="Times New Roman" w:eastAsia="宋体" w:cs="Times New Roman"/>
          <w:b/>
          <w:bCs/>
          <w:i/>
          <w:iCs/>
          <w:color w:val="000000"/>
          <w:kern w:val="0"/>
          <w:sz w:val="20"/>
          <w:szCs w:val="20"/>
        </w:rPr>
        <w:t>)</w:t>
      </w:r>
    </w:p>
    <w:p>
      <w:pPr>
        <w:widowControl/>
        <w:tabs>
          <w:tab w:val="left" w:pos="5094"/>
        </w:tabs>
        <w:adjustRightInd w:val="0"/>
        <w:snapToGrid w:val="0"/>
        <w:spacing w:before="156" w:beforeLines="50" w:after="156" w:afterLines="50" w:line="260" w:lineRule="atLeast"/>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Lee J, Cho S, Kim HJ, Lee H, Ko MJ, Lim YS. High level of medication adherence is required to lower mortality in patients with chronic hepatitis B taking entecavir: A nationwide cohort study. J Viral Hepat 2021;28:353-63. [PMID: 33051945 DOI: 10.1111/jvh.13418]</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bookmarkStart w:id="12" w:name="_GoBack"/>
      <w:bookmarkEnd w:id="12"/>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Diabetes Prevention Program Research Group. Hypertension, insulin, and proinsulin in participants with impaired glucose tolerance. Hypertension 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Odibo AO. Falling stillbirth and neonatal mortality rates in twin gestation: not a reason for complacency. BJOG 2018; Epub ahead of print [PMID: 30461178 DOI: 10.1111/1471-0528.15541]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7"/>
          <w:rFonts w:ascii="Times New Roman" w:hAnsi="Times New Roman" w:eastAsia="宋体" w:cs="Times New Roman"/>
          <w:iCs/>
          <w:kern w:val="0"/>
          <w:sz w:val="20"/>
          <w:szCs w:val="20"/>
        </w:rPr>
        <w:t>https://www.fda.gov/NewsEvents/Newsroom/PressAnnouncements/ucm574058.htm</w:t>
      </w:r>
      <w:r>
        <w:rPr>
          <w:rStyle w:val="17"/>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7"/>
          <w:rFonts w:ascii="Times New Roman" w:hAnsi="Times New Roman" w:eastAsia="宋体" w:cs="Times New Roman"/>
          <w:b/>
          <w:bCs/>
          <w:i/>
          <w:iCs/>
          <w:color w:val="000000"/>
          <w:kern w:val="0"/>
          <w:sz w:val="20"/>
          <w:szCs w:val="20"/>
        </w:rPr>
        <w:t>https://www.nlm.nih.gov/bsd/uniform_requirements.html)</w:t>
      </w:r>
      <w:r>
        <w:rPr>
          <w:rStyle w:val="17"/>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7"/>
        <w:rFonts w:ascii="Times New Roman" w:hAnsi="Times New Roman" w:cs="Times New Roman"/>
        <w:snapToGrid w:val="0"/>
        <w:sz w:val="12"/>
        <w:szCs w:val="12"/>
      </w:rPr>
      <w:t>https://creativecommons.org/licenses/by/4.0/</w:t>
    </w:r>
    <w:r>
      <w:rPr>
        <w:rStyle w:val="17"/>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ascii="Microsoft YaHei UI" w:hAnsi="Microsoft YaHei UI" w:eastAsia="Microsoft YaHei UI" w:cs="Microsoft YaHei UI"/>
        <w:b/>
        <w:bCs/>
        <w:sz w:val="16"/>
        <w:szCs w:val="16"/>
      </w:rPr>
      <w:fldChar w:fldCharType="begin"/>
    </w:r>
    <w:r>
      <w:rPr>
        <w:rFonts w:hint="eastAsia" w:ascii="Microsoft YaHei UI" w:hAnsi="Microsoft YaHei UI" w:eastAsia="Microsoft YaHei UI" w:cs="Microsoft YaHei UI"/>
        <w:b/>
        <w:bCs/>
        <w:sz w:val="16"/>
        <w:szCs w:val="16"/>
      </w:rPr>
      <w:instrText xml:space="preserve"> HYPERLINK "http://mtodjournal.net/" </w:instrText>
    </w:r>
    <w:r>
      <w:rPr>
        <w:rFonts w:hint="eastAsia" w:ascii="Microsoft YaHei UI" w:hAnsi="Microsoft YaHei UI" w:eastAsia="Microsoft YaHei UI" w:cs="Microsoft YaHei UI"/>
        <w:b/>
        <w:bCs/>
        <w:sz w:val="16"/>
        <w:szCs w:val="16"/>
      </w:rPr>
      <w:fldChar w:fldCharType="separate"/>
    </w:r>
    <w:r>
      <w:rPr>
        <w:rStyle w:val="17"/>
        <w:rFonts w:hint="eastAsia" w:ascii="Microsoft YaHei UI" w:hAnsi="Microsoft YaHei UI" w:eastAsia="Microsoft YaHei UI" w:cs="Microsoft YaHei UI"/>
        <w:b/>
        <w:bCs/>
        <w:sz w:val="16"/>
        <w:szCs w:val="16"/>
      </w:rPr>
      <w:t>www.mtodjournal.net</w:t>
    </w:r>
    <w:r>
      <w:rPr>
        <w:rFonts w:hint="eastAsia" w:ascii="Microsoft YaHei UI" w:hAnsi="Microsoft YaHei UI" w:eastAsia="Microsoft YaHei UI" w:cs="Microsoft YaHei UI"/>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w:t>
    </w:r>
    <w:r>
      <w:rPr>
        <w:rFonts w:hint="eastAsia" w:ascii="Times New Roman" w:hAnsi="Times New Roman" w:cs="Times New Roman"/>
        <w:i/>
        <w:iCs/>
        <w:sz w:val="14"/>
        <w:szCs w:val="14"/>
        <w:lang w:val="en-US" w:eastAsia="zh-CN"/>
      </w:rPr>
      <w:t xml:space="preserve"> </w:t>
    </w:r>
    <w:r>
      <w:rPr>
        <w:rFonts w:hint="eastAsia" w:ascii="Times New Roman" w:hAnsi="Times New Roman" w:cs="Times New Roman"/>
        <w:i/>
        <w:iCs/>
        <w:sz w:val="14"/>
        <w:szCs w:val="14"/>
      </w:rPr>
      <w:t>Target Organ Damage</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 Target Organ Damage</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1" w:name="OLE_LINK5"/>
    <w:r>
      <w:rPr>
        <w:rFonts w:ascii="Times New Roman" w:hAnsi="Times New Roman" w:cs="Times New Roman"/>
        <w:sz w:val="16"/>
        <w:szCs w:val="16"/>
      </w:rPr>
      <mc:AlternateContent>
        <mc:Choice Requires="wps">
          <w:drawing>
            <wp:anchor distT="0" distB="0" distL="114300" distR="114300" simplePos="0" relativeHeight="251666432" behindDoc="0" locked="0" layoutInCell="1" allowOverlap="1">
              <wp:simplePos x="0" y="0"/>
              <wp:positionH relativeFrom="column">
                <wp:posOffset>3018155</wp:posOffset>
              </wp:positionH>
              <wp:positionV relativeFrom="paragraph">
                <wp:posOffset>-41275</wp:posOffset>
              </wp:positionV>
              <wp:extent cx="2426335" cy="481965"/>
              <wp:effectExtent l="0" t="0" r="0" b="0"/>
              <wp:wrapNone/>
              <wp:docPr id="1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a:effectLst/>
                    </wps:spPr>
                    <wps:txbx>
                      <w:txbxContent>
                        <w:p>
                          <w:pPr>
                            <w:jc w:val="right"/>
                            <w:rPr>
                              <w:rFonts w:hint="eastAsia" w:ascii="Arial" w:hAnsi="Arial"/>
                              <w:b/>
                              <w:color w:val="003F9A"/>
                              <w:sz w:val="26"/>
                              <w:szCs w:val="26"/>
                            </w:rPr>
                          </w:pPr>
                          <w:r>
                            <w:rPr>
                              <w:rFonts w:hint="eastAsia" w:ascii="Arial" w:hAnsi="Arial"/>
                              <w:b/>
                              <w:color w:val="003F9A"/>
                              <w:sz w:val="26"/>
                              <w:szCs w:val="26"/>
                            </w:rPr>
                            <w:t>Metabolism and</w:t>
                          </w:r>
                        </w:p>
                        <w:p>
                          <w:pPr>
                            <w:jc w:val="right"/>
                            <w:rPr>
                              <w:rFonts w:hint="eastAsia" w:ascii="Arial" w:hAnsi="Arial"/>
                              <w:b/>
                              <w:color w:val="003F9A"/>
                              <w:sz w:val="26"/>
                              <w:szCs w:val="26"/>
                            </w:rPr>
                          </w:pPr>
                          <w:r>
                            <w:rPr>
                              <w:rFonts w:hint="eastAsia" w:ascii="Arial" w:hAnsi="Arial"/>
                              <w:b/>
                              <w:color w:val="003F9A"/>
                              <w:sz w:val="26"/>
                              <w:szCs w:val="26"/>
                            </w:rPr>
                            <w:t>Target Organ Damage</w:t>
                          </w:r>
                        </w:p>
                      </w:txbxContent>
                    </wps:txbx>
                    <wps:bodyPr rot="0" vert="horz" wrap="square" lIns="91440" tIns="45720" rIns="91440" bIns="45720" anchor="t" anchorCtr="0" upright="1">
                      <a:noAutofit/>
                    </wps:bodyPr>
                  </wps:wsp>
                </a:graphicData>
              </a:graphic>
            </wp:anchor>
          </w:drawing>
        </mc:Choice>
        <mc:Fallback>
          <w:pict>
            <v:shape id="文本框 1" o:spid="_x0000_s1026" o:spt="202" type="#_x0000_t202" style="position:absolute;left:0pt;margin-left:237.65pt;margin-top:-3.25pt;height:37.95pt;width:191.05pt;z-index:251666432;mso-width-relative:page;mso-height-relative:page;" fillcolor="#FFFFFF" filled="t" stroked="f" coordsize="21600,21600" o:gfxdata="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&#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d80N32QAAAAkBAAAPAAAAAAAAAAEAIAAAACIAAABk&#10;cnMvZG93bnJldi54bWxQSwECFAAUAAAACACHTuJAhKJAxD4CAABqBAAADgAAAAAAAAABACAAAAAo&#10;AQAAZHJzL2Uyb0RvYy54bWxQSwUGAAAAAAYABgBZAQAA2AUAAAAA&#10;">
              <v:fill on="t" opacity="0f" focussize="0,0"/>
              <v:stroke on="f"/>
              <v:imagedata o:title=""/>
              <o:lock v:ext="edit" aspectratio="f"/>
              <v:textbox>
                <w:txbxContent>
                  <w:p>
                    <w:pPr>
                      <w:jc w:val="right"/>
                      <w:rPr>
                        <w:rFonts w:hint="eastAsia" w:ascii="Arial" w:hAnsi="Arial"/>
                        <w:b/>
                        <w:color w:val="003F9A"/>
                        <w:sz w:val="26"/>
                        <w:szCs w:val="26"/>
                      </w:rPr>
                    </w:pPr>
                    <w:r>
                      <w:rPr>
                        <w:rFonts w:hint="eastAsia" w:ascii="Arial" w:hAnsi="Arial"/>
                        <w:b/>
                        <w:color w:val="003F9A"/>
                        <w:sz w:val="26"/>
                        <w:szCs w:val="26"/>
                      </w:rPr>
                      <w:t>Metabolism and</w:t>
                    </w:r>
                  </w:p>
                  <w:p>
                    <w:pPr>
                      <w:jc w:val="right"/>
                      <w:rPr>
                        <w:rFonts w:hint="eastAsia" w:ascii="Arial" w:hAnsi="Arial"/>
                        <w:b/>
                        <w:color w:val="003F9A"/>
                        <w:sz w:val="26"/>
                        <w:szCs w:val="26"/>
                      </w:rPr>
                    </w:pPr>
                    <w:r>
                      <w:rPr>
                        <w:rFonts w:hint="eastAsia" w:ascii="Arial" w:hAnsi="Arial"/>
                        <w:b/>
                        <w:color w:val="003F9A"/>
                        <w:sz w:val="26"/>
                        <w:szCs w:val="26"/>
                      </w:rPr>
                      <w:t>Target Organ Damage</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Metab</w:t>
    </w:r>
    <w:r>
      <w:rPr>
        <w:rFonts w:hint="eastAsia" w:ascii="Times New Roman" w:hAnsi="Times New Roman" w:cs="Times New Roman"/>
        <w:i/>
        <w:iCs/>
        <w:sz w:val="16"/>
        <w:szCs w:val="16"/>
        <w:lang w:val="en-US" w:eastAsia="zh-CN"/>
      </w:rPr>
      <w:t xml:space="preserve"> </w:t>
    </w:r>
    <w:r>
      <w:rPr>
        <w:rFonts w:hint="eastAsia" w:ascii="Times New Roman" w:hAnsi="Times New Roman" w:cs="Times New Roman"/>
        <w:i/>
        <w:iCs/>
        <w:sz w:val="16"/>
        <w:szCs w:val="16"/>
      </w:rPr>
      <w:t>Target Organ Damage</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mtod</w:t>
    </w:r>
    <w:r>
      <w:rPr>
        <w:rFonts w:ascii="Times New Roman" w:hAnsi="Times New Roman" w:cs="Times New Roman"/>
        <w:sz w:val="16"/>
        <w:szCs w:val="16"/>
      </w:rPr>
      <w:t>.xxxx.xx</w:t>
    </w:r>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9"/>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91BD6"/>
    <w:rsid w:val="000D5EBD"/>
    <w:rsid w:val="001028D8"/>
    <w:rsid w:val="00106C98"/>
    <w:rsid w:val="00172A27"/>
    <w:rsid w:val="0019510B"/>
    <w:rsid w:val="00273491"/>
    <w:rsid w:val="00292D7D"/>
    <w:rsid w:val="00324C88"/>
    <w:rsid w:val="00331E76"/>
    <w:rsid w:val="003608FF"/>
    <w:rsid w:val="00375BA8"/>
    <w:rsid w:val="003B627D"/>
    <w:rsid w:val="00423880"/>
    <w:rsid w:val="00497675"/>
    <w:rsid w:val="004F52CE"/>
    <w:rsid w:val="00515675"/>
    <w:rsid w:val="005570D9"/>
    <w:rsid w:val="005C1F9C"/>
    <w:rsid w:val="005F43A5"/>
    <w:rsid w:val="006050F9"/>
    <w:rsid w:val="00637595"/>
    <w:rsid w:val="007B61BC"/>
    <w:rsid w:val="007D1FD5"/>
    <w:rsid w:val="007D31D7"/>
    <w:rsid w:val="008075EB"/>
    <w:rsid w:val="00823556"/>
    <w:rsid w:val="00833759"/>
    <w:rsid w:val="00842C21"/>
    <w:rsid w:val="00873E39"/>
    <w:rsid w:val="008938D0"/>
    <w:rsid w:val="008A495C"/>
    <w:rsid w:val="008A5B85"/>
    <w:rsid w:val="008C4E37"/>
    <w:rsid w:val="008E5297"/>
    <w:rsid w:val="00921419"/>
    <w:rsid w:val="00A2264B"/>
    <w:rsid w:val="00A23F51"/>
    <w:rsid w:val="00A260A3"/>
    <w:rsid w:val="00A318CF"/>
    <w:rsid w:val="00A37A37"/>
    <w:rsid w:val="00B42AC5"/>
    <w:rsid w:val="00B7260C"/>
    <w:rsid w:val="00BB3538"/>
    <w:rsid w:val="00BF48F7"/>
    <w:rsid w:val="00C5076C"/>
    <w:rsid w:val="00C60711"/>
    <w:rsid w:val="00C6365E"/>
    <w:rsid w:val="00CA2500"/>
    <w:rsid w:val="00D16246"/>
    <w:rsid w:val="00DF5C43"/>
    <w:rsid w:val="00E17ABF"/>
    <w:rsid w:val="00E2310B"/>
    <w:rsid w:val="00E31605"/>
    <w:rsid w:val="00E722BD"/>
    <w:rsid w:val="00EA21CF"/>
    <w:rsid w:val="00EE0F10"/>
    <w:rsid w:val="00EE548B"/>
    <w:rsid w:val="00F42010"/>
    <w:rsid w:val="00FB1757"/>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B26029"/>
    <w:rsid w:val="26BA7738"/>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054008"/>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54123"/>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82FDD"/>
    <w:rsid w:val="554F3EBB"/>
    <w:rsid w:val="554F4E51"/>
    <w:rsid w:val="555A6C2A"/>
    <w:rsid w:val="5577150B"/>
    <w:rsid w:val="558758D0"/>
    <w:rsid w:val="558A52E3"/>
    <w:rsid w:val="5597448B"/>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244D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5A1CA2"/>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1"/>
    <w:qFormat/>
    <w:uiPriority w:val="0"/>
    <w:pPr>
      <w:jc w:val="left"/>
    </w:pPr>
  </w:style>
  <w:style w:type="paragraph" w:styleId="5">
    <w:name w:val="Balloon Text"/>
    <w:basedOn w:val="1"/>
    <w:link w:val="3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2"/>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FollowedHyperlink"/>
    <w:basedOn w:val="12"/>
    <w:qFormat/>
    <w:uiPriority w:val="0"/>
    <w:rPr>
      <w:color w:val="954F72" w:themeColor="followedHyperlink"/>
      <w:u w:val="single"/>
      <w14:textFill>
        <w14:solidFill>
          <w14:schemeClr w14:val="folHlink"/>
        </w14:solidFill>
      </w14:textFill>
    </w:rPr>
  </w:style>
  <w:style w:type="character" w:styleId="15">
    <w:name w:val="Emphasis"/>
    <w:basedOn w:val="12"/>
    <w:qFormat/>
    <w:uiPriority w:val="0"/>
    <w:rPr>
      <w:i/>
    </w:rPr>
  </w:style>
  <w:style w:type="character" w:styleId="16">
    <w:name w:val="line number"/>
    <w:basedOn w:val="12"/>
    <w:qFormat/>
    <w:uiPriority w:val="0"/>
  </w:style>
  <w:style w:type="character" w:styleId="17">
    <w:name w:val="Hyperlink"/>
    <w:basedOn w:val="12"/>
    <w:qFormat/>
    <w:uiPriority w:val="0"/>
    <w:rPr>
      <w:color w:val="0000FF"/>
      <w:u w:val="single"/>
    </w:rPr>
  </w:style>
  <w:style w:type="character" w:styleId="18">
    <w:name w:val="annotation reference"/>
    <w:basedOn w:val="12"/>
    <w:qFormat/>
    <w:uiPriority w:val="0"/>
    <w:rPr>
      <w:sz w:val="21"/>
      <w:szCs w:val="21"/>
    </w:rPr>
  </w:style>
  <w:style w:type="paragraph" w:customStyle="1" w:styleId="19">
    <w:name w:val="MDPI_7.1_References"/>
    <w:basedOn w:val="20"/>
    <w:qFormat/>
    <w:uiPriority w:val="0"/>
    <w:pPr>
      <w:numPr>
        <w:ilvl w:val="0"/>
        <w:numId w:val="1"/>
      </w:numPr>
      <w:spacing w:before="0" w:line="260" w:lineRule="atLeast"/>
      <w:ind w:left="425" w:hanging="425"/>
    </w:pPr>
  </w:style>
  <w:style w:type="paragraph" w:customStyle="1" w:styleId="20">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1">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2">
    <w:name w:val="MDPI_footer_firstpage"/>
    <w:basedOn w:val="23"/>
    <w:qFormat/>
    <w:uiPriority w:val="0"/>
    <w:pPr>
      <w:tabs>
        <w:tab w:val="right" w:pos="8845"/>
      </w:tabs>
      <w:spacing w:line="160" w:lineRule="exact"/>
      <w:jc w:val="left"/>
    </w:pPr>
    <w:rPr>
      <w:sz w:val="16"/>
    </w:rPr>
  </w:style>
  <w:style w:type="paragraph" w:customStyle="1" w:styleId="23">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4">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5">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6">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7">
    <w:name w:val="MDPI_3.9_equation"/>
    <w:basedOn w:val="28"/>
    <w:qFormat/>
    <w:uiPriority w:val="0"/>
    <w:pPr>
      <w:spacing w:before="120" w:after="120"/>
      <w:ind w:left="709" w:firstLine="0"/>
      <w:jc w:val="center"/>
    </w:pPr>
  </w:style>
  <w:style w:type="paragraph" w:customStyle="1" w:styleId="28">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9">
    <w:name w:val="MDPI_3.a_equation_number"/>
    <w:basedOn w:val="28"/>
    <w:qFormat/>
    <w:uiPriority w:val="0"/>
    <w:pPr>
      <w:spacing w:before="120" w:after="120" w:line="240" w:lineRule="auto"/>
      <w:ind w:firstLine="0"/>
      <w:jc w:val="right"/>
    </w:pPr>
  </w:style>
  <w:style w:type="character" w:customStyle="1" w:styleId="30">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31">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2">
    <w:name w:val="批注主题 Char"/>
    <w:basedOn w:val="31"/>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89657088"/>
        <c:axId val="188936128"/>
      </c:barChart>
      <c:catAx>
        <c:axId val="18965708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8936128"/>
        <c:crosses val="autoZero"/>
        <c:auto val="1"/>
        <c:lblAlgn val="ctr"/>
        <c:lblOffset val="100"/>
        <c:tickLblSkip val="1"/>
        <c:noMultiLvlLbl val="0"/>
      </c:catAx>
      <c:valAx>
        <c:axId val="18893612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9657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2111</Words>
  <Characters>12039</Characters>
  <Lines>100</Lines>
  <Paragraphs>28</Paragraphs>
  <TotalTime>6</TotalTime>
  <ScaleCrop>false</ScaleCrop>
  <LinksUpToDate>false</LinksUpToDate>
  <CharactersWithSpaces>14122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2018-06-05T09:02:00Z</dcterms:created>
  <dc:creator>A</dc:creator>
  <cp:lastModifiedBy>Della</cp:lastModifiedBy>
  <dcterms:modified xsi:type="dcterms:W3CDTF">2021-03-12T09:45:41Z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