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rPr>
          <w:rFonts w:ascii="Times New Roman" w:hAnsi="Times New Roman" w:cs="Times New Roman"/>
          <w:highlight w:val="none"/>
        </w:rPr>
      </w:pPr>
      <w:r>
        <w:rPr>
          <w:highlight w:val="none"/>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38" y="1952"/>
                          <a:chExt cx="1260" cy="690203"/>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48" y="2282"/>
                            <a:ext cx="1050" cy="36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38,1952" coordsize="1260,690203"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">
                <o:lock v:ext="edit" aspectratio="f"/>
                <v:shape id="图片 3" o:spid="_x0000_s1026" o:spt="75" type="#_x0000_t75" style="position:absolute;left:9538;top:1952;height:298;width:1188;"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ascii="Times New Roman" w:hAnsi="Times New Roman" w:cs="Times New Roman"/>
          <w:b/>
          <w:bCs/>
          <w:highlight w:val="none"/>
        </w:rPr>
        <w:t>Original Article</w:t>
      </w:r>
    </w:p>
    <w:p>
      <w:pPr>
        <w:adjustRightInd w:val="0"/>
        <w:snapToGrid w:val="0"/>
        <w:spacing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5"/>
          <w:rFonts w:ascii="Times New Roman" w:hAnsi="Times New Roman" w:eastAsia="Times New Roman" w:cs="Times New Roman"/>
          <w:iCs/>
          <w:color w:val="190F13"/>
          <w:sz w:val="18"/>
          <w:szCs w:val="18"/>
          <w:highlight w:val="none"/>
        </w:rPr>
        <w:t>xxxx@xxxx.xxx</w:t>
      </w:r>
      <w:r>
        <w:rPr>
          <w:rStyle w:val="15"/>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Lines="50"/>
        <w:rPr>
          <w:rFonts w:ascii="Times New Roman" w:hAnsi="Times New Roman" w:cs="Times New Roman"/>
          <w:iCs/>
          <w:color w:val="190F13"/>
          <w:sz w:val="18"/>
          <w:szCs w:val="18"/>
          <w:highlight w:val="none"/>
        </w:rPr>
      </w:pPr>
      <w:bookmarkStart w:id="2" w:name="OLE_LINK2"/>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21</w:t>
      </w:r>
      <w:r>
        <w:rPr>
          <w:rFonts w:hint="eastAsia" w:ascii="Times New Roman" w:hAnsi="Times New Roman" w:eastAsia="宋体" w:cs="Times New Roman"/>
          <w:color w:val="7F7F7F" w:themeColor="background1" w:themeShade="80"/>
          <w:kern w:val="0"/>
          <w:sz w:val="18"/>
          <w:szCs w:val="18"/>
          <w:highlight w:val="none"/>
        </w:rPr>
        <w:t>]</w:t>
      </w:r>
    </w:p>
    <w:bookmarkEnd w:id="2"/>
    <w:p>
      <w:pPr>
        <w:adjustRightInd w:val="0"/>
        <w:snapToGrid w:val="0"/>
        <w:spacing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rFonts w:ascii="Times New Roman" w:hAnsi="Times New Roman" w:cs="Times New Roman"/>
          <w:b/>
          <w:bCs/>
          <w:i/>
          <w:color w:val="7BA4DB"/>
          <w:sz w:val="18"/>
          <w:szCs w:val="18"/>
          <w:highlight w:val="none"/>
          <w:u w:val="none"/>
        </w:rPr>
        <w:fldChar w:fldCharType="begin"/>
      </w:r>
      <w:r>
        <w:rPr>
          <w:rFonts w:ascii="Times New Roman" w:hAnsi="Times New Roman" w:cs="Times New Roman"/>
          <w:b/>
          <w:bCs/>
          <w:i/>
          <w:color w:val="7BA4DB"/>
          <w:sz w:val="18"/>
          <w:szCs w:val="18"/>
          <w:highlight w:val="none"/>
          <w:u w:val="none"/>
        </w:rPr>
        <w:instrText xml:space="preserve"> HYPERLINK "mailto:editorialoffice@mrrjournal.net" </w:instrText>
      </w:r>
      <w:r>
        <w:rPr>
          <w:rFonts w:ascii="Times New Roman" w:hAnsi="Times New Roman" w:cs="Times New Roman"/>
          <w:b/>
          <w:bCs/>
          <w:i/>
          <w:color w:val="7BA4DB"/>
          <w:sz w:val="18"/>
          <w:szCs w:val="18"/>
          <w:highlight w:val="none"/>
          <w:u w:val="none"/>
        </w:rPr>
        <w:fldChar w:fldCharType="separate"/>
      </w:r>
      <w:r>
        <w:rPr>
          <w:rStyle w:val="15"/>
          <w:rFonts w:ascii="Times New Roman" w:hAnsi="Times New Roman" w:cs="Times New Roman"/>
          <w:b/>
          <w:bCs/>
          <w:i/>
          <w:color w:val="7BA4DB"/>
          <w:sz w:val="18"/>
          <w:szCs w:val="18"/>
          <w:highlight w:val="none"/>
        </w:rPr>
        <w:t>editorial office</w:t>
      </w:r>
      <w:r>
        <w:rPr>
          <w:rFonts w:ascii="Times New Roman" w:hAnsi="Times New Roman" w:cs="Times New Roman"/>
          <w:b/>
          <w:bCs/>
          <w:i/>
          <w:color w:val="7BA4DB"/>
          <w:sz w:val="18"/>
          <w:szCs w:val="18"/>
          <w:highlight w:val="none"/>
          <w:u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Aim:</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Lines="100" w:line="260" w:lineRule="atLeast"/>
        <w:rPr>
          <w:rFonts w:ascii="Times New Roman" w:hAnsi="Times New Roman" w:cs="Times New Roman"/>
          <w:sz w:val="20"/>
          <w:szCs w:val="20"/>
          <w:highlight w:val="none"/>
        </w:rPr>
      </w:pPr>
      <w:bookmarkStart w:id="3"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Tumor microenvironments, </w:t>
      </w:r>
      <w:r>
        <w:rPr>
          <w:rFonts w:ascii="Times New Roman" w:hAnsi="Times New Roman" w:cs="Times New Roman"/>
          <w:i/>
          <w:iCs/>
          <w:sz w:val="20"/>
          <w:szCs w:val="20"/>
          <w:highlight w:val="none"/>
        </w:rPr>
        <w:t>Foxp3,</w:t>
      </w:r>
      <w:r>
        <w:rPr>
          <w:rFonts w:ascii="Times New Roman" w:hAnsi="Times New Roman" w:cs="Times New Roman"/>
          <w:sz w:val="20"/>
          <w:szCs w:val="20"/>
          <w:highlight w:val="none"/>
        </w:rPr>
        <w:t xml:space="preserve"> transforming growth factor-</w:t>
      </w:r>
      <w:r>
        <w:rPr>
          <w:rFonts w:ascii="Times New Roman" w:hAnsi="Times New Roman" w:cs="Times New Roman"/>
          <w:sz w:val="20"/>
          <w:szCs w:val="20"/>
          <w:highlight w:val="none"/>
          <w:lang w:val="zh-CN"/>
        </w:rPr>
        <w:t>β</w:t>
      </w:r>
      <w:r>
        <w:rPr>
          <w:rFonts w:ascii="Times New Roman" w:hAnsi="Times New Roman" w:cs="Times New Roman"/>
          <w:sz w:val="20"/>
          <w:szCs w:val="20"/>
          <w:highlight w:val="none"/>
        </w:rPr>
        <w:t xml:space="preserve">1, </w:t>
      </w:r>
      <w:r>
        <w:rPr>
          <w:rFonts w:ascii="Times New Roman" w:hAnsi="Times New Roman" w:cs="Times New Roman"/>
          <w:i/>
          <w:iCs/>
          <w:sz w:val="20"/>
          <w:szCs w:val="20"/>
          <w:highlight w:val="none"/>
        </w:rPr>
        <w:t xml:space="preserve">Helicobacter pylori, </w:t>
      </w:r>
      <w:r>
        <w:rPr>
          <w:rFonts w:ascii="Times New Roman" w:hAnsi="Times New Roman" w:cs="Times New Roman"/>
          <w:sz w:val="20"/>
          <w:szCs w:val="20"/>
          <w:highlight w:val="none"/>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3"/>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 xml:space="preserve">Data </w:t>
      </w:r>
      <w:r>
        <w:rPr>
          <w:rFonts w:hint="eastAsia" w:ascii="Times New Roman" w:hAnsi="Times New Roman" w:eastAsia="宋体" w:cs="Times New Roman"/>
          <w:i/>
          <w:color w:val="7F7F7F" w:themeColor="background1" w:themeShade="80"/>
          <w:kern w:val="0"/>
          <w:sz w:val="18"/>
          <w:szCs w:val="18"/>
          <w:highlight w:val="none"/>
        </w:rPr>
        <w:t>d</w:t>
      </w:r>
      <w:r>
        <w:rPr>
          <w:rFonts w:ascii="Times New Roman" w:hAnsi="Times New Roman" w:eastAsia="宋体" w:cs="Times New Roman"/>
          <w:i/>
          <w:color w:val="7F7F7F" w:themeColor="background1" w:themeShade="80"/>
          <w:kern w:val="0"/>
          <w:sz w:val="18"/>
          <w:szCs w:val="18"/>
          <w:highlight w:val="none"/>
        </w:rPr>
        <w:t xml:space="preserve">istributions, </w:t>
      </w:r>
      <w:r>
        <w:rPr>
          <w:rFonts w:hint="eastAsia" w:ascii="Times New Roman" w:hAnsi="Times New Roman" w:eastAsia="宋体" w:cs="Times New Roman"/>
          <w:i/>
          <w:color w:val="7F7F7F" w:themeColor="background1" w:themeShade="80"/>
          <w:kern w:val="0"/>
          <w:sz w:val="18"/>
          <w:szCs w:val="18"/>
          <w:highlight w:val="none"/>
        </w:rPr>
        <w:t>o</w:t>
      </w:r>
      <w:r>
        <w:rPr>
          <w:rFonts w:ascii="Times New Roman" w:hAnsi="Times New Roman" w:eastAsia="宋体" w:cs="Times New Roman"/>
          <w:i/>
          <w:color w:val="7F7F7F" w:themeColor="background1" w:themeShade="80"/>
          <w:kern w:val="0"/>
          <w:sz w:val="18"/>
          <w:szCs w:val="18"/>
          <w:highlight w:val="none"/>
        </w:rPr>
        <w:t xml:space="preserve">utliers and </w:t>
      </w:r>
      <w:r>
        <w:rPr>
          <w:rFonts w:hint="eastAsia" w:ascii="Times New Roman" w:hAnsi="Times New Roman" w:eastAsia="宋体" w:cs="Times New Roman"/>
          <w:i/>
          <w:color w:val="7F7F7F" w:themeColor="background1" w:themeShade="80"/>
          <w:kern w:val="0"/>
          <w:sz w:val="18"/>
          <w:szCs w:val="18"/>
          <w:highlight w:val="none"/>
        </w:rPr>
        <w:t>l</w:t>
      </w:r>
      <w:r>
        <w:rPr>
          <w:rFonts w:ascii="Times New Roman" w:hAnsi="Times New Roman" w:eastAsia="宋体" w:cs="Times New Roman"/>
          <w:i/>
          <w:color w:val="7F7F7F" w:themeColor="background1" w:themeShade="80"/>
          <w:kern w:val="0"/>
          <w:sz w:val="18"/>
          <w:szCs w:val="18"/>
          <w:highlight w:val="none"/>
        </w:rPr>
        <w:t xml:space="preserve">inear </w:t>
      </w:r>
      <w:r>
        <w:rPr>
          <w:rFonts w:hint="eastAsia" w:ascii="Times New Roman" w:hAnsi="Times New Roman" w:eastAsia="宋体" w:cs="Times New Roman"/>
          <w:i/>
          <w:color w:val="7F7F7F" w:themeColor="background1" w:themeShade="80"/>
          <w:kern w:val="0"/>
          <w:sz w:val="18"/>
          <w:szCs w:val="18"/>
          <w:highlight w:val="none"/>
        </w:rPr>
        <w:t>r</w:t>
      </w:r>
      <w:r>
        <w:rPr>
          <w:rFonts w:ascii="Times New Roman" w:hAnsi="Times New Roman" w:eastAsia="宋体" w:cs="Times New Roman"/>
          <w:i/>
          <w:color w:val="7F7F7F" w:themeColor="background1" w:themeShade="80"/>
          <w:kern w:val="0"/>
          <w:sz w:val="18"/>
          <w:szCs w:val="18"/>
          <w:highlight w:val="none"/>
        </w:rPr>
        <w:t>egression</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5"/>
          <w:rFonts w:ascii="Times New Roman" w:hAnsi="Times New Roman" w:cs="Times New Roman"/>
          <w:b/>
          <w:bCs/>
          <w:i/>
          <w:iCs/>
          <w:color w:val="7F7F7F" w:themeColor="background1" w:themeShade="80"/>
          <w:sz w:val="18"/>
          <w:szCs w:val="18"/>
          <w:highlight w:val="none"/>
        </w:rPr>
        <w:t>http://www.wma.net/en/30publications/10policies/b3/</w:t>
      </w:r>
      <w:r>
        <w:rPr>
          <w:rStyle w:val="15"/>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rFonts w:hint="eastAsia" w:ascii="Times New Roman" w:hAnsi="Times New Roman" w:cs="Times New Roman"/>
          <w:color w:val="7BA4DB"/>
          <w:sz w:val="20"/>
          <w:szCs w:val="20"/>
          <w:highlight w:val="none"/>
        </w:rPr>
        <w:fldChar w:fldCharType="begin"/>
      </w:r>
      <w:r>
        <w:rPr>
          <w:rFonts w:hint="eastAsia" w:ascii="Times New Roman" w:hAnsi="Times New Roman" w:cs="Times New Roman"/>
          <w:color w:val="7BA4DB"/>
          <w:sz w:val="20"/>
          <w:szCs w:val="20"/>
          <w:highlight w:val="none"/>
        </w:rPr>
        <w:instrText xml:space="preserve"> HYPERLINK "http://www.oaepublish.com/files/tpl/mtod/Template_for_Supplementary_Material_mtod.docx" </w:instrText>
      </w:r>
      <w:r>
        <w:rPr>
          <w:rFonts w:hint="eastAsia" w:ascii="Times New Roman" w:hAnsi="Times New Roman" w:cs="Times New Roman"/>
          <w:color w:val="7BA4DB"/>
          <w:sz w:val="20"/>
          <w:szCs w:val="20"/>
          <w:highlight w:val="none"/>
        </w:rPr>
        <w:fldChar w:fldCharType="separate"/>
      </w:r>
      <w:r>
        <w:rPr>
          <w:rStyle w:val="15"/>
          <w:rFonts w:hint="eastAsia" w:ascii="Times New Roman" w:hAnsi="Times New Roman" w:cs="Times New Roman"/>
          <w:color w:val="7BA4DB"/>
          <w:sz w:val="20"/>
          <w:szCs w:val="20"/>
          <w:highlight w:val="none"/>
        </w:rPr>
        <w:t>Supplementary Material Template</w:t>
      </w:r>
      <w:r>
        <w:rPr>
          <w:rFonts w:hint="eastAsia" w:ascii="Times New Roman" w:hAnsi="Times New Roman" w:cs="Times New Roman"/>
          <w:color w:val="7BA4DB"/>
          <w:sz w:val="20"/>
          <w:szCs w:val="20"/>
          <w:highlight w:val="none"/>
        </w:rPr>
        <w:fldChar w:fldCharType="end"/>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1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Lines="50"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2"/>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DC: dendritic cells; MHC: major histocompatibility complex; NK: natural killers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WS: Withania somnifera. This figure is quoted with permission from XX </w:t>
      </w:r>
      <w:r>
        <w:rPr>
          <w:rFonts w:ascii="Times New Roman" w:hAnsi="Times New Roman" w:cs="Times New Roman"/>
          <w:i/>
          <w:sz w:val="20"/>
          <w:szCs w:val="20"/>
          <w:highlight w:val="none"/>
        </w:rPr>
        <w:t>et al</w:t>
      </w:r>
      <w:r>
        <w:rPr>
          <w:rFonts w:ascii="Times New Roman" w:hAnsi="Times New Roman" w:cs="Times New Roman"/>
          <w:sz w:val="20"/>
          <w:szCs w:val="20"/>
          <w:highlight w:val="none"/>
        </w:rPr>
        <w:t>.</w:t>
      </w:r>
      <w:r>
        <w:rPr>
          <w:rFonts w:ascii="Times New Roman" w:hAnsi="Times New Roman" w:cs="Times New Roman"/>
          <w:sz w:val="20"/>
          <w:szCs w:val="20"/>
          <w:highlight w:val="none"/>
          <w:vertAlign w:val="superscript"/>
        </w:rPr>
        <w:t>[2]</w:t>
      </w:r>
    </w:p>
    <w:p>
      <w:pPr>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4" w:name="OLE_LINK15"/>
      <w:bookmarkStart w:id="5"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4"/>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8"/>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color w:val="7BA4DB"/>
          <w:highlight w:val="none"/>
        </w:rPr>
        <w:fldChar w:fldCharType="begin"/>
      </w:r>
      <w:r>
        <w:rPr>
          <w:color w:val="7BA4DB"/>
          <w:highlight w:val="none"/>
        </w:rPr>
        <w:instrText xml:space="preserve"> HYPERLINK "http://www.icmje.org/recommendations/browse/roles-and-responsibilities/defining-the-role-of-authors-and-contributors.html" </w:instrText>
      </w:r>
      <w:r>
        <w:rPr>
          <w:color w:val="7BA4DB"/>
          <w:highlight w:val="none"/>
        </w:rPr>
        <w:fldChar w:fldCharType="separate"/>
      </w:r>
      <w:r>
        <w:rPr>
          <w:rStyle w:val="15"/>
          <w:rFonts w:ascii="Times New Roman" w:hAnsi="Times New Roman" w:cs="Times New Roman" w:eastAsiaTheme="minorEastAsia"/>
          <w:b/>
          <w:bCs/>
          <w:color w:val="7BA4DB"/>
          <w:kern w:val="2"/>
          <w:sz w:val="20"/>
          <w:szCs w:val="20"/>
          <w:highlight w:val="none"/>
        </w:rPr>
        <w:t>the criteria</w:t>
      </w:r>
      <w:r>
        <w:rPr>
          <w:rStyle w:val="15"/>
          <w:rFonts w:ascii="Times New Roman" w:hAnsi="Times New Roman" w:cs="Times New Roman" w:eastAsiaTheme="minorEastAsia"/>
          <w:b/>
          <w:bCs/>
          <w:color w:val="7BA4DB"/>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there are any potential conflicts of interest that may be perceived as inappropriately influencing the </w:t>
      </w:r>
      <w:bookmarkStart w:id="18" w:name="_GoBack"/>
      <w:bookmarkEnd w:id="18"/>
      <w:r>
        <w:rPr>
          <w:rFonts w:ascii="Times New Roman" w:hAnsi="Times New Roman" w:cs="Times New Roman"/>
          <w:sz w:val="20"/>
          <w:szCs w:val="20"/>
          <w:highlight w:val="none"/>
        </w:rPr>
        <w:t>representation or interpretation of reported research results, please declare here.</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0"/>
      <w:bookmarkStart w:id="7" w:name="OLE_LINK11"/>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OAE </w:t>
      </w:r>
      <w:r>
        <w:rPr>
          <w:rFonts w:ascii="Times New Roman" w:hAnsi="Times New Roman" w:cs="Times New Roman"/>
          <w:b/>
          <w:bCs/>
          <w:color w:val="7BA4DB"/>
          <w:sz w:val="20"/>
          <w:szCs w:val="20"/>
          <w:highlight w:val="none"/>
          <w:u w:val="none"/>
        </w:rPr>
        <w:fldChar w:fldCharType="begin"/>
      </w:r>
      <w:r>
        <w:rPr>
          <w:rFonts w:ascii="Times New Roman" w:hAnsi="Times New Roman" w:cs="Times New Roman"/>
          <w:b/>
          <w:bCs/>
          <w:color w:val="7BA4DB"/>
          <w:sz w:val="20"/>
          <w:szCs w:val="20"/>
          <w:highlight w:val="none"/>
          <w:u w:val="none"/>
        </w:rPr>
        <w:instrText xml:space="preserve"> HYPERLINK "https://oaepublish.com/mrr/pages/view/editorial_policies" </w:instrText>
      </w:r>
      <w:r>
        <w:rPr>
          <w:rFonts w:ascii="Times New Roman" w:hAnsi="Times New Roman" w:cs="Times New Roman"/>
          <w:b/>
          <w:bCs/>
          <w:color w:val="7BA4DB"/>
          <w:sz w:val="20"/>
          <w:szCs w:val="20"/>
          <w:highlight w:val="none"/>
          <w:u w:val="none"/>
        </w:rPr>
        <w:fldChar w:fldCharType="separate"/>
      </w:r>
      <w:r>
        <w:rPr>
          <w:rStyle w:val="15"/>
          <w:rFonts w:ascii="Times New Roman" w:hAnsi="Times New Roman" w:cs="Times New Roman"/>
          <w:b/>
          <w:bCs/>
          <w:color w:val="7BA4DB"/>
          <w:sz w:val="20"/>
          <w:szCs w:val="20"/>
          <w:highlight w:val="none"/>
        </w:rPr>
        <w:t>Editorial Policies</w:t>
      </w:r>
      <w:r>
        <w:rPr>
          <w:rFonts w:ascii="Times New Roman" w:hAnsi="Times New Roman" w:cs="Times New Roman"/>
          <w:b/>
          <w:bCs/>
          <w:color w:val="7BA4DB"/>
          <w:sz w:val="20"/>
          <w:szCs w:val="20"/>
          <w:highlight w:val="none"/>
          <w:u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color w:val="7BA4DB"/>
          <w:highlight w:val="none"/>
        </w:rPr>
        <w:fldChar w:fldCharType="begin"/>
      </w:r>
      <w:r>
        <w:rPr>
          <w:color w:val="7BA4DB"/>
          <w:highlight w:val="none"/>
        </w:rPr>
        <w:instrText xml:space="preserve"> HYPERLINK "https://www.wma.net/policies-post/wma-declaration-of-helsinki-ethical-principles-for-medical-research-involving-human-subjects/" </w:instrText>
      </w:r>
      <w:r>
        <w:rPr>
          <w:color w:val="7BA4DB"/>
          <w:highlight w:val="none"/>
        </w:rPr>
        <w:fldChar w:fldCharType="separate"/>
      </w:r>
      <w:r>
        <w:rPr>
          <w:rStyle w:val="15"/>
          <w:rFonts w:ascii="Times New Roman" w:hAnsi="Times New Roman" w:cs="Times New Roman"/>
          <w:b/>
          <w:bCs/>
          <w:color w:val="7BA4DB"/>
          <w:sz w:val="20"/>
          <w:szCs w:val="20"/>
          <w:highlight w:val="none"/>
        </w:rPr>
        <w:t>Declaration of Helsinki</w:t>
      </w:r>
      <w:r>
        <w:rPr>
          <w:rStyle w:val="15"/>
          <w:rFonts w:ascii="Times New Roman" w:hAnsi="Times New Roman" w:cs="Times New Roman"/>
          <w:b/>
          <w:bCs/>
          <w:color w:val="7BA4DB"/>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b/>
          <w:bCs/>
          <w:color w:val="7BA4DB"/>
          <w:sz w:val="20"/>
          <w:szCs w:val="20"/>
          <w:highlight w:val="none"/>
          <w:u w:val="none"/>
        </w:rPr>
        <w:fldChar w:fldCharType="begin"/>
      </w:r>
      <w:r>
        <w:rPr>
          <w:rFonts w:ascii="Times New Roman" w:hAnsi="Times New Roman" w:cs="Times New Roman"/>
          <w:b/>
          <w:bCs/>
          <w:color w:val="7BA4DB"/>
          <w:sz w:val="20"/>
          <w:szCs w:val="20"/>
          <w:highlight w:val="none"/>
          <w:u w:val="none"/>
        </w:rPr>
        <w:instrText xml:space="preserve"> HYPERLINK "https://oaepublish.com/mrr/pages/view/editorial_policies" </w:instrText>
      </w:r>
      <w:r>
        <w:rPr>
          <w:rFonts w:ascii="Times New Roman" w:hAnsi="Times New Roman" w:cs="Times New Roman"/>
          <w:b/>
          <w:bCs/>
          <w:color w:val="7BA4DB"/>
          <w:sz w:val="20"/>
          <w:szCs w:val="20"/>
          <w:highlight w:val="none"/>
          <w:u w:val="none"/>
        </w:rPr>
        <w:fldChar w:fldCharType="separate"/>
      </w:r>
      <w:r>
        <w:rPr>
          <w:rStyle w:val="15"/>
          <w:rFonts w:ascii="Times New Roman" w:hAnsi="Times New Roman" w:cs="Times New Roman"/>
          <w:b/>
          <w:bCs/>
          <w:color w:val="7BA4DB"/>
          <w:sz w:val="20"/>
          <w:szCs w:val="20"/>
          <w:highlight w:val="none"/>
        </w:rPr>
        <w:t>Editorial Policies</w:t>
      </w:r>
      <w:r>
        <w:rPr>
          <w:rFonts w:ascii="Times New Roman" w:hAnsi="Times New Roman" w:cs="Times New Roman"/>
          <w:b/>
          <w:bCs/>
          <w:color w:val="7BA4DB"/>
          <w:sz w:val="20"/>
          <w:szCs w:val="20"/>
          <w:highlight w:val="none"/>
          <w:u w:val="none"/>
        </w:rPr>
        <w:fldChar w:fldCharType="end"/>
      </w:r>
      <w:r>
        <w:rPr>
          <w:rFonts w:ascii="Times New Roman" w:hAnsi="Times New Roman" w:cs="Times New Roman"/>
          <w:sz w:val="20"/>
          <w:szCs w:val="20"/>
          <w:highlight w:val="none"/>
        </w:rPr>
        <w:t>.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The Author(s) 20</w:t>
      </w:r>
      <w:r>
        <w:rPr>
          <w:rFonts w:hint="eastAsia" w:ascii="Times New Roman" w:hAnsi="Times New Roman" w:eastAsia="宋体" w:cs="Times New Roman"/>
          <w:color w:val="000000"/>
          <w:kern w:val="0"/>
          <w:sz w:val="20"/>
          <w:szCs w:val="20"/>
          <w:highlight w:val="none"/>
          <w:lang w:val="en-US" w:eastAsia="zh-CN"/>
        </w:rPr>
        <w:t>21</w:t>
      </w:r>
      <w:r>
        <w:rPr>
          <w:rFonts w:ascii="Times New Roman" w:hAnsi="Times New Roman" w:eastAsia="宋体" w:cs="Times New Roman"/>
          <w:color w:val="000000"/>
          <w:kern w:val="0"/>
          <w:sz w:val="20"/>
          <w:szCs w:val="20"/>
          <w:highlight w:val="none"/>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2"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highlight w:val="none"/>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2336"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5"/>
        <w:rFonts w:hint="eastAsia" w:ascii="Microsoft YaHei UI" w:hAnsi="Microsoft YaHei UI" w:eastAsia="Microsoft YaHei UI" w:cs="Microsoft YaHei UI"/>
        <w:b/>
        <w:bCs/>
        <w:color w:val="7BA4DB"/>
        <w:sz w:val="16"/>
        <w:szCs w:val="16"/>
      </w:rPr>
      <w:t>www.m</w:t>
    </w:r>
    <w:r>
      <w:rPr>
        <w:rStyle w:val="15"/>
        <w:rFonts w:hint="eastAsia" w:ascii="Microsoft YaHei UI" w:hAnsi="Microsoft YaHei UI" w:eastAsia="Microsoft YaHei UI" w:cs="Microsoft YaHei UI"/>
        <w:b/>
        <w:bCs/>
        <w:color w:val="7BA4DB"/>
        <w:sz w:val="16"/>
        <w:szCs w:val="16"/>
        <w:lang w:val="en-US" w:eastAsia="zh-CN"/>
      </w:rPr>
      <w:t>rr</w:t>
    </w:r>
    <w:r>
      <w:rPr>
        <w:rStyle w:val="15"/>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mc:AlternateContent>
        <mc:Choice Requires="wps">
          <w:drawing>
            <wp:anchor distT="0" distB="0" distL="0" distR="0" simplePos="0" relativeHeight="251663360"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6" w:name="OLE_LINK8"/>
                          <w:bookmarkStart w:id="17" w:name="OLE_LINK9"/>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6"/>
                          <w:bookmarkEnd w:id="17"/>
                        </w:p>
                      </w:txbxContent>
                    </wps:txbx>
                    <wps:bodyPr>
                      <a:noAutofit/>
                    </wps:bodyPr>
                  </wps:wsp>
                </a:graphicData>
              </a:graphic>
            </wp:anchor>
          </w:drawing>
        </mc:Choice>
        <mc:Fallback>
          <w:pict>
            <v:rect id="文本框 1" o:spid="_x0000_s1026" o:spt="1" style="position:absolute;left:0pt;margin-left:270.85pt;margin-top:-4.55pt;height:38pt;width:158.05pt;z-index:-251653120;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ukpdr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6" w:name="OLE_LINK8"/>
                    <w:bookmarkStart w:id="17" w:name="OLE_LINK9"/>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6"/>
                    <w:bookmarkEnd w:id="17"/>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sz w:val="16"/>
        <w:szCs w:val="16"/>
      </w:rPr>
      <w:t>Microbiome Res Rep</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56834"/>
    <w:rsid w:val="00172A27"/>
    <w:rsid w:val="0019510B"/>
    <w:rsid w:val="002658C2"/>
    <w:rsid w:val="0027022E"/>
    <w:rsid w:val="00273491"/>
    <w:rsid w:val="00331E76"/>
    <w:rsid w:val="00354800"/>
    <w:rsid w:val="003608FF"/>
    <w:rsid w:val="003613A5"/>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C517C"/>
    <w:rsid w:val="007D1FD5"/>
    <w:rsid w:val="008075EB"/>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2500"/>
    <w:rsid w:val="00D16246"/>
    <w:rsid w:val="00DB50C2"/>
    <w:rsid w:val="00DF5C43"/>
    <w:rsid w:val="00E0421A"/>
    <w:rsid w:val="00E31605"/>
    <w:rsid w:val="00EA21CF"/>
    <w:rsid w:val="00EE548B"/>
    <w:rsid w:val="00F37CB8"/>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847A05"/>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115CC"/>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7786A"/>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77965"/>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EE0"/>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76DE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049B5"/>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E3C00"/>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9122A0"/>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2DE4"/>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b/>
      <w:bCs/>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1242240"/>
        <c:axId val="151252992"/>
      </c:barChart>
      <c:catAx>
        <c:axId val="15124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52992"/>
        <c:crosses val="autoZero"/>
        <c:auto val="1"/>
        <c:lblAlgn val="ctr"/>
        <c:lblOffset val="100"/>
        <c:tickLblSkip val="1"/>
        <c:noMultiLvlLbl val="0"/>
      </c:catAx>
      <c:valAx>
        <c:axId val="1512529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2355</Words>
  <Characters>15173</Characters>
  <Lines>126</Lines>
  <Paragraphs>34</Paragraphs>
  <TotalTime>1</TotalTime>
  <ScaleCrop>false</ScaleCrop>
  <LinksUpToDate>false</LinksUpToDate>
  <CharactersWithSpaces>17494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2018-06-05T08:56:00Z</dcterms:created>
  <dc:creator>A</dc:creator>
  <cp:lastModifiedBy>.</cp:lastModifiedBy>
  <dcterms:modified xsi:type="dcterms:W3CDTF">2021-07-06T02:12:17Z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2A73A48641D34F9EA0F245542888B1A7</vt:lpwstr>
  </property>
</Properties>
</file>