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D2668">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Supplementary Material: Title of the corresponding manuscript</w:t>
      </w:r>
    </w:p>
    <w:p w14:paraId="1589E9A3">
      <w:pPr>
        <w:adjustRightInd w:val="0"/>
        <w:snapToGrid w:val="0"/>
        <w:spacing w:line="360" w:lineRule="auto"/>
        <w:rPr>
          <w:rFonts w:ascii="Times New Roman" w:hAnsi="Times New Roman" w:cs="Times New Roman"/>
          <w:b/>
          <w:bCs/>
          <w:sz w:val="24"/>
        </w:rPr>
      </w:pPr>
    </w:p>
    <w:p w14:paraId="55BA6D59">
      <w:pPr>
        <w:adjustRightInd w:val="0"/>
        <w:snapToGrid w:val="0"/>
        <w:spacing w:line="360" w:lineRule="auto"/>
        <w:rPr>
          <w:rFonts w:ascii="Times New Roman" w:hAnsi="Times New Roman" w:cs="Times New Roman"/>
          <w:color w:val="808080" w:themeColor="background1" w:themeShade="80"/>
          <w:sz w:val="18"/>
          <w:szCs w:val="18"/>
        </w:rPr>
      </w:pPr>
      <w:bookmarkStart w:id="0"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 abbreviations and formulae where possible.</w:t>
      </w:r>
      <w:r>
        <w:rPr>
          <w:rFonts w:ascii="Times New Roman" w:hAnsi="Times New Roman" w:cs="Times New Roman"/>
          <w:color w:val="808080" w:themeColor="background1" w:themeShade="80"/>
          <w:sz w:val="18"/>
          <w:szCs w:val="18"/>
        </w:rPr>
        <w:t>]</w:t>
      </w:r>
    </w:p>
    <w:p w14:paraId="46FFC1CC">
      <w:pPr>
        <w:adjustRightInd w:val="0"/>
        <w:snapToGrid w:val="0"/>
        <w:spacing w:line="360" w:lineRule="auto"/>
        <w:rPr>
          <w:rFonts w:ascii="Times New Roman" w:hAnsi="Times New Roman" w:cs="Times New Roman"/>
          <w:b/>
          <w:bCs/>
          <w:i/>
          <w:iCs/>
          <w:color w:val="808080" w:themeColor="background1" w:themeShade="80"/>
          <w:sz w:val="18"/>
          <w:szCs w:val="18"/>
        </w:rPr>
      </w:pPr>
    </w:p>
    <w:bookmarkEnd w:id="0"/>
    <w:p w14:paraId="0EB26A85">
      <w:pPr>
        <w:adjustRightInd w:val="0"/>
        <w:snapToGrid w:val="0"/>
        <w:spacing w:line="360" w:lineRule="auto"/>
        <w:rPr>
          <w:rFonts w:ascii="Times New Roman" w:hAnsi="Times New Roman" w:eastAsia="Times New Roman" w:cs="Times New Roman"/>
          <w:b/>
          <w:bCs/>
          <w:iCs/>
          <w:color w:val="808080" w:themeColor="background1" w:themeShade="80"/>
          <w:sz w:val="18"/>
          <w:szCs w:val="18"/>
        </w:rPr>
      </w:pPr>
      <w:r>
        <w:rPr>
          <w:rFonts w:ascii="Times New Roman" w:hAnsi="Times New Roman" w:eastAsia="Times New Roman" w:cs="Times New Roman"/>
          <w:b/>
          <w:bCs/>
          <w:iCs/>
          <w:color w:val="808080" w:themeColor="background1" w:themeShade="80"/>
          <w:sz w:val="18"/>
          <w:szCs w:val="18"/>
        </w:rPr>
        <w:t>How to Use This Template</w:t>
      </w:r>
    </w:p>
    <w:p w14:paraId="489F86C7">
      <w:pPr>
        <w:adjustRightInd w:val="0"/>
        <w:snapToGrid w:val="0"/>
        <w:spacing w:line="360" w:lineRule="auto"/>
        <w:rPr>
          <w:rFonts w:ascii="Times New Roman" w:hAnsi="Times New Roman" w:cs="Times New Roman"/>
          <w:b/>
          <w:bCs/>
          <w:i/>
          <w:color w:val="808080" w:themeColor="background1" w:themeShade="80"/>
          <w:sz w:val="18"/>
          <w:szCs w:val="18"/>
        </w:rPr>
      </w:pPr>
      <w:r>
        <w:rPr>
          <w:rFonts w:ascii="Times New Roman" w:hAnsi="Times New Roman" w:cs="Times New Roman"/>
          <w:b/>
          <w:bCs/>
          <w:i/>
          <w:color w:val="808080" w:themeColor="background1" w:themeShade="80"/>
          <w:sz w:val="18"/>
          <w:szCs w:val="18"/>
        </w:rPr>
        <w:t xml:space="preserve">This template shows the manuscript structure that can be used in supplementary material.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 xml:space="preserve">ote that the fonts in gray show writing requirements.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"mailto:editorial@energymaterj.com" </w:instrText>
      </w:r>
      <w:r>
        <w:fldChar w:fldCharType="separate"/>
      </w:r>
      <w:r>
        <w:rPr>
          <w:rStyle w:val="14"/>
          <w:rFonts w:ascii="Times New Roman" w:hAnsi="Times New Roman" w:cs="Times New Roman"/>
          <w:b/>
          <w:bCs/>
          <w:i/>
          <w:color w:val="808080" w:themeColor="background1" w:themeShade="80"/>
          <w:sz w:val="18"/>
          <w:szCs w:val="18"/>
        </w:rPr>
        <w:t>editorial office</w:t>
      </w:r>
      <w:r>
        <w:rPr>
          <w:rStyle w:val="14"/>
          <w:rFonts w:ascii="Times New Roman" w:hAnsi="Times New Roman" w:cs="Times New Roman"/>
          <w:b/>
          <w:bCs/>
          <w:i/>
          <w:color w:val="808080" w:themeColor="background1" w:themeShade="80"/>
          <w:sz w:val="18"/>
          <w:szCs w:val="18"/>
        </w:rPr>
        <w:fldChar w:fldCharType="end"/>
      </w:r>
      <w:r>
        <w:rPr>
          <w:rFonts w:ascii="Times New Roman" w:hAnsi="Times New Roman" w:cs="Times New Roman"/>
          <w:b/>
          <w:bCs/>
          <w:i/>
          <w:color w:val="808080" w:themeColor="background1" w:themeShade="80"/>
          <w:sz w:val="18"/>
          <w:szCs w:val="18"/>
        </w:rPr>
        <w:t>.</w:t>
      </w:r>
    </w:p>
    <w:p w14:paraId="1DD25346">
      <w:pPr>
        <w:adjustRightInd w:val="0"/>
        <w:snapToGrid w:val="0"/>
        <w:spacing w:line="360" w:lineRule="auto"/>
        <w:rPr>
          <w:rFonts w:ascii="Times New Roman" w:hAnsi="Times New Roman" w:eastAsia="Times New Roman" w:cs="Times New Roman"/>
          <w:iCs/>
          <w:color w:val="190F13"/>
          <w:szCs w:val="21"/>
        </w:rPr>
      </w:pPr>
    </w:p>
    <w:p w14:paraId="7364B359">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 (optional)</w:t>
      </w:r>
    </w:p>
    <w:p w14:paraId="5F35945A">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necessary, authors may provide a brief description of the supplementary material in this part.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6439CD42">
      <w:pPr>
        <w:adjustRightInd w:val="0"/>
        <w:snapToGrid w:val="0"/>
        <w:spacing w:line="360" w:lineRule="auto"/>
        <w:rPr>
          <w:rFonts w:ascii="Times New Roman" w:hAnsi="Times New Roman" w:cs="Times New Roman"/>
          <w:sz w:val="24"/>
        </w:rPr>
      </w:pPr>
    </w:p>
    <w:p w14:paraId="138B3619">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Supplementary 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7C5862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441DA40B">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de-DE"/>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55BD7EF6">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eastAsia="宋体" w:cs="Times New Roman"/>
                <w:b/>
                <w:i w:val="0"/>
                <w:snapToGrid w:val="0"/>
                <w:sz w:val="24"/>
                <w:lang w:val="de-DE" w:eastAsia="de-DE"/>
              </w:rPr>
            </w:pPr>
            <w:r>
              <w:rPr>
                <w:rFonts w:ascii="Times New Roman" w:hAnsi="Times New Roman" w:eastAsia="宋体" w:cs="Times New Roman"/>
                <w:b/>
                <w:i w:val="0"/>
                <w:snapToGrid w:val="0"/>
                <w:sz w:val="24"/>
                <w:lang w:val="de-DE" w:eastAsia="de-DE"/>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516EBA57">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de-DE"/>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1DC6D86B">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de-DE"/>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0EAB3B6F">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de-DE"/>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7720239E">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de-DE"/>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524D5185">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val="0"/>
                <w:snapToGrid w:val="0"/>
                <w:sz w:val="24"/>
                <w:lang w:val="de-DE" w:eastAsia="de-DE"/>
              </w:rPr>
              <w:t>2-year (3-year) OS (%)</w:t>
            </w:r>
          </w:p>
        </w:tc>
      </w:tr>
      <w:tr w14:paraId="174A15A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5335666C">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Our current study</w:t>
            </w:r>
          </w:p>
        </w:tc>
        <w:tc>
          <w:tcPr>
            <w:tcW w:w="917" w:type="dxa"/>
            <w:vAlign w:val="center"/>
          </w:tcPr>
          <w:p w14:paraId="55F515D1">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CHOP</w:t>
            </w:r>
            <w:r>
              <w:rPr>
                <w:rFonts w:ascii="Times New Roman" w:hAnsi="Times New Roman" w:eastAsia="宋体" w:cs="Times New Roman"/>
                <w:sz w:val="24"/>
                <w:lang w:val="de-DE" w:eastAsia="de-DE"/>
              </w:rPr>
              <w:br w:type="textWrapping"/>
            </w:r>
            <w:r>
              <w:rPr>
                <w:rFonts w:ascii="Times New Roman" w:hAnsi="Times New Roman" w:eastAsia="宋体" w:cs="Times New Roman"/>
                <w:sz w:val="24"/>
                <w:lang w:val="de-DE" w:eastAsia="de-DE"/>
              </w:rPr>
              <w:t>CVP</w:t>
            </w:r>
          </w:p>
        </w:tc>
        <w:tc>
          <w:tcPr>
            <w:tcW w:w="782" w:type="dxa"/>
            <w:vAlign w:val="center"/>
          </w:tcPr>
          <w:p w14:paraId="64469ABC">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251</w:t>
            </w:r>
            <w:r>
              <w:rPr>
                <w:rFonts w:ascii="Times New Roman" w:hAnsi="Times New Roman" w:cs="Times New Roman"/>
                <w:sz w:val="24"/>
                <w:lang w:val="de-DE" w:eastAsia="de-DE"/>
              </w:rPr>
              <w:br w:type="textWrapping"/>
            </w:r>
            <w:r>
              <w:rPr>
                <w:rFonts w:ascii="Times New Roman" w:hAnsi="Times New Roman" w:cs="Times New Roman"/>
                <w:sz w:val="24"/>
                <w:lang w:val="de-DE" w:eastAsia="de-DE"/>
              </w:rPr>
              <w:t>67</w:t>
            </w:r>
          </w:p>
        </w:tc>
        <w:tc>
          <w:tcPr>
            <w:tcW w:w="900" w:type="dxa"/>
            <w:vAlign w:val="center"/>
          </w:tcPr>
          <w:p w14:paraId="4C164081">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17-82</w:t>
            </w:r>
            <w:r>
              <w:rPr>
                <w:rFonts w:ascii="Times New Roman" w:hAnsi="Times New Roman" w:cs="Times New Roman"/>
                <w:sz w:val="24"/>
                <w:lang w:val="de-DE" w:eastAsia="de-DE"/>
              </w:rPr>
              <w:br w:type="textWrapping"/>
            </w:r>
            <w:r>
              <w:rPr>
                <w:rFonts w:ascii="Times New Roman" w:hAnsi="Times New Roman" w:cs="Times New Roman"/>
                <w:sz w:val="24"/>
                <w:lang w:val="de-DE" w:eastAsia="de-DE"/>
              </w:rPr>
              <w:t>45-87</w:t>
            </w:r>
          </w:p>
        </w:tc>
        <w:tc>
          <w:tcPr>
            <w:tcW w:w="944" w:type="dxa"/>
            <w:vAlign w:val="center"/>
          </w:tcPr>
          <w:p w14:paraId="6987CABF">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69.8</w:t>
            </w:r>
            <w:r>
              <w:rPr>
                <w:rFonts w:ascii="Times New Roman" w:hAnsi="Times New Roman" w:cs="Times New Roman"/>
                <w:sz w:val="24"/>
                <w:lang w:val="de-DE" w:eastAsia="de-DE"/>
              </w:rPr>
              <w:br w:type="textWrapping"/>
            </w:r>
            <w:r>
              <w:rPr>
                <w:rFonts w:ascii="Times New Roman" w:hAnsi="Times New Roman" w:cs="Times New Roman"/>
                <w:sz w:val="24"/>
                <w:lang w:val="de-DE" w:eastAsia="de-DE"/>
              </w:rPr>
              <w:t>29.9</w:t>
            </w:r>
            <w:r>
              <w:rPr>
                <w:rFonts w:ascii="Times New Roman" w:hAnsi="Times New Roman" w:cs="Times New Roman"/>
                <w:sz w:val="24"/>
                <w:vertAlign w:val="superscript"/>
                <w:lang w:val="de-DE" w:eastAsia="de-DE"/>
              </w:rPr>
              <w:t>*</w:t>
            </w:r>
          </w:p>
        </w:tc>
        <w:tc>
          <w:tcPr>
            <w:tcW w:w="1818" w:type="dxa"/>
            <w:vAlign w:val="center"/>
          </w:tcPr>
          <w:p w14:paraId="724AC89F">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55.3 (46.0)</w:t>
            </w:r>
            <w:r>
              <w:rPr>
                <w:rFonts w:ascii="Times New Roman" w:hAnsi="Times New Roman" w:cs="Times New Roman"/>
                <w:sz w:val="24"/>
                <w:lang w:val="de-DE" w:eastAsia="de-DE"/>
              </w:rPr>
              <w:br w:type="textWrapping"/>
            </w:r>
            <w:r>
              <w:rPr>
                <w:rFonts w:ascii="Times New Roman" w:hAnsi="Times New Roman" w:cs="Times New Roman"/>
                <w:sz w:val="24"/>
                <w:lang w:val="de-DE" w:eastAsia="de-DE"/>
              </w:rPr>
              <w:t>18.0 (12.0)</w:t>
            </w:r>
            <w:r>
              <w:rPr>
                <w:rFonts w:ascii="Times New Roman" w:hAnsi="Times New Roman" w:cs="Times New Roman"/>
                <w:sz w:val="24"/>
                <w:vertAlign w:val="superscript"/>
                <w:lang w:val="de-DE" w:eastAsia="de-DE"/>
              </w:rPr>
              <w:t>*</w:t>
            </w:r>
          </w:p>
        </w:tc>
        <w:tc>
          <w:tcPr>
            <w:tcW w:w="1431" w:type="dxa"/>
            <w:vAlign w:val="center"/>
          </w:tcPr>
          <w:p w14:paraId="17C814E3">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58.0 (52.0)</w:t>
            </w:r>
            <w:r>
              <w:rPr>
                <w:rFonts w:ascii="Times New Roman" w:hAnsi="Times New Roman" w:cs="Times New Roman"/>
                <w:sz w:val="24"/>
                <w:lang w:val="de-DE" w:eastAsia="de-DE"/>
              </w:rPr>
              <w:br w:type="textWrapping"/>
            </w:r>
            <w:r>
              <w:rPr>
                <w:rFonts w:ascii="Times New Roman" w:hAnsi="Times New Roman" w:cs="Times New Roman"/>
                <w:sz w:val="24"/>
                <w:lang w:val="de-DE" w:eastAsia="de-DE"/>
              </w:rPr>
              <w:t>25.0 (19.0)</w:t>
            </w:r>
            <w:r>
              <w:rPr>
                <w:rFonts w:ascii="Times New Roman" w:hAnsi="Times New Roman" w:cs="Times New Roman"/>
                <w:sz w:val="24"/>
                <w:vertAlign w:val="superscript"/>
                <w:lang w:val="de-DE" w:eastAsia="de-DE"/>
              </w:rPr>
              <w:t>*</w:t>
            </w:r>
          </w:p>
        </w:tc>
      </w:tr>
      <w:tr w14:paraId="35DD81B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7D3B9C66">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 xml:space="preserve">Khaled </w:t>
            </w:r>
            <w:r>
              <w:rPr>
                <w:rFonts w:ascii="Times New Roman" w:hAnsi="Times New Roman" w:cs="Times New Roman"/>
                <w:i/>
                <w:iCs/>
                <w:sz w:val="24"/>
                <w:lang w:val="de-DE" w:eastAsia="de-DE"/>
              </w:rPr>
              <w:t>et al.</w:t>
            </w:r>
            <w:r>
              <w:rPr>
                <w:rFonts w:ascii="Times New Roman" w:hAnsi="Times New Roman" w:cs="Times New Roman"/>
                <w:sz w:val="24"/>
                <w:vertAlign w:val="superscript"/>
                <w:lang w:val="de-DE" w:eastAsia="de-DE"/>
              </w:rPr>
              <w:t>[1]</w:t>
            </w:r>
          </w:p>
        </w:tc>
        <w:tc>
          <w:tcPr>
            <w:tcW w:w="917" w:type="dxa"/>
            <w:vAlign w:val="center"/>
          </w:tcPr>
          <w:p w14:paraId="1A108693">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CHOP</w:t>
            </w:r>
          </w:p>
        </w:tc>
        <w:tc>
          <w:tcPr>
            <w:tcW w:w="782" w:type="dxa"/>
            <w:vAlign w:val="center"/>
          </w:tcPr>
          <w:p w14:paraId="27A6CDF6">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40</w:t>
            </w:r>
          </w:p>
        </w:tc>
        <w:tc>
          <w:tcPr>
            <w:tcW w:w="900" w:type="dxa"/>
            <w:vAlign w:val="center"/>
          </w:tcPr>
          <w:p w14:paraId="00FDBC0C">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19-75</w:t>
            </w:r>
          </w:p>
        </w:tc>
        <w:tc>
          <w:tcPr>
            <w:tcW w:w="944" w:type="dxa"/>
            <w:vAlign w:val="center"/>
          </w:tcPr>
          <w:p w14:paraId="3CD548ED">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67</w:t>
            </w:r>
          </w:p>
        </w:tc>
        <w:tc>
          <w:tcPr>
            <w:tcW w:w="1818" w:type="dxa"/>
            <w:vAlign w:val="center"/>
          </w:tcPr>
          <w:p w14:paraId="1A68BD2C">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54 (54)</w:t>
            </w:r>
          </w:p>
        </w:tc>
        <w:tc>
          <w:tcPr>
            <w:tcW w:w="1431" w:type="dxa"/>
            <w:vAlign w:val="center"/>
          </w:tcPr>
          <w:p w14:paraId="6F267A6E">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82 (71)</w:t>
            </w:r>
          </w:p>
        </w:tc>
      </w:tr>
      <w:tr w14:paraId="37D0B25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15458A84">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de-DE"/>
              </w:rPr>
              <w:t xml:space="preserve">Burton </w:t>
            </w:r>
            <w:r>
              <w:rPr>
                <w:rFonts w:ascii="Times New Roman" w:hAnsi="Times New Roman" w:cs="Times New Roman"/>
                <w:i/>
                <w:iCs/>
                <w:sz w:val="24"/>
                <w:lang w:val="de-DE" w:eastAsia="de-DE"/>
              </w:rPr>
              <w:t>et al.</w:t>
            </w:r>
            <w:r>
              <w:rPr>
                <w:rFonts w:ascii="Times New Roman" w:hAnsi="Times New Roman" w:cs="Times New Roman"/>
                <w:sz w:val="24"/>
                <w:vertAlign w:val="superscript"/>
                <w:lang w:val="de-DE" w:eastAsia="de-DE"/>
              </w:rPr>
              <w:t>[7]</w:t>
            </w:r>
          </w:p>
        </w:tc>
        <w:tc>
          <w:tcPr>
            <w:tcW w:w="917" w:type="dxa"/>
            <w:vAlign w:val="center"/>
          </w:tcPr>
          <w:p w14:paraId="54AFCD21">
            <w:pPr>
              <w:adjustRightInd w:val="0"/>
              <w:snapToGrid w:val="0"/>
              <w:spacing w:line="360" w:lineRule="auto"/>
              <w:jc w:val="left"/>
              <w:rPr>
                <w:rFonts w:ascii="Times New Roman" w:hAnsi="Times New Roman" w:cs="Times New Roman"/>
                <w:sz w:val="24"/>
                <w:lang w:val="de-DE" w:eastAsia="de-DE"/>
              </w:rPr>
            </w:pPr>
            <w:r>
              <w:rPr>
                <w:rFonts w:ascii="Times New Roman" w:hAnsi="Times New Roman" w:eastAsia="宋体" w:cs="Times New Roman"/>
                <w:sz w:val="24"/>
                <w:lang w:val="de-DE" w:eastAsia="de-DE"/>
              </w:rPr>
              <w:t>CHOP</w:t>
            </w:r>
            <w:r>
              <w:rPr>
                <w:rFonts w:ascii="Times New Roman" w:hAnsi="Times New Roman" w:eastAsia="宋体" w:cs="Times New Roman"/>
                <w:sz w:val="24"/>
                <w:lang w:val="de-DE" w:eastAsia="de-DE"/>
              </w:rPr>
              <w:br w:type="textWrapping"/>
            </w:r>
            <w:r>
              <w:rPr>
                <w:rFonts w:ascii="Times New Roman" w:hAnsi="Times New Roman" w:eastAsia="宋体" w:cs="Times New Roman"/>
                <w:sz w:val="24"/>
                <w:lang w:val="de-DE" w:eastAsia="de-DE"/>
              </w:rPr>
              <w:t>CIOP</w:t>
            </w:r>
          </w:p>
        </w:tc>
        <w:tc>
          <w:tcPr>
            <w:tcW w:w="782" w:type="dxa"/>
            <w:vAlign w:val="center"/>
          </w:tcPr>
          <w:p w14:paraId="39DD34FE">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de-DE"/>
              </w:rPr>
              <w:t>105</w:t>
            </w:r>
            <w:r>
              <w:rPr>
                <w:rFonts w:ascii="Times New Roman" w:hAnsi="Times New Roman" w:cs="Times New Roman"/>
                <w:sz w:val="24"/>
                <w:lang w:val="de-DE" w:eastAsia="de-DE"/>
              </w:rPr>
              <w:br w:type="textWrapping"/>
            </w:r>
            <w:r>
              <w:rPr>
                <w:rFonts w:ascii="Times New Roman" w:hAnsi="Times New Roman" w:cs="Times New Roman"/>
                <w:sz w:val="24"/>
                <w:lang w:val="de-DE" w:eastAsia="de-DE"/>
              </w:rPr>
              <w:t>106</w:t>
            </w:r>
          </w:p>
        </w:tc>
        <w:tc>
          <w:tcPr>
            <w:tcW w:w="900" w:type="dxa"/>
            <w:vAlign w:val="center"/>
          </w:tcPr>
          <w:p w14:paraId="5E7D94BB">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22-66</w:t>
            </w:r>
            <w:r>
              <w:rPr>
                <w:rFonts w:ascii="Times New Roman" w:hAnsi="Times New Roman" w:eastAsia="宋体" w:cs="Times New Roman"/>
                <w:sz w:val="24"/>
                <w:lang w:val="de-DE" w:eastAsia="de-DE"/>
              </w:rPr>
              <w:br w:type="textWrapping"/>
            </w:r>
            <w:r>
              <w:rPr>
                <w:rFonts w:ascii="Times New Roman" w:hAnsi="Times New Roman" w:eastAsia="宋体" w:cs="Times New Roman"/>
                <w:sz w:val="24"/>
                <w:lang w:val="de-DE" w:eastAsia="de-DE"/>
              </w:rPr>
              <w:t>25-67</w:t>
            </w:r>
          </w:p>
        </w:tc>
        <w:tc>
          <w:tcPr>
            <w:tcW w:w="944" w:type="dxa"/>
            <w:vAlign w:val="center"/>
          </w:tcPr>
          <w:p w14:paraId="5CB7E518">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70</w:t>
            </w:r>
            <w:r>
              <w:rPr>
                <w:rFonts w:ascii="Times New Roman" w:hAnsi="Times New Roman" w:eastAsia="宋体" w:cs="Times New Roman"/>
                <w:sz w:val="24"/>
                <w:lang w:val="de-DE" w:eastAsia="de-DE"/>
              </w:rPr>
              <w:br w:type="textWrapping"/>
            </w:r>
            <w:r>
              <w:rPr>
                <w:rFonts w:ascii="Times New Roman" w:hAnsi="Times New Roman" w:eastAsia="宋体" w:cs="Times New Roman"/>
                <w:sz w:val="24"/>
                <w:lang w:val="de-DE" w:eastAsia="de-DE"/>
              </w:rPr>
              <w:t>52</w:t>
            </w:r>
          </w:p>
        </w:tc>
        <w:tc>
          <w:tcPr>
            <w:tcW w:w="1818" w:type="dxa"/>
            <w:vAlign w:val="center"/>
          </w:tcPr>
          <w:p w14:paraId="61E27D03">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4-year PFS: 56</w:t>
            </w:r>
            <w:r>
              <w:rPr>
                <w:rFonts w:ascii="Times New Roman" w:hAnsi="Times New Roman" w:eastAsia="宋体" w:cs="Times New Roman"/>
                <w:sz w:val="24"/>
                <w:lang w:val="de-DE" w:eastAsia="de-DE"/>
              </w:rPr>
              <w:br w:type="textWrapping"/>
            </w:r>
            <w:r>
              <w:rPr>
                <w:rFonts w:ascii="Times New Roman" w:hAnsi="Times New Roman" w:eastAsia="宋体" w:cs="Times New Roman"/>
                <w:sz w:val="24"/>
                <w:lang w:val="de-DE" w:eastAsia="de-DE"/>
              </w:rPr>
              <w:t>4-year PFS: 40</w:t>
            </w:r>
            <w:r>
              <w:rPr>
                <w:rFonts w:ascii="Times New Roman" w:hAnsi="Times New Roman" w:cs="Times New Roman"/>
                <w:sz w:val="24"/>
                <w:vertAlign w:val="superscript"/>
                <w:lang w:val="de-DE" w:eastAsia="de-DE"/>
              </w:rPr>
              <w:t>*</w:t>
            </w:r>
          </w:p>
        </w:tc>
        <w:tc>
          <w:tcPr>
            <w:tcW w:w="1431" w:type="dxa"/>
            <w:vAlign w:val="center"/>
          </w:tcPr>
          <w:p w14:paraId="6E50DDD9">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eastAsia="宋体" w:cs="Times New Roman"/>
                <w:sz w:val="24"/>
                <w:lang w:val="de-DE" w:eastAsia="de-DE"/>
              </w:rPr>
              <w:t>4-year OS: 65</w:t>
            </w:r>
            <w:r>
              <w:rPr>
                <w:rFonts w:ascii="Times New Roman" w:hAnsi="Times New Roman" w:eastAsia="宋体" w:cs="Times New Roman"/>
                <w:sz w:val="24"/>
                <w:lang w:val="de-DE" w:eastAsia="de-DE"/>
              </w:rPr>
              <w:br w:type="textWrapping"/>
            </w:r>
            <w:r>
              <w:rPr>
                <w:rFonts w:ascii="Times New Roman" w:hAnsi="Times New Roman" w:eastAsia="宋体" w:cs="Times New Roman"/>
                <w:sz w:val="24"/>
                <w:lang w:val="de-DE" w:eastAsia="de-DE"/>
              </w:rPr>
              <w:t>4-year OS: 56</w:t>
            </w:r>
            <w:r>
              <w:rPr>
                <w:rFonts w:ascii="Times New Roman" w:hAnsi="Times New Roman" w:cs="Times New Roman"/>
                <w:sz w:val="24"/>
                <w:vertAlign w:val="superscript"/>
                <w:lang w:val="de-DE" w:eastAsia="de-DE"/>
              </w:rPr>
              <w:t>#</w:t>
            </w:r>
          </w:p>
        </w:tc>
      </w:tr>
    </w:tbl>
    <w:p w14:paraId="0911A359">
      <w:pPr>
        <w:widowControl/>
        <w:adjustRightInd w:val="0"/>
        <w:snapToGrid w:val="0"/>
        <w:spacing w:line="360" w:lineRule="auto"/>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cyclophosphamide, doxorubicin, vincristine, and prednisone; CVP: cyclophosphamide, vincristine, and prednisone; CIOP: cyclophosphamide, idarubicin, vincristine, and prednisone; CR: complete response. This table is cited with permission from Li</w:t>
      </w:r>
      <w:r>
        <w:rPr>
          <w:rFonts w:ascii="Times New Roman" w:hAnsi="Times New Roman" w:eastAsia="宋体" w:cs="Times New Roman"/>
          <w:bCs/>
          <w:color w:val="000000"/>
          <w:w w:val="95"/>
          <w:kern w:val="0"/>
          <w:sz w:val="24"/>
        </w:rPr>
        <w:t xml:space="preserve">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[10] </w:t>
      </w:r>
      <w:r>
        <w:rPr>
          <w:rFonts w:ascii="Times New Roman" w:hAnsi="Times New Roman" w:eastAsia="宋体" w:cs="Times New Roman"/>
          <w:bCs/>
          <w:color w:val="000000"/>
          <w:kern w:val="0"/>
          <w:sz w:val="24"/>
        </w:rPr>
        <w:t>published in xxx.</w:t>
      </w:r>
    </w:p>
    <w:p w14:paraId="0A3D3CF3">
      <w:pPr>
        <w:widowControl/>
        <w:adjustRightInd w:val="0"/>
        <w:snapToGrid w:val="0"/>
        <w:spacing w:line="360" w:lineRule="auto"/>
        <w:rPr>
          <w:rFonts w:ascii="Times New Roman" w:hAnsi="Times New Roman" w:eastAsia="宋体" w:cs="Times New Roman"/>
          <w:bCs/>
          <w:color w:val="000000"/>
          <w:kern w:val="0"/>
          <w:szCs w:val="21"/>
        </w:rPr>
      </w:pPr>
    </w:p>
    <w:p w14:paraId="60525677">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679417EC">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2A70EC83">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022B2FC6">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7E80E80">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365A8A93">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6F821533">
      <w:pPr>
        <w:widowControl/>
        <w:numPr>
          <w:ilvl w:val="0"/>
          <w:numId w:val="1"/>
        </w:numPr>
        <w:shd w:val="clear" w:color="auto" w:fill="FFFFFF"/>
        <w:adjustRightInd w:val="0"/>
        <w:snapToGrid w:val="0"/>
        <w:spacing w:line="360" w:lineRule="auto"/>
        <w:ind w:left="0" w:firstLine="0"/>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2F07E0C4">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28420AB3">
      <w:pPr>
        <w:adjustRightInd w:val="0"/>
        <w:snapToGrid w:val="0"/>
        <w:spacing w:line="360" w:lineRule="auto"/>
        <w:rPr>
          <w:rFonts w:ascii="Times New Roman" w:hAnsi="Times New Roman" w:cs="Times New Roman"/>
          <w:b/>
          <w:bCs/>
          <w:i/>
          <w:iCs/>
          <w:color w:val="808080" w:themeColor="background1" w:themeShade="80"/>
          <w:sz w:val="18"/>
          <w:szCs w:val="18"/>
        </w:rPr>
      </w:pP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614D1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8409" w:type="dxa"/>
          </w:tcPr>
          <w:p w14:paraId="4A69170C">
            <w:pPr>
              <w:spacing w:line="360" w:lineRule="auto"/>
              <w:rPr>
                <w:rFonts w:ascii="Times New Roman" w:hAnsi="Times New Roman" w:eastAsia="宋体" w:cs="Times New Roman"/>
                <w:sz w:val="24"/>
              </w:rPr>
            </w:pPr>
            <w:r>
              <w:rPr>
                <w:rFonts w:ascii="Times New Roman" w:hAnsi="Times New Roman" w:eastAsia="宋体" w:cs="Times New Roman"/>
                <w:position w:val="-18"/>
                <w:sz w:val="24"/>
              </w:rPr>
              <w:object>
                <v:shape id="_x0000_i1025" o:spt="75" type="#_x0000_t75" style="height:24.15pt;width:77.8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54C3FBD3">
            <w:pPr>
              <w:spacing w:line="360" w:lineRule="auto"/>
              <w:jc w:val="center"/>
              <w:rPr>
                <w:rFonts w:ascii="Times New Roman" w:hAnsi="Times New Roman" w:cs="Times New Roman"/>
                <w:sz w:val="24"/>
              </w:rPr>
            </w:pPr>
            <w:r>
              <w:rPr>
                <w:rFonts w:ascii="Times New Roman" w:hAnsi="Times New Roman" w:cs="Times New Roman"/>
                <w:sz w:val="24"/>
              </w:rPr>
              <w:t>(</w:t>
            </w:r>
            <w:r>
              <w:rPr>
                <w:rFonts w:ascii="Times New Roman" w:hAnsi="Times New Roman" w:eastAsia="宋体" w:cs="Times New Roman"/>
                <w:sz w:val="24"/>
              </w:rPr>
              <w:t>S</w:t>
            </w:r>
            <w:r>
              <w:rPr>
                <w:rFonts w:ascii="Times New Roman" w:hAnsi="Times New Roman" w:cs="Times New Roman"/>
                <w:sz w:val="24"/>
              </w:rPr>
              <w:t>1)</w:t>
            </w:r>
          </w:p>
        </w:tc>
      </w:tr>
    </w:tbl>
    <w:p w14:paraId="375BD593">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7E816C91">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(image file format is not allowed).</w:t>
      </w:r>
    </w:p>
    <w:p w14:paraId="0E800547">
      <w:pPr>
        <w:adjustRightInd w:val="0"/>
        <w:snapToGrid w:val="0"/>
        <w:spacing w:line="360" w:lineRule="auto"/>
        <w:rPr>
          <w:rFonts w:ascii="Times New Roman" w:hAnsi="Times New Roman" w:cs="Times New Roman"/>
          <w:b/>
          <w:bCs/>
          <w:i/>
          <w:iCs/>
          <w:color w:val="808080" w:themeColor="background1" w:themeShade="80"/>
          <w:sz w:val="18"/>
          <w:szCs w:val="18"/>
        </w:rPr>
      </w:pP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37B6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22" w:type="dxa"/>
          </w:tcPr>
          <w:p w14:paraId="48A4A074">
            <w:pPr>
              <w:adjustRightInd w:val="0"/>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B3B88B7">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A</w:t>
            </w:r>
          </w:p>
        </w:tc>
        <w:tc>
          <w:tcPr>
            <w:tcW w:w="4422" w:type="dxa"/>
          </w:tcPr>
          <w:p w14:paraId="5AD954A1">
            <w:pPr>
              <w:adjustRightInd w:val="0"/>
              <w:snapToGrid w:val="0"/>
              <w:spacing w:line="360" w:lineRule="auto"/>
              <w:rPr>
                <w:rFonts w:ascii="Times New Roman" w:hAnsi="Times New Roman" w:eastAsia="宋体" w:cs="Times New Roman"/>
              </w:rPr>
            </w:pPr>
            <w:r>
              <w:rPr>
                <w:rFonts w:ascii="Times New Roman" w:hAnsi="Times New Roman" w:eastAsia="宋体" w:cs="Times New Roman"/>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1A42BFF1">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B</w:t>
            </w:r>
          </w:p>
        </w:tc>
      </w:tr>
      <w:tr w14:paraId="33F7D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BB6B82B">
            <w:pPr>
              <w:adjustRightInd w:val="0"/>
              <w:snapToGrid w:val="0"/>
              <w:spacing w:line="360" w:lineRule="auto"/>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BB76841">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C</w:t>
            </w:r>
          </w:p>
        </w:tc>
      </w:tr>
    </w:tbl>
    <w:p w14:paraId="0FD26435">
      <w:pPr>
        <w:adjustRightInd w:val="0"/>
        <w:snapToGrid w:val="0"/>
        <w:spacing w:line="360" w:lineRule="auto"/>
        <w:rPr>
          <w:rFonts w:ascii="Times New Roman" w:hAnsi="Times New Roman" w:cs="Times New Roman"/>
          <w:sz w:val="24"/>
          <w:vertAlign w:val="superscript"/>
        </w:rPr>
      </w:pPr>
      <w:r>
        <w:rPr>
          <w:rFonts w:ascii="Times New Roman" w:hAnsi="Times New Roman" w:eastAsia="宋体" w:cs="Times New Roman"/>
          <w:b/>
          <w:color w:val="000000"/>
          <w:kern w:val="0"/>
          <w:sz w:val="24"/>
        </w:rPr>
        <w:t>Supplementary Figure 1.</w:t>
      </w:r>
      <w:r>
        <w:rPr>
          <w:rFonts w:ascii="Times New Roman" w:hAnsi="Times New Roman" w:eastAsia="宋体" w:cs="Times New Roman"/>
          <w:color w:val="000000"/>
          <w:kern w:val="0"/>
          <w:sz w:val="24"/>
        </w:rPr>
        <w:t xml:space="preserve"> We present examples of electron micrograph, non-editable and editable images in Supplementary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1B is; C: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[11]</w:t>
      </w:r>
    </w:p>
    <w:p w14:paraId="235CC202">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5348EC2F">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49B93543">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4E521DB8">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5CBDBF24">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999D498">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Symbols, arrows, numbers, or letters used to identify parts of the illustrations must be identified and explained in the legend; </w:t>
      </w:r>
    </w:p>
    <w:p w14:paraId="101AFA8F">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Internal scale (magnification) should be explained and the staining method in photomicrographs should be identified; </w:t>
      </w:r>
    </w:p>
    <w:p w14:paraId="394F26A1">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All non-standard abbreviations should be explained in the legend; </w:t>
      </w:r>
    </w:p>
    <w:p w14:paraId="7BBE9850">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18"/>
          <w:szCs w:val="18"/>
        </w:rPr>
        <w:t xml:space="preserve"> </w:t>
      </w:r>
    </w:p>
    <w:p w14:paraId="4F255459">
      <w:pPr>
        <w:widowControl/>
        <w:numPr>
          <w:ilvl w:val="0"/>
          <w:numId w:val="1"/>
        </w:numPr>
        <w:adjustRightInd w:val="0"/>
        <w:snapToGrid w:val="0"/>
        <w:spacing w:line="360" w:lineRule="auto"/>
        <w:ind w:left="0" w:firstLine="0"/>
        <w:jc w:val="left"/>
        <w:rPr>
          <w:rFonts w:ascii="Times New Roman" w:hAnsi="Times New Roman" w:eastAsia="宋体" w:cs="Times New Roman"/>
          <w:color w:val="808080" w:themeColor="background1" w:themeShade="80"/>
          <w:kern w:val="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643F1549">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Notes for other forms of supplementary material:</w:t>
      </w:r>
    </w:p>
    <w:p w14:paraId="01DA81F5">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lang w:val="en-GB"/>
        </w:rPr>
        <w:t>Videos: videos should be submitted in a sep</w:t>
      </w:r>
      <w:r>
        <w:rPr>
          <w:rFonts w:ascii="Times New Roman" w:hAnsi="Times New Roman" w:cs="Times New Roman"/>
          <w:b/>
          <w:bCs/>
          <w:i/>
          <w:iCs/>
          <w:color w:val="808080" w:themeColor="background1" w:themeShade="80"/>
          <w:sz w:val="18"/>
          <w:szCs w:val="18"/>
        </w:rPr>
        <w:t>a</w:t>
      </w:r>
      <w:r>
        <w:rPr>
          <w:rFonts w:ascii="Times New Roman" w:hAnsi="Times New Roman" w:cs="Times New Roman"/>
          <w:b/>
          <w:bCs/>
          <w:i/>
          <w:iCs/>
          <w:color w:val="808080" w:themeColor="background1" w:themeShade="80"/>
          <w:sz w:val="18"/>
          <w:szCs w:val="18"/>
          <w:lang w:val="en-GB"/>
        </w:rPr>
        <w:t>rated file (mp4</w:t>
      </w:r>
      <w:r>
        <w:rPr>
          <w:rFonts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lang w:val="en-GB"/>
        </w:rPr>
        <w:t>preferred) along with the manuscript.</w:t>
      </w:r>
      <w:r>
        <w:rPr>
          <w:rFonts w:ascii="Times New Roman" w:hAnsi="Times New Roman" w:cs="Times New Roman"/>
          <w:b/>
          <w:bCs/>
          <w:i/>
          <w:iCs/>
          <w:color w:val="808080" w:themeColor="background1" w:themeShade="80"/>
          <w:sz w:val="18"/>
          <w:szCs w:val="18"/>
        </w:rPr>
        <w:t xml:space="preserve"> Only English versions (max 500 MB) would be accepted;</w:t>
      </w:r>
    </w:p>
    <w:p w14:paraId="40267BDE">
      <w:pPr>
        <w:numPr>
          <w:ilvl w:val="0"/>
          <w:numId w:val="1"/>
        </w:numPr>
        <w:adjustRightInd w:val="0"/>
        <w:snapToGrid w:val="0"/>
        <w:spacing w:line="360" w:lineRule="auto"/>
        <w:ind w:left="0" w:firstLine="0"/>
        <w:rPr>
          <w:rFonts w:ascii="Times New Roman" w:hAnsi="Times New Roman" w:cs="Times New Roman"/>
          <w:b/>
          <w:bCs/>
          <w:i/>
          <w:iCs/>
          <w:color w:val="808080" w:themeColor="background1" w:themeShade="80"/>
          <w:sz w:val="18"/>
          <w:szCs w:val="18"/>
          <w:lang w:val="en-GB"/>
        </w:rPr>
      </w:pPr>
      <w:r>
        <w:rPr>
          <w:rFonts w:ascii="Times New Roman" w:hAnsi="Times New Roman" w:cs="Times New Roman"/>
          <w:b/>
          <w:bCs/>
          <w:i/>
          <w:iCs/>
          <w:color w:val="808080" w:themeColor="background1" w:themeShade="80"/>
          <w:sz w:val="18"/>
          <w:szCs w:val="18"/>
        </w:rPr>
        <w:t xml:space="preserve">Data: </w:t>
      </w:r>
      <w:r>
        <w:rPr>
          <w:rFonts w:ascii="Times New Roman" w:hAnsi="Times New Roman" w:cs="Times New Roman"/>
          <w:b/>
          <w:bCs/>
          <w:i/>
          <w:iCs/>
          <w:color w:val="808080" w:themeColor="background1" w:themeShade="80"/>
          <w:sz w:val="18"/>
          <w:szCs w:val="18"/>
          <w:lang w:val="en-GB"/>
        </w:rPr>
        <w:t>data should be provided in a separated file (zip preferred) along with the manuscript.</w:t>
      </w:r>
    </w:p>
    <w:p w14:paraId="2F65DA6E">
      <w:pPr>
        <w:adjustRightInd w:val="0"/>
        <w:snapToGrid w:val="0"/>
        <w:spacing w:line="360" w:lineRule="auto"/>
        <w:rPr>
          <w:rFonts w:ascii="Times New Roman" w:hAnsi="Times New Roman" w:cs="Times New Roman"/>
          <w:b/>
          <w:bCs/>
          <w:i/>
          <w:iCs/>
          <w:color w:val="808080" w:themeColor="background1" w:themeShade="80"/>
          <w:szCs w:val="21"/>
          <w:lang w:val="en-GB"/>
        </w:rPr>
      </w:pPr>
    </w:p>
    <w:p w14:paraId="19D1B4DF">
      <w:pPr>
        <w:adjustRightInd w:val="0"/>
        <w:snapToGrid w:val="0"/>
        <w:spacing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512CAFEB">
      <w:pPr>
        <w:adjustRightInd w:val="0"/>
        <w:snapToGrid w:val="0"/>
        <w:spacing w:line="360" w:lineRule="auto"/>
        <w:rPr>
          <w:rFonts w:ascii="Times New Roman" w:hAnsi="Times New Roman" w:cs="Times New Roman"/>
          <w:sz w:val="24"/>
        </w:rPr>
      </w:pPr>
      <w:bookmarkStart w:id="1"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534A630E">
      <w:pPr>
        <w:numPr>
          <w:ilvl w:val="0"/>
          <w:numId w:val="1"/>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0751EF7B">
      <w:pPr>
        <w:numPr>
          <w:ilvl w:val="0"/>
          <w:numId w:val="1"/>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7A3FF036">
      <w:pPr>
        <w:numPr>
          <w:ilvl w:val="0"/>
          <w:numId w:val="1"/>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14:paraId="0999C23C">
      <w:pPr>
        <w:numPr>
          <w:ilvl w:val="0"/>
          <w:numId w:val="1"/>
        </w:numPr>
        <w:adjustRightInd w:val="0"/>
        <w:snapToGrid w:val="0"/>
        <w:spacing w:line="360" w:lineRule="auto"/>
        <w:ind w:left="0" w:firstLine="0"/>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808080"/>
          <w:sz w:val="18"/>
          <w:szCs w:val="18"/>
        </w:rPr>
        <w:t>http://www2.bg.am.poznan.pl/czasopisma/medicus.php?lang=eng</w:t>
      </w:r>
      <w:r>
        <w:rPr>
          <w:rStyle w:val="14"/>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p w14:paraId="3BEB0066">
      <w:pPr>
        <w:adjustRightInd w:val="0"/>
        <w:snapToGrid w:val="0"/>
        <w:spacing w:line="360" w:lineRule="auto"/>
        <w:rPr>
          <w:rFonts w:ascii="Times New Roman" w:hAnsi="Times New Roman" w:cs="Times New Roman"/>
          <w:b/>
          <w:bCs/>
          <w:i/>
          <w:iCs/>
          <w:color w:val="808080"/>
          <w:sz w:val="18"/>
          <w:szCs w:val="18"/>
        </w:rPr>
      </w:pPr>
    </w:p>
    <w:p w14:paraId="0FEC95F1">
      <w:pPr>
        <w:adjustRightInd w:val="0"/>
        <w:snapToGrid w:val="0"/>
        <w:spacing w:line="360" w:lineRule="auto"/>
        <w:rPr>
          <w:rFonts w:ascii="Times New Roman" w:hAnsi="Times New Roman" w:cs="Times New Roman"/>
          <w:sz w:val="24"/>
        </w:rPr>
      </w:pPr>
      <w:r>
        <w:rPr>
          <w:rFonts w:ascii="Times New Roman" w:hAnsi="Times New Roman" w:cs="Times New Roman"/>
          <w:sz w:val="24"/>
        </w:rPr>
        <w:t>Examples of references are shown below:</w:t>
      </w:r>
    </w:p>
    <w:p w14:paraId="3B3F7A53">
      <w:pPr>
        <w:rPr>
          <w:rFonts w:ascii="Times New Roman" w:hAnsi="Times New Roman" w:cs="Times New Roman"/>
          <w:b/>
          <w:bCs/>
          <w:szCs w:val="21"/>
        </w:rPr>
      </w:pPr>
      <w:bookmarkStart w:id="2" w:name="_Hlk65150990"/>
      <w:r>
        <w:rPr>
          <w:rFonts w:ascii="Times New Roman" w:hAnsi="Times New Roman" w:cs="Times New Roman"/>
          <w:b/>
          <w:bCs/>
          <w:szCs w:val="21"/>
        </w:rPr>
        <w:t>Journal articles by individual authors</w:t>
      </w:r>
    </w:p>
    <w:p w14:paraId="5CE0A8C1">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7CF1E337">
      <w:pPr>
        <w:rPr>
          <w:rFonts w:ascii="Times New Roman" w:hAnsi="Times New Roman" w:cs="Times New Roman"/>
          <w:szCs w:val="21"/>
        </w:rPr>
      </w:pPr>
    </w:p>
    <w:p w14:paraId="5ED9BFFF">
      <w:pPr>
        <w:rPr>
          <w:rFonts w:ascii="Times New Roman" w:hAnsi="Times New Roman" w:cs="Times New Roman"/>
          <w:b/>
          <w:bCs/>
          <w:szCs w:val="21"/>
        </w:rPr>
      </w:pPr>
      <w:r>
        <w:rPr>
          <w:rFonts w:ascii="Times New Roman" w:hAnsi="Times New Roman" w:cs="Times New Roman"/>
          <w:b/>
          <w:bCs/>
          <w:szCs w:val="21"/>
        </w:rPr>
        <w:t>Organization as author</w:t>
      </w:r>
    </w:p>
    <w:p w14:paraId="4F179E32">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7D35A54D">
      <w:pPr>
        <w:rPr>
          <w:rFonts w:ascii="Times New Roman" w:hAnsi="Times New Roman" w:cs="Times New Roman"/>
          <w:szCs w:val="21"/>
        </w:rPr>
      </w:pPr>
    </w:p>
    <w:p w14:paraId="1491FDB5">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3E2FCC87">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5011905A">
      <w:pPr>
        <w:rPr>
          <w:rFonts w:ascii="Times New Roman" w:hAnsi="Times New Roman" w:cs="Times New Roman"/>
          <w:szCs w:val="21"/>
        </w:rPr>
      </w:pPr>
    </w:p>
    <w:p w14:paraId="3F211702">
      <w:pPr>
        <w:rPr>
          <w:rFonts w:ascii="Times New Roman" w:hAnsi="Times New Roman" w:cs="Times New Roman"/>
          <w:b/>
          <w:bCs/>
          <w:szCs w:val="21"/>
        </w:rPr>
      </w:pPr>
      <w:r>
        <w:rPr>
          <w:rFonts w:ascii="Times New Roman" w:hAnsi="Times New Roman" w:cs="Times New Roman"/>
          <w:b/>
          <w:bCs/>
          <w:szCs w:val="21"/>
        </w:rPr>
        <w:t>Journal articles not in English</w:t>
      </w:r>
    </w:p>
    <w:p w14:paraId="2F4C4768">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4217DF8A">
      <w:pPr>
        <w:rPr>
          <w:rFonts w:ascii="Times New Roman" w:hAnsi="Times New Roman" w:cs="Times New Roman"/>
          <w:szCs w:val="21"/>
        </w:rPr>
      </w:pPr>
    </w:p>
    <w:p w14:paraId="08604949">
      <w:pPr>
        <w:rPr>
          <w:rFonts w:ascii="Times New Roman" w:hAnsi="Times New Roman" w:cs="Times New Roman"/>
          <w:b/>
          <w:bCs/>
          <w:szCs w:val="21"/>
        </w:rPr>
      </w:pPr>
      <w:r>
        <w:rPr>
          <w:rFonts w:ascii="Times New Roman" w:hAnsi="Times New Roman" w:cs="Times New Roman"/>
          <w:b/>
          <w:bCs/>
          <w:szCs w:val="21"/>
        </w:rPr>
        <w:t>Journal articles ahead of print</w:t>
      </w:r>
    </w:p>
    <w:p w14:paraId="536E786D">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09D866AB">
      <w:pPr>
        <w:rPr>
          <w:rFonts w:ascii="Times New Roman" w:hAnsi="Times New Roman" w:eastAsia="Roboto" w:cs="Times New Roman"/>
          <w:color w:val="000000"/>
          <w:szCs w:val="21"/>
          <w:shd w:val="clear" w:color="auto" w:fill="FFFFFF"/>
        </w:rPr>
      </w:pPr>
    </w:p>
    <w:p w14:paraId="5BB2E482">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3D0A51A4">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04975106">
      <w:pPr>
        <w:rPr>
          <w:rFonts w:ascii="Times New Roman" w:hAnsi="Times New Roman" w:eastAsia="Roboto" w:cs="Times New Roman"/>
          <w:color w:val="000000"/>
          <w:szCs w:val="21"/>
          <w:shd w:val="clear" w:color="auto" w:fill="FFFFFF"/>
        </w:rPr>
      </w:pPr>
    </w:p>
    <w:p w14:paraId="7AAD8709">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56DFEC35">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7E5B9A80">
      <w:pPr>
        <w:rPr>
          <w:rFonts w:ascii="Times New Roman" w:hAnsi="Times New Roman" w:eastAsia="Roboto" w:cs="Times New Roman"/>
          <w:color w:val="000000"/>
          <w:szCs w:val="21"/>
          <w:shd w:val="clear" w:color="auto" w:fill="FFFFFF"/>
        </w:rPr>
      </w:pPr>
    </w:p>
    <w:p w14:paraId="2259C13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06D358F6">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41E1B952">
      <w:pPr>
        <w:rPr>
          <w:rFonts w:ascii="Times New Roman" w:hAnsi="Times New Roman" w:eastAsia="Roboto" w:cs="Times New Roman"/>
          <w:color w:val="000000"/>
          <w:szCs w:val="21"/>
          <w:shd w:val="clear" w:color="auto" w:fill="FFFFFF"/>
        </w:rPr>
      </w:pPr>
    </w:p>
    <w:p w14:paraId="634D36D3">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56B7A41E">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6699EB31">
      <w:pPr>
        <w:rPr>
          <w:rFonts w:ascii="Times New Roman" w:hAnsi="Times New Roman" w:eastAsia="Roboto" w:cs="Times New Roman"/>
          <w:color w:val="000000"/>
          <w:szCs w:val="21"/>
          <w:shd w:val="clear" w:color="auto" w:fill="FFFFFF"/>
        </w:rPr>
      </w:pPr>
    </w:p>
    <w:p w14:paraId="4F8CD9D8">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0BC8B53D">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1CDBEEAE">
      <w:pPr>
        <w:rPr>
          <w:rFonts w:ascii="Times New Roman" w:hAnsi="Times New Roman" w:eastAsia="Roboto" w:cs="Times New Roman"/>
          <w:color w:val="000000"/>
          <w:szCs w:val="21"/>
          <w:shd w:val="clear" w:color="auto" w:fill="FFFFFF"/>
        </w:rPr>
      </w:pPr>
    </w:p>
    <w:p w14:paraId="6743716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4E2F3D4F">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4"/>
          <w:rFonts w:ascii="Times New Roman" w:hAnsi="Times New Roman" w:eastAsia="Roboto" w:cs="Times New Roman"/>
          <w:szCs w:val="21"/>
          <w:shd w:val="clear" w:color="auto" w:fill="FFFFFF"/>
        </w:rPr>
        <w:t>http://resolver.caltech.edu/CaltechTHESIS:05102010-145436548</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2FF8B3A4">
      <w:pPr>
        <w:rPr>
          <w:rFonts w:ascii="Times New Roman" w:hAnsi="Times New Roman" w:eastAsia="Roboto" w:cs="Times New Roman"/>
          <w:color w:val="000000"/>
          <w:szCs w:val="21"/>
          <w:shd w:val="clear" w:color="auto" w:fill="FFFFFF"/>
        </w:rPr>
      </w:pPr>
    </w:p>
    <w:p w14:paraId="6A8D2B63">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7643B924">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31661CF8">
      <w:pPr>
        <w:rPr>
          <w:rFonts w:ascii="Times New Roman" w:hAnsi="Times New Roman" w:eastAsia="Roboto" w:cs="Times New Roman"/>
          <w:color w:val="000000"/>
          <w:szCs w:val="21"/>
          <w:shd w:val="clear" w:color="auto" w:fill="FFFFFF"/>
        </w:rPr>
      </w:pPr>
    </w:p>
    <w:p w14:paraId="32F46D1F">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221757A7">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4"/>
          <w:rFonts w:ascii="Times New Roman" w:hAnsi="Times New Roman" w:eastAsia="Roboto" w:cs="Times New Roman"/>
          <w:szCs w:val="21"/>
          <w:shd w:val="clear" w:color="auto" w:fill="FFFFFF"/>
        </w:rPr>
        <w:t>https://www.who.int/</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6CAE5DEE">
      <w:pPr>
        <w:rPr>
          <w:rFonts w:ascii="Times New Roman" w:hAnsi="Times New Roman" w:eastAsia="Roboto" w:cs="Times New Roman"/>
          <w:color w:val="000000"/>
          <w:szCs w:val="21"/>
          <w:shd w:val="clear" w:color="auto" w:fill="FFFFFF"/>
        </w:rPr>
      </w:pPr>
    </w:p>
    <w:p w14:paraId="700473E3">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56D3E9B6">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4"/>
          <w:rFonts w:ascii="Times New Roman" w:hAnsi="Times New Roman" w:eastAsia="Roboto" w:cs="Times New Roman"/>
          <w:szCs w:val="21"/>
          <w:shd w:val="clear" w:color="auto" w:fill="FFFFFF"/>
        </w:rPr>
        <w:t>https://www.pennlive.com/news/2018/11/school_district_sued_over_burn.html</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2FB1F08E">
      <w:pPr>
        <w:rPr>
          <w:rFonts w:ascii="Times New Roman" w:hAnsi="Times New Roman" w:eastAsia="Roboto" w:cs="Times New Roman"/>
          <w:color w:val="000000"/>
          <w:szCs w:val="21"/>
          <w:shd w:val="clear" w:color="auto" w:fill="FFFFFF"/>
        </w:rPr>
      </w:pPr>
    </w:p>
    <w:p w14:paraId="2B0B69E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6661B863">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3F8BE000">
      <w:pPr>
        <w:rPr>
          <w:rFonts w:ascii="Times New Roman" w:hAnsi="Times New Roman" w:eastAsia="Roboto" w:cs="Times New Roman"/>
          <w:color w:val="000000"/>
          <w:szCs w:val="21"/>
          <w:shd w:val="clear" w:color="auto" w:fill="FFFFFF"/>
        </w:rPr>
      </w:pPr>
    </w:p>
    <w:p w14:paraId="32EBA02E">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2BDBD882">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01A86A7E">
      <w:pPr>
        <w:rPr>
          <w:rFonts w:ascii="Times New Roman" w:hAnsi="Times New Roman" w:eastAsia="Roboto" w:cs="Times New Roman"/>
          <w:color w:val="000000"/>
          <w:szCs w:val="21"/>
          <w:shd w:val="clear" w:color="auto" w:fill="FFFFFF"/>
        </w:rPr>
      </w:pPr>
    </w:p>
    <w:p w14:paraId="0507217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750A8F81">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4"/>
          <w:rFonts w:ascii="Times New Roman" w:hAnsi="Times New Roman" w:eastAsia="Roboto" w:cs="Times New Roman"/>
          <w:szCs w:val="21"/>
          <w:shd w:val="clear" w:color="auto" w:fill="FFFFFF"/>
        </w:rPr>
        <w:t xml:space="preserve">https://spectrabase.com/ </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14:paraId="7AEB08E3">
      <w:pPr>
        <w:rPr>
          <w:rFonts w:ascii="Times New Roman" w:hAnsi="Times New Roman" w:eastAsia="Roboto" w:cs="Times New Roman"/>
          <w:color w:val="000000"/>
          <w:szCs w:val="21"/>
          <w:shd w:val="clear" w:color="auto" w:fill="FFFFFF"/>
        </w:rPr>
      </w:pPr>
    </w:p>
    <w:p w14:paraId="47BD697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4CDE8CE2">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1A450226">
      <w:pPr>
        <w:rPr>
          <w:rFonts w:ascii="Times New Roman" w:hAnsi="Times New Roman" w:eastAsia="Roboto" w:cs="Times New Roman"/>
          <w:color w:val="000000"/>
          <w:szCs w:val="21"/>
          <w:shd w:val="clear" w:color="auto" w:fill="FFFFFF"/>
        </w:rPr>
      </w:pPr>
    </w:p>
    <w:p w14:paraId="551710F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511B32E6">
      <w:pPr>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4"/>
          <w:rFonts w:ascii="Times New Roman" w:hAnsi="Times New Roman" w:eastAsia="Roboto" w:cs="Times New Roman"/>
          <w:szCs w:val="21"/>
          <w:shd w:val="clear" w:color="auto" w:fill="FFFFFF"/>
        </w:rPr>
        <w:t xml:space="preserve">https://arxiv.org/abs/2401.00044 </w:t>
      </w:r>
      <w:r>
        <w:rPr>
          <w:rStyle w:val="14"/>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14:paraId="1C8F56D4">
      <w:pPr>
        <w:adjustRightInd w:val="0"/>
        <w:snapToGrid w:val="0"/>
        <w:spacing w:line="360" w:lineRule="auto"/>
        <w:jc w:val="left"/>
        <w:rPr>
          <w:rFonts w:ascii="Times New Roman" w:hAnsi="Times New Roman" w:cs="Times New Roman"/>
          <w:sz w:val="24"/>
        </w:rPr>
      </w:pPr>
    </w:p>
    <w:p w14:paraId="2F328CF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14:paraId="3A7B03F2">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et al. Title of the article. Abbreviated Journal Name Year; Issue: page range. [DOI: xxxxxx] </w:t>
      </w:r>
    </w:p>
    <w:p w14:paraId="769EE178">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6FDFC525">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0E50AE00">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795246B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7FC4A688">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6D73939B">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07132BE3">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199261FD">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0C055353">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2D5DB07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2DA99F87">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7CC2E3FC">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1106E4EB">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0256C2F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6C8DC52F">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5FD432DC">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55687159">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1F7171A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29114F33">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044FC491">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w:t>
      </w:r>
      <w:bookmarkStart w:id="4" w:name="_GoBack"/>
      <w:bookmarkEnd w:id="4"/>
      <w:r>
        <w:rPr>
          <w:rFonts w:ascii="Times New Roman" w:hAnsi="Times New Roman" w:cs="Times New Roman"/>
          <w:b/>
          <w:bCs/>
          <w:i/>
          <w:iCs/>
          <w:color w:val="808080"/>
          <w:sz w:val="18"/>
          <w:szCs w:val="18"/>
        </w:rPr>
        <w:t>al Name Country. Forthcoming Year.</w:t>
      </w:r>
      <w:bookmarkEnd w:id="1"/>
      <w:bookmarkEnd w:id="2"/>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B7C6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877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8E1BB4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DB3A3C">
    <w:pPr>
      <w:adjustRightInd w:val="0"/>
      <w:snapToGrid w:val="0"/>
      <w:spacing w:before="240" w:line="260" w:lineRule="atLeast"/>
      <w:rPr>
        <w:rStyle w:val="14"/>
      </w:rPr>
    </w:pPr>
    <w:r>
      <w:rPr>
        <w:rFonts w:hint="eastAsia"/>
        <w:b/>
        <w:bCs/>
        <w:sz w:val="16"/>
        <w:szCs w:val="16"/>
      </w:rPr>
      <w:drawing>
        <wp:inline distT="0" distB="0" distL="0" distR="0">
          <wp:extent cx="904875" cy="347345"/>
          <wp:effectExtent l="0" t="0" r="9525" b="152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color w:val="auto"/>
        <w:u w:val="none"/>
      </w:rPr>
      <w:fldChar w:fldCharType="begin"/>
    </w:r>
    <w:r>
      <w:rPr>
        <w:b/>
        <w:bCs/>
        <w:color w:val="auto"/>
        <w:u w:val="none"/>
      </w:rPr>
      <w:instrText xml:space="preserve"> HYPERLINK "https://www.oaepublish.com/energyz" </w:instrText>
    </w:r>
    <w:r>
      <w:rPr>
        <w:b/>
        <w:bCs/>
        <w:color w:val="auto"/>
        <w:u w:val="none"/>
      </w:rPr>
      <w:fldChar w:fldCharType="separate"/>
    </w:r>
    <w:r>
      <w:rPr>
        <w:rStyle w:val="14"/>
        <w:rFonts w:hint="eastAsia"/>
        <w:b/>
        <w:bCs/>
        <w:sz w:val="16"/>
        <w:szCs w:val="16"/>
      </w:rPr>
      <w:t>https://www.oaepublish.com/mns</w:t>
    </w:r>
  </w:p>
  <w:p w14:paraId="699C6066">
    <w:pPr>
      <w:pStyle w:val="6"/>
      <w:jc w:val="both"/>
    </w:pPr>
    <w:r>
      <w:rPr>
        <w:b/>
        <w:bCs/>
        <w:color w:val="auto"/>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B16C39">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Micro Nano Science</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mns</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B957A">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Micro Nano Science</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mns</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D9583">
    <w:pPr>
      <w:pStyle w:val="6"/>
    </w:pPr>
    <w:bookmarkStart w:id="3" w:name="OLE_LINK5"/>
    <w:r>
      <mc:AlternateContent>
        <mc:Choice Requires="wps">
          <w:drawing>
            <wp:anchor distT="0" distB="0" distL="114300" distR="114300" simplePos="0" relativeHeight="251660288" behindDoc="0" locked="0" layoutInCell="1" allowOverlap="1">
              <wp:simplePos x="0" y="0"/>
              <wp:positionH relativeFrom="column">
                <wp:posOffset>2941955</wp:posOffset>
              </wp:positionH>
              <wp:positionV relativeFrom="paragraph">
                <wp:posOffset>-36195</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06D1C670">
                          <w:pPr>
                            <w:wordWrap w:val="0"/>
                            <w:jc w:val="right"/>
                            <w:rPr>
                              <w:rFonts w:hint="eastAsia" w:eastAsiaTheme="minorEastAsia"/>
                              <w:sz w:val="32"/>
                              <w:szCs w:val="32"/>
                              <w:lang w:eastAsia="zh-CN"/>
                            </w:rPr>
                          </w:pPr>
                          <w:r>
                            <w:rPr>
                              <w:rFonts w:hint="eastAsia" w:ascii="Arial" w:hAnsi="Arial"/>
                              <w:b/>
                              <w:color w:val="003F9A"/>
                              <w:sz w:val="32"/>
                              <w:szCs w:val="32"/>
                              <w:lang w:val="en-US" w:eastAsia="zh-CN"/>
                            </w:rPr>
                            <w:fldChar w:fldCharType="begin"/>
                          </w:r>
                          <w:r>
                            <w:rPr>
                              <w:rFonts w:hint="eastAsia" w:ascii="Arial" w:hAnsi="Arial"/>
                              <w:b/>
                              <w:color w:val="003F9A"/>
                              <w:sz w:val="32"/>
                              <w:szCs w:val="32"/>
                              <w:lang w:val="en-US" w:eastAsia="zh-CN"/>
                            </w:rPr>
                            <w:instrText xml:space="preserve"> HYPERLINK "https://www.oaepublish.com/mns" </w:instrText>
                          </w:r>
                          <w:r>
                            <w:rPr>
                              <w:rFonts w:hint="eastAsia" w:ascii="Arial" w:hAnsi="Arial"/>
                              <w:b/>
                              <w:color w:val="003F9A"/>
                              <w:sz w:val="32"/>
                              <w:szCs w:val="32"/>
                              <w:lang w:val="en-US" w:eastAsia="zh-CN"/>
                            </w:rPr>
                            <w:fldChar w:fldCharType="separate"/>
                          </w:r>
                          <w:r>
                            <w:rPr>
                              <w:rFonts w:hint="eastAsia" w:ascii="Arial" w:hAnsi="Arial"/>
                              <w:b/>
                              <w:color w:val="003F9A"/>
                              <w:sz w:val="32"/>
                              <w:szCs w:val="32"/>
                              <w:lang w:val="en-US" w:eastAsia="zh-CN"/>
                            </w:rPr>
                            <w:t>Micro Nano Science</w:t>
                          </w:r>
                          <w:r>
                            <w:rPr>
                              <w:rFonts w:hint="eastAsia" w:ascii="Arial" w:hAnsi="Arial"/>
                              <w:b/>
                              <w:color w:val="003F9A"/>
                              <w:sz w:val="32"/>
                              <w:szCs w:val="32"/>
                              <w:lang w:val="en-US" w:eastAsia="zh-CN"/>
                            </w:rPr>
                            <w:fldChar w:fldCharType="end"/>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31.65pt;margin-top:-2.85pt;height:37.95pt;width:191.05pt;z-index:251660288;mso-width-relative:page;mso-height-relative:page;" fillcolor="#FFFFFF" filled="t" stroked="f" coordsize="21600,21600" o:gfxdata="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IQztG2gAAAAkBAAAPAAAAAAAAAAEAIAAAACIAAABkcnMv&#10;ZG93bnJldi54bWxQSwECFAAUAAAACACHTuJAYVBIVDoCAABdBAAADgAAAAAAAAABACAAAAApAQAA&#10;ZHJzL2Uyb0RvYy54bWxQSwUGAAAAAAYABgBZAQAA1QUAAAAA&#10;">
              <v:fill on="t" opacity="0f" focussize="0,0"/>
              <v:stroke on="f"/>
              <v:imagedata o:title=""/>
              <o:lock v:ext="edit" aspectratio="f"/>
              <v:textbox>
                <w:txbxContent>
                  <w:p w14:paraId="06D1C670">
                    <w:pPr>
                      <w:wordWrap w:val="0"/>
                      <w:jc w:val="right"/>
                      <w:rPr>
                        <w:rFonts w:hint="eastAsia" w:eastAsiaTheme="minorEastAsia"/>
                        <w:sz w:val="32"/>
                        <w:szCs w:val="32"/>
                        <w:lang w:eastAsia="zh-CN"/>
                      </w:rPr>
                    </w:pPr>
                    <w:r>
                      <w:rPr>
                        <w:rFonts w:hint="eastAsia" w:ascii="Arial" w:hAnsi="Arial"/>
                        <w:b/>
                        <w:color w:val="003F9A"/>
                        <w:sz w:val="32"/>
                        <w:szCs w:val="32"/>
                        <w:lang w:val="en-US" w:eastAsia="zh-CN"/>
                      </w:rPr>
                      <w:fldChar w:fldCharType="begin"/>
                    </w:r>
                    <w:r>
                      <w:rPr>
                        <w:rFonts w:hint="eastAsia" w:ascii="Arial" w:hAnsi="Arial"/>
                        <w:b/>
                        <w:color w:val="003F9A"/>
                        <w:sz w:val="32"/>
                        <w:szCs w:val="32"/>
                        <w:lang w:val="en-US" w:eastAsia="zh-CN"/>
                      </w:rPr>
                      <w:instrText xml:space="preserve"> HYPERLINK "https://www.oaepublish.com/mns" </w:instrText>
                    </w:r>
                    <w:r>
                      <w:rPr>
                        <w:rFonts w:hint="eastAsia" w:ascii="Arial" w:hAnsi="Arial"/>
                        <w:b/>
                        <w:color w:val="003F9A"/>
                        <w:sz w:val="32"/>
                        <w:szCs w:val="32"/>
                        <w:lang w:val="en-US" w:eastAsia="zh-CN"/>
                      </w:rPr>
                      <w:fldChar w:fldCharType="separate"/>
                    </w:r>
                    <w:r>
                      <w:rPr>
                        <w:rFonts w:hint="eastAsia" w:ascii="Arial" w:hAnsi="Arial"/>
                        <w:b/>
                        <w:color w:val="003F9A"/>
                        <w:sz w:val="32"/>
                        <w:szCs w:val="32"/>
                        <w:lang w:val="en-US" w:eastAsia="zh-CN"/>
                      </w:rPr>
                      <w:t>Micro Nano Science</w:t>
                    </w:r>
                    <w:r>
                      <w:rPr>
                        <w:rFonts w:hint="eastAsia" w:ascii="Arial" w:hAnsi="Arial"/>
                        <w:b/>
                        <w:color w:val="003F9A"/>
                        <w:sz w:val="32"/>
                        <w:szCs w:val="32"/>
                        <w:lang w:val="en-US" w:eastAsia="zh-CN"/>
                      </w:rPr>
                      <w:fldChar w:fldCharType="end"/>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Micro Nano Science</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3"/>
    <w:r>
      <w:rPr>
        <w:rFonts w:ascii="Times New Roman" w:hAnsi="Times New Roman" w:cs="Times New Roman"/>
        <w:sz w:val="16"/>
        <w:szCs w:val="16"/>
      </w:rPr>
      <w:t>10.20517</w:t>
    </w:r>
    <w:r>
      <w:rPr>
        <w:rFonts w:hint="eastAsia" w:ascii="Times New Roman" w:hAnsi="Times New Roman" w:cs="Times New Roman"/>
        <w:sz w:val="16"/>
        <w:szCs w:val="16"/>
        <w:lang w:val="en-US" w:eastAsia="zh-CN"/>
      </w:rPr>
      <w:t>/mns</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7AEF"/>
    <w:rsid w:val="000178BA"/>
    <w:rsid w:val="00030B75"/>
    <w:rsid w:val="0003284A"/>
    <w:rsid w:val="00052926"/>
    <w:rsid w:val="000D5EBD"/>
    <w:rsid w:val="0011243F"/>
    <w:rsid w:val="001128A9"/>
    <w:rsid w:val="00140BAF"/>
    <w:rsid w:val="00160787"/>
    <w:rsid w:val="00172A27"/>
    <w:rsid w:val="00180342"/>
    <w:rsid w:val="0019510B"/>
    <w:rsid w:val="001C24B9"/>
    <w:rsid w:val="00204A76"/>
    <w:rsid w:val="00261135"/>
    <w:rsid w:val="0027022E"/>
    <w:rsid w:val="00273491"/>
    <w:rsid w:val="002C34B7"/>
    <w:rsid w:val="002C4841"/>
    <w:rsid w:val="002D05FC"/>
    <w:rsid w:val="00302FE2"/>
    <w:rsid w:val="00331E76"/>
    <w:rsid w:val="003608FF"/>
    <w:rsid w:val="003935F0"/>
    <w:rsid w:val="003B627D"/>
    <w:rsid w:val="003C0FE3"/>
    <w:rsid w:val="00423880"/>
    <w:rsid w:val="004720C8"/>
    <w:rsid w:val="00497675"/>
    <w:rsid w:val="004D34CB"/>
    <w:rsid w:val="004E3FFC"/>
    <w:rsid w:val="004F52CE"/>
    <w:rsid w:val="00507446"/>
    <w:rsid w:val="00545F4F"/>
    <w:rsid w:val="005570D9"/>
    <w:rsid w:val="005D291C"/>
    <w:rsid w:val="00622DFA"/>
    <w:rsid w:val="00626AC1"/>
    <w:rsid w:val="00637595"/>
    <w:rsid w:val="00637BD2"/>
    <w:rsid w:val="00646D95"/>
    <w:rsid w:val="006C277F"/>
    <w:rsid w:val="006D114E"/>
    <w:rsid w:val="006D17B4"/>
    <w:rsid w:val="006F131E"/>
    <w:rsid w:val="00701DA4"/>
    <w:rsid w:val="0070610E"/>
    <w:rsid w:val="007100B2"/>
    <w:rsid w:val="00726910"/>
    <w:rsid w:val="00750EF6"/>
    <w:rsid w:val="007625FD"/>
    <w:rsid w:val="007A38BD"/>
    <w:rsid w:val="007A3A56"/>
    <w:rsid w:val="007D1FD5"/>
    <w:rsid w:val="007E6F47"/>
    <w:rsid w:val="008075EB"/>
    <w:rsid w:val="00842C21"/>
    <w:rsid w:val="00870F64"/>
    <w:rsid w:val="00880C4E"/>
    <w:rsid w:val="008A1F8C"/>
    <w:rsid w:val="008A2A0A"/>
    <w:rsid w:val="008A495C"/>
    <w:rsid w:val="008B1E80"/>
    <w:rsid w:val="008C6E70"/>
    <w:rsid w:val="00921419"/>
    <w:rsid w:val="00943CD8"/>
    <w:rsid w:val="0099472E"/>
    <w:rsid w:val="009A04C5"/>
    <w:rsid w:val="009A4072"/>
    <w:rsid w:val="009D2602"/>
    <w:rsid w:val="009D67A3"/>
    <w:rsid w:val="009F2EA4"/>
    <w:rsid w:val="00A00117"/>
    <w:rsid w:val="00A37A37"/>
    <w:rsid w:val="00A839C4"/>
    <w:rsid w:val="00A84176"/>
    <w:rsid w:val="00AB30A6"/>
    <w:rsid w:val="00AC331A"/>
    <w:rsid w:val="00B04EC8"/>
    <w:rsid w:val="00B368EE"/>
    <w:rsid w:val="00B42AC5"/>
    <w:rsid w:val="00B463C5"/>
    <w:rsid w:val="00B74EF5"/>
    <w:rsid w:val="00B82D76"/>
    <w:rsid w:val="00BA63D8"/>
    <w:rsid w:val="00BB3538"/>
    <w:rsid w:val="00BB6E36"/>
    <w:rsid w:val="00BF360F"/>
    <w:rsid w:val="00C5076C"/>
    <w:rsid w:val="00C52977"/>
    <w:rsid w:val="00C6365E"/>
    <w:rsid w:val="00C85B0F"/>
    <w:rsid w:val="00CA2500"/>
    <w:rsid w:val="00CF0A69"/>
    <w:rsid w:val="00D16246"/>
    <w:rsid w:val="00D3563D"/>
    <w:rsid w:val="00D87D5A"/>
    <w:rsid w:val="00D91F45"/>
    <w:rsid w:val="00D92680"/>
    <w:rsid w:val="00D967B1"/>
    <w:rsid w:val="00DA6235"/>
    <w:rsid w:val="00DF5C43"/>
    <w:rsid w:val="00E31605"/>
    <w:rsid w:val="00E50C42"/>
    <w:rsid w:val="00EA21CF"/>
    <w:rsid w:val="00EC0434"/>
    <w:rsid w:val="00ED36DC"/>
    <w:rsid w:val="00ED7EB2"/>
    <w:rsid w:val="00EE548B"/>
    <w:rsid w:val="00EF0EDD"/>
    <w:rsid w:val="00F319F6"/>
    <w:rsid w:val="00F378AD"/>
    <w:rsid w:val="00F37CB8"/>
    <w:rsid w:val="00F47B1E"/>
    <w:rsid w:val="00F919EA"/>
    <w:rsid w:val="00FA6414"/>
    <w:rsid w:val="00FC0017"/>
    <w:rsid w:val="00FC4246"/>
    <w:rsid w:val="00FC5472"/>
    <w:rsid w:val="00FF1A2B"/>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4537F"/>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2624A"/>
    <w:rsid w:val="027E4A9F"/>
    <w:rsid w:val="028168BD"/>
    <w:rsid w:val="028828A6"/>
    <w:rsid w:val="02896039"/>
    <w:rsid w:val="028A65CA"/>
    <w:rsid w:val="028C3E89"/>
    <w:rsid w:val="029177D1"/>
    <w:rsid w:val="02923D09"/>
    <w:rsid w:val="02945ED2"/>
    <w:rsid w:val="029A6340"/>
    <w:rsid w:val="029E1C9D"/>
    <w:rsid w:val="02A4626F"/>
    <w:rsid w:val="02B706EB"/>
    <w:rsid w:val="02CA4838"/>
    <w:rsid w:val="02D835DC"/>
    <w:rsid w:val="02DD6B8B"/>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C5826"/>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22E04"/>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5BC5"/>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B2FEB"/>
    <w:rsid w:val="05AF6B40"/>
    <w:rsid w:val="05B5380E"/>
    <w:rsid w:val="05C05CFE"/>
    <w:rsid w:val="05CB5766"/>
    <w:rsid w:val="05D2674D"/>
    <w:rsid w:val="05D813C2"/>
    <w:rsid w:val="05E71501"/>
    <w:rsid w:val="05EF5832"/>
    <w:rsid w:val="05F04BFD"/>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40114"/>
    <w:rsid w:val="06652A65"/>
    <w:rsid w:val="067501AF"/>
    <w:rsid w:val="067B348F"/>
    <w:rsid w:val="067D770A"/>
    <w:rsid w:val="06924322"/>
    <w:rsid w:val="06AB53D0"/>
    <w:rsid w:val="06B10E77"/>
    <w:rsid w:val="06B8387C"/>
    <w:rsid w:val="06BF6A65"/>
    <w:rsid w:val="06BF7475"/>
    <w:rsid w:val="06CE6DF1"/>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8108C"/>
    <w:rsid w:val="07A92A37"/>
    <w:rsid w:val="07AA1E3D"/>
    <w:rsid w:val="07B20912"/>
    <w:rsid w:val="07B43C3B"/>
    <w:rsid w:val="07B75A11"/>
    <w:rsid w:val="07C021F2"/>
    <w:rsid w:val="07CB5922"/>
    <w:rsid w:val="07CC2D0A"/>
    <w:rsid w:val="07CC6C20"/>
    <w:rsid w:val="07D37505"/>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A458D"/>
    <w:rsid w:val="089D4EDB"/>
    <w:rsid w:val="08A14042"/>
    <w:rsid w:val="08A40201"/>
    <w:rsid w:val="08A90D2F"/>
    <w:rsid w:val="08AD02B1"/>
    <w:rsid w:val="08C067EC"/>
    <w:rsid w:val="08CB3D1D"/>
    <w:rsid w:val="08D84DEB"/>
    <w:rsid w:val="08DA3727"/>
    <w:rsid w:val="08DB68EF"/>
    <w:rsid w:val="08DD4A8F"/>
    <w:rsid w:val="08EA0D1A"/>
    <w:rsid w:val="08EA30C8"/>
    <w:rsid w:val="08F0654A"/>
    <w:rsid w:val="08F3637C"/>
    <w:rsid w:val="08F719C9"/>
    <w:rsid w:val="08F94A00"/>
    <w:rsid w:val="0900006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6A6046"/>
    <w:rsid w:val="0970122F"/>
    <w:rsid w:val="097B3C96"/>
    <w:rsid w:val="099615A5"/>
    <w:rsid w:val="09A158DF"/>
    <w:rsid w:val="09A335EE"/>
    <w:rsid w:val="09A759E2"/>
    <w:rsid w:val="09AC378B"/>
    <w:rsid w:val="09B1358B"/>
    <w:rsid w:val="09B73B20"/>
    <w:rsid w:val="09BF5BA0"/>
    <w:rsid w:val="09BF68B1"/>
    <w:rsid w:val="09CD7FE8"/>
    <w:rsid w:val="09E6504F"/>
    <w:rsid w:val="09E66774"/>
    <w:rsid w:val="09E70DC7"/>
    <w:rsid w:val="09EC5ECA"/>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244E1"/>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575332"/>
    <w:rsid w:val="0D6344DF"/>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E0799"/>
    <w:rsid w:val="0DF460CD"/>
    <w:rsid w:val="0DF86A1D"/>
    <w:rsid w:val="0E05481D"/>
    <w:rsid w:val="0E086ECC"/>
    <w:rsid w:val="0E0C50A9"/>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74D6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540A1"/>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261C"/>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924541"/>
    <w:rsid w:val="1395322D"/>
    <w:rsid w:val="1398312E"/>
    <w:rsid w:val="13AF5B95"/>
    <w:rsid w:val="13C340BC"/>
    <w:rsid w:val="13C83F61"/>
    <w:rsid w:val="13CE4C9A"/>
    <w:rsid w:val="13D46D94"/>
    <w:rsid w:val="13D95881"/>
    <w:rsid w:val="13DA1942"/>
    <w:rsid w:val="13ED774D"/>
    <w:rsid w:val="13F601F5"/>
    <w:rsid w:val="14007D99"/>
    <w:rsid w:val="14113D82"/>
    <w:rsid w:val="141943BB"/>
    <w:rsid w:val="14215D30"/>
    <w:rsid w:val="142B61D4"/>
    <w:rsid w:val="14315008"/>
    <w:rsid w:val="1437145B"/>
    <w:rsid w:val="14393FE0"/>
    <w:rsid w:val="143A4B54"/>
    <w:rsid w:val="14400853"/>
    <w:rsid w:val="1444152A"/>
    <w:rsid w:val="146B636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D52AC"/>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CA39C1"/>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33277"/>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4762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C5385"/>
    <w:rsid w:val="186021B3"/>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DE0B5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D0803"/>
    <w:rsid w:val="1B050F7B"/>
    <w:rsid w:val="1B063AB7"/>
    <w:rsid w:val="1B2738C3"/>
    <w:rsid w:val="1B275706"/>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0D3752"/>
    <w:rsid w:val="1C1C6F93"/>
    <w:rsid w:val="1C2A55F1"/>
    <w:rsid w:val="1C2C2D70"/>
    <w:rsid w:val="1C3D3E09"/>
    <w:rsid w:val="1C41703C"/>
    <w:rsid w:val="1C422E13"/>
    <w:rsid w:val="1C43631F"/>
    <w:rsid w:val="1C5432E4"/>
    <w:rsid w:val="1C6E3925"/>
    <w:rsid w:val="1C701D0D"/>
    <w:rsid w:val="1C7D2014"/>
    <w:rsid w:val="1C82093E"/>
    <w:rsid w:val="1C8D303A"/>
    <w:rsid w:val="1C8E3869"/>
    <w:rsid w:val="1C903F89"/>
    <w:rsid w:val="1C905F06"/>
    <w:rsid w:val="1C995A70"/>
    <w:rsid w:val="1C9A0B21"/>
    <w:rsid w:val="1CAB1254"/>
    <w:rsid w:val="1CAE3BA7"/>
    <w:rsid w:val="1CB92E5A"/>
    <w:rsid w:val="1CB93F92"/>
    <w:rsid w:val="1CBF46C4"/>
    <w:rsid w:val="1CC35C9C"/>
    <w:rsid w:val="1CC471D0"/>
    <w:rsid w:val="1CDF0B3F"/>
    <w:rsid w:val="1CE66672"/>
    <w:rsid w:val="1CEF4565"/>
    <w:rsid w:val="1CF2670A"/>
    <w:rsid w:val="1CF63CC5"/>
    <w:rsid w:val="1CFB4FC3"/>
    <w:rsid w:val="1D190F3D"/>
    <w:rsid w:val="1D1A57D9"/>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A316E"/>
    <w:rsid w:val="1E167CE8"/>
    <w:rsid w:val="1E1B2449"/>
    <w:rsid w:val="1E1E26D3"/>
    <w:rsid w:val="1E381756"/>
    <w:rsid w:val="1E4201AC"/>
    <w:rsid w:val="1E6F557C"/>
    <w:rsid w:val="1E6F61D0"/>
    <w:rsid w:val="1E735457"/>
    <w:rsid w:val="1E7645BA"/>
    <w:rsid w:val="1E7759BC"/>
    <w:rsid w:val="1E7B688F"/>
    <w:rsid w:val="1E8A0251"/>
    <w:rsid w:val="1E8F396D"/>
    <w:rsid w:val="1EA63611"/>
    <w:rsid w:val="1EAF006F"/>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5E0C4C"/>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37985"/>
    <w:rsid w:val="201C7D57"/>
    <w:rsid w:val="201E135C"/>
    <w:rsid w:val="201F5110"/>
    <w:rsid w:val="202146FA"/>
    <w:rsid w:val="20233F9A"/>
    <w:rsid w:val="202C2D08"/>
    <w:rsid w:val="2032051F"/>
    <w:rsid w:val="20573BC0"/>
    <w:rsid w:val="20650E8F"/>
    <w:rsid w:val="20710D8D"/>
    <w:rsid w:val="207C1590"/>
    <w:rsid w:val="20807D2A"/>
    <w:rsid w:val="208230AF"/>
    <w:rsid w:val="20901BF7"/>
    <w:rsid w:val="2094766D"/>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3038B"/>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4C79"/>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4F1204"/>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E4094"/>
    <w:rsid w:val="23CF6896"/>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5268B"/>
    <w:rsid w:val="24DA5A79"/>
    <w:rsid w:val="24E87DC2"/>
    <w:rsid w:val="24EB1BAF"/>
    <w:rsid w:val="24F43739"/>
    <w:rsid w:val="24FB3ED3"/>
    <w:rsid w:val="24FD2401"/>
    <w:rsid w:val="25014EE2"/>
    <w:rsid w:val="25113C39"/>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D63C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195E"/>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95DBA"/>
    <w:rsid w:val="2756784B"/>
    <w:rsid w:val="275B280F"/>
    <w:rsid w:val="27627C46"/>
    <w:rsid w:val="276D74E1"/>
    <w:rsid w:val="276F5575"/>
    <w:rsid w:val="27794F84"/>
    <w:rsid w:val="277A0ABA"/>
    <w:rsid w:val="277B6914"/>
    <w:rsid w:val="277D6C12"/>
    <w:rsid w:val="27996611"/>
    <w:rsid w:val="279D6246"/>
    <w:rsid w:val="27A054BB"/>
    <w:rsid w:val="27BA71B5"/>
    <w:rsid w:val="27BB46D3"/>
    <w:rsid w:val="27BD4923"/>
    <w:rsid w:val="27C014DB"/>
    <w:rsid w:val="27D71654"/>
    <w:rsid w:val="27E264A2"/>
    <w:rsid w:val="27E65635"/>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33286"/>
    <w:rsid w:val="28E674BD"/>
    <w:rsid w:val="28EE574B"/>
    <w:rsid w:val="28EF1377"/>
    <w:rsid w:val="28FD06A0"/>
    <w:rsid w:val="290078C9"/>
    <w:rsid w:val="290309EC"/>
    <w:rsid w:val="29127071"/>
    <w:rsid w:val="29175049"/>
    <w:rsid w:val="291D1583"/>
    <w:rsid w:val="2923195C"/>
    <w:rsid w:val="29310BAE"/>
    <w:rsid w:val="2935763B"/>
    <w:rsid w:val="29465615"/>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13F1F"/>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5149B3"/>
    <w:rsid w:val="2B562A89"/>
    <w:rsid w:val="2B5F0040"/>
    <w:rsid w:val="2B621795"/>
    <w:rsid w:val="2B6459E1"/>
    <w:rsid w:val="2B6502AC"/>
    <w:rsid w:val="2B7276AD"/>
    <w:rsid w:val="2B7A7BC2"/>
    <w:rsid w:val="2B7B305B"/>
    <w:rsid w:val="2B7E4971"/>
    <w:rsid w:val="2B880568"/>
    <w:rsid w:val="2B9A6230"/>
    <w:rsid w:val="2BA92FD5"/>
    <w:rsid w:val="2BB32323"/>
    <w:rsid w:val="2BBB43CD"/>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5310E"/>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82182"/>
    <w:rsid w:val="2DE974D2"/>
    <w:rsid w:val="2DFF0C48"/>
    <w:rsid w:val="2E0304B0"/>
    <w:rsid w:val="2E0A32EC"/>
    <w:rsid w:val="2E0F6FAC"/>
    <w:rsid w:val="2E1D2583"/>
    <w:rsid w:val="2E1D485F"/>
    <w:rsid w:val="2E2508A7"/>
    <w:rsid w:val="2E3125CA"/>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81CAA"/>
    <w:rsid w:val="2F25645D"/>
    <w:rsid w:val="2F2C2835"/>
    <w:rsid w:val="2F2C36AB"/>
    <w:rsid w:val="2F3E0E69"/>
    <w:rsid w:val="2F4B0EBF"/>
    <w:rsid w:val="2F4C3D79"/>
    <w:rsid w:val="2F5D6DB2"/>
    <w:rsid w:val="2F643B76"/>
    <w:rsid w:val="2F685035"/>
    <w:rsid w:val="2F697E02"/>
    <w:rsid w:val="2F751492"/>
    <w:rsid w:val="2F7E660B"/>
    <w:rsid w:val="2F8349E1"/>
    <w:rsid w:val="2F9E3F3B"/>
    <w:rsid w:val="2FA34F86"/>
    <w:rsid w:val="2FCE6CD1"/>
    <w:rsid w:val="2FE21D5C"/>
    <w:rsid w:val="2FE32A8A"/>
    <w:rsid w:val="2FE5000F"/>
    <w:rsid w:val="2FF27FD2"/>
    <w:rsid w:val="2FFC00BE"/>
    <w:rsid w:val="2FFF0BC6"/>
    <w:rsid w:val="30007F7D"/>
    <w:rsid w:val="300A0D47"/>
    <w:rsid w:val="30175DB4"/>
    <w:rsid w:val="303D2B6F"/>
    <w:rsid w:val="3046513A"/>
    <w:rsid w:val="304D3FE9"/>
    <w:rsid w:val="305914FE"/>
    <w:rsid w:val="305F1032"/>
    <w:rsid w:val="306014C5"/>
    <w:rsid w:val="30671961"/>
    <w:rsid w:val="307237B7"/>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77B9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8F3554"/>
    <w:rsid w:val="3290138E"/>
    <w:rsid w:val="329031F4"/>
    <w:rsid w:val="329F7F7B"/>
    <w:rsid w:val="32A81A16"/>
    <w:rsid w:val="32AA3449"/>
    <w:rsid w:val="32AE4675"/>
    <w:rsid w:val="32B0174E"/>
    <w:rsid w:val="32B436B5"/>
    <w:rsid w:val="32B82506"/>
    <w:rsid w:val="32C00912"/>
    <w:rsid w:val="32C279B6"/>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436362"/>
    <w:rsid w:val="33457A89"/>
    <w:rsid w:val="3346136E"/>
    <w:rsid w:val="334A3B7C"/>
    <w:rsid w:val="335631BB"/>
    <w:rsid w:val="33606128"/>
    <w:rsid w:val="33685975"/>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1030E9"/>
    <w:rsid w:val="342448CB"/>
    <w:rsid w:val="343163E4"/>
    <w:rsid w:val="34341E72"/>
    <w:rsid w:val="34373FB0"/>
    <w:rsid w:val="34565FD2"/>
    <w:rsid w:val="346019FD"/>
    <w:rsid w:val="34610553"/>
    <w:rsid w:val="3465434B"/>
    <w:rsid w:val="34665F40"/>
    <w:rsid w:val="346C5EAF"/>
    <w:rsid w:val="3470024E"/>
    <w:rsid w:val="34715D02"/>
    <w:rsid w:val="34804170"/>
    <w:rsid w:val="348E011E"/>
    <w:rsid w:val="349A0462"/>
    <w:rsid w:val="34A83CB4"/>
    <w:rsid w:val="34B1358C"/>
    <w:rsid w:val="34B54008"/>
    <w:rsid w:val="34B83C75"/>
    <w:rsid w:val="34BA3810"/>
    <w:rsid w:val="34BA7A31"/>
    <w:rsid w:val="34BB2DC8"/>
    <w:rsid w:val="34BB75AB"/>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32B1E"/>
    <w:rsid w:val="35647997"/>
    <w:rsid w:val="356A2264"/>
    <w:rsid w:val="356C269E"/>
    <w:rsid w:val="356F1EB0"/>
    <w:rsid w:val="357967E3"/>
    <w:rsid w:val="357D567A"/>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E01A7"/>
    <w:rsid w:val="370E3825"/>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538C8"/>
    <w:rsid w:val="37572A25"/>
    <w:rsid w:val="37577D75"/>
    <w:rsid w:val="375B5E92"/>
    <w:rsid w:val="37614358"/>
    <w:rsid w:val="37632525"/>
    <w:rsid w:val="37667AFA"/>
    <w:rsid w:val="376838BF"/>
    <w:rsid w:val="378A0031"/>
    <w:rsid w:val="37980CFB"/>
    <w:rsid w:val="37A57E65"/>
    <w:rsid w:val="37AC02D0"/>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36D3E"/>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812B0"/>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C20C7"/>
    <w:rsid w:val="3B5B3561"/>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87601"/>
    <w:rsid w:val="3CC926B4"/>
    <w:rsid w:val="3CD32844"/>
    <w:rsid w:val="3CD92B8A"/>
    <w:rsid w:val="3CE406A8"/>
    <w:rsid w:val="3CE92E72"/>
    <w:rsid w:val="3CEB09FD"/>
    <w:rsid w:val="3CED49BC"/>
    <w:rsid w:val="3CF840D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7A2F2E"/>
    <w:rsid w:val="3D826B1D"/>
    <w:rsid w:val="3D83457E"/>
    <w:rsid w:val="3D846AAB"/>
    <w:rsid w:val="3D8E24EC"/>
    <w:rsid w:val="3D947081"/>
    <w:rsid w:val="3DA5275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06A09"/>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B18E7"/>
    <w:rsid w:val="3FBC79D4"/>
    <w:rsid w:val="3FBD26D9"/>
    <w:rsid w:val="3FD30B2E"/>
    <w:rsid w:val="3FDF6344"/>
    <w:rsid w:val="3FE02BA2"/>
    <w:rsid w:val="3FEC0325"/>
    <w:rsid w:val="3FF36786"/>
    <w:rsid w:val="400532A1"/>
    <w:rsid w:val="400C027B"/>
    <w:rsid w:val="40164DEC"/>
    <w:rsid w:val="401B767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64665"/>
    <w:rsid w:val="436F0D68"/>
    <w:rsid w:val="437B064E"/>
    <w:rsid w:val="437C69A2"/>
    <w:rsid w:val="438A5CF7"/>
    <w:rsid w:val="43924718"/>
    <w:rsid w:val="439C43F2"/>
    <w:rsid w:val="43A90C9B"/>
    <w:rsid w:val="43BC31D2"/>
    <w:rsid w:val="43C00CF9"/>
    <w:rsid w:val="43C7716A"/>
    <w:rsid w:val="43D2266C"/>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2F5751"/>
    <w:rsid w:val="44385DD2"/>
    <w:rsid w:val="443B5485"/>
    <w:rsid w:val="44433EEB"/>
    <w:rsid w:val="445658A4"/>
    <w:rsid w:val="445752F2"/>
    <w:rsid w:val="445D7902"/>
    <w:rsid w:val="446232B5"/>
    <w:rsid w:val="44682ED1"/>
    <w:rsid w:val="44721841"/>
    <w:rsid w:val="448333A9"/>
    <w:rsid w:val="448B4F45"/>
    <w:rsid w:val="448F0A23"/>
    <w:rsid w:val="448F414F"/>
    <w:rsid w:val="448F7E5C"/>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5EF4C5E"/>
    <w:rsid w:val="460E53F2"/>
    <w:rsid w:val="4610626C"/>
    <w:rsid w:val="461A4C0A"/>
    <w:rsid w:val="461D2A94"/>
    <w:rsid w:val="463051AB"/>
    <w:rsid w:val="463059A2"/>
    <w:rsid w:val="463B6061"/>
    <w:rsid w:val="464E77FB"/>
    <w:rsid w:val="464F5318"/>
    <w:rsid w:val="46580D10"/>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B7D7A"/>
    <w:rsid w:val="47BE5104"/>
    <w:rsid w:val="47C23499"/>
    <w:rsid w:val="47D732CE"/>
    <w:rsid w:val="47DD1593"/>
    <w:rsid w:val="47DD6AEB"/>
    <w:rsid w:val="47E26390"/>
    <w:rsid w:val="47ED1C45"/>
    <w:rsid w:val="47F10F7C"/>
    <w:rsid w:val="47FB7F79"/>
    <w:rsid w:val="47FF42AC"/>
    <w:rsid w:val="480263CA"/>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33723"/>
    <w:rsid w:val="48F464D4"/>
    <w:rsid w:val="48F85A1F"/>
    <w:rsid w:val="48F903A5"/>
    <w:rsid w:val="49036CED"/>
    <w:rsid w:val="49094345"/>
    <w:rsid w:val="490A46B5"/>
    <w:rsid w:val="490B406C"/>
    <w:rsid w:val="49152632"/>
    <w:rsid w:val="49165614"/>
    <w:rsid w:val="49193383"/>
    <w:rsid w:val="49280550"/>
    <w:rsid w:val="493E7D34"/>
    <w:rsid w:val="4945396C"/>
    <w:rsid w:val="49476D08"/>
    <w:rsid w:val="49486492"/>
    <w:rsid w:val="49591268"/>
    <w:rsid w:val="495C7492"/>
    <w:rsid w:val="496279A6"/>
    <w:rsid w:val="496B72B6"/>
    <w:rsid w:val="497B6021"/>
    <w:rsid w:val="497E2652"/>
    <w:rsid w:val="49833F8D"/>
    <w:rsid w:val="498705AB"/>
    <w:rsid w:val="4999338D"/>
    <w:rsid w:val="499A6149"/>
    <w:rsid w:val="499E4B16"/>
    <w:rsid w:val="49A14F22"/>
    <w:rsid w:val="49A36C06"/>
    <w:rsid w:val="49A53A41"/>
    <w:rsid w:val="49AB495E"/>
    <w:rsid w:val="49BE466A"/>
    <w:rsid w:val="49BE66AF"/>
    <w:rsid w:val="49CB7F0C"/>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346FB"/>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A2C2A"/>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564EE"/>
    <w:rsid w:val="4E79376A"/>
    <w:rsid w:val="4E7B2346"/>
    <w:rsid w:val="4E841773"/>
    <w:rsid w:val="4E87242C"/>
    <w:rsid w:val="4E8B388D"/>
    <w:rsid w:val="4E9E06B4"/>
    <w:rsid w:val="4EAE2546"/>
    <w:rsid w:val="4EB42069"/>
    <w:rsid w:val="4EB468A6"/>
    <w:rsid w:val="4EB60B08"/>
    <w:rsid w:val="4EB62AED"/>
    <w:rsid w:val="4EB95FD1"/>
    <w:rsid w:val="4EBF0AD3"/>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33FE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21B82"/>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817B2"/>
    <w:rsid w:val="51851A01"/>
    <w:rsid w:val="51892D45"/>
    <w:rsid w:val="51894411"/>
    <w:rsid w:val="518E6600"/>
    <w:rsid w:val="519C25FA"/>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1700"/>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21F62"/>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6512BA"/>
    <w:rsid w:val="536B5CEA"/>
    <w:rsid w:val="536C1720"/>
    <w:rsid w:val="536D6C64"/>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73442"/>
    <w:rsid w:val="559B4098"/>
    <w:rsid w:val="559B7744"/>
    <w:rsid w:val="55A26D7E"/>
    <w:rsid w:val="55A447EB"/>
    <w:rsid w:val="55B035C3"/>
    <w:rsid w:val="55BD6AAD"/>
    <w:rsid w:val="55CF4B6F"/>
    <w:rsid w:val="55DE11FE"/>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7E3E9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379FC"/>
    <w:rsid w:val="5ADA21C7"/>
    <w:rsid w:val="5AE23BCB"/>
    <w:rsid w:val="5AE65D89"/>
    <w:rsid w:val="5AE762BC"/>
    <w:rsid w:val="5AF0159B"/>
    <w:rsid w:val="5AF310B6"/>
    <w:rsid w:val="5AFF7BDE"/>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05C12"/>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03EEB"/>
    <w:rsid w:val="5D2516FD"/>
    <w:rsid w:val="5D325194"/>
    <w:rsid w:val="5D334054"/>
    <w:rsid w:val="5D373D42"/>
    <w:rsid w:val="5D3C3C4B"/>
    <w:rsid w:val="5D4C2D30"/>
    <w:rsid w:val="5D6260BA"/>
    <w:rsid w:val="5D646719"/>
    <w:rsid w:val="5D663169"/>
    <w:rsid w:val="5D8D767C"/>
    <w:rsid w:val="5D9A0A70"/>
    <w:rsid w:val="5D9D4AD7"/>
    <w:rsid w:val="5DB23CDA"/>
    <w:rsid w:val="5DB36A76"/>
    <w:rsid w:val="5DB66881"/>
    <w:rsid w:val="5DBA17D4"/>
    <w:rsid w:val="5DC70042"/>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4C86"/>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60C43"/>
    <w:rsid w:val="5FCB1BA7"/>
    <w:rsid w:val="5FD23E08"/>
    <w:rsid w:val="5FD253D1"/>
    <w:rsid w:val="5FE477FC"/>
    <w:rsid w:val="5FF74F7D"/>
    <w:rsid w:val="60175625"/>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3893"/>
    <w:rsid w:val="60CF454D"/>
    <w:rsid w:val="60D34F27"/>
    <w:rsid w:val="60D37CBC"/>
    <w:rsid w:val="60E41A93"/>
    <w:rsid w:val="60EF476B"/>
    <w:rsid w:val="60F17642"/>
    <w:rsid w:val="60F34219"/>
    <w:rsid w:val="61032CD6"/>
    <w:rsid w:val="61052E21"/>
    <w:rsid w:val="61075DC7"/>
    <w:rsid w:val="61077BAC"/>
    <w:rsid w:val="61185816"/>
    <w:rsid w:val="611B4F64"/>
    <w:rsid w:val="612C1F68"/>
    <w:rsid w:val="612C71CA"/>
    <w:rsid w:val="61366ED3"/>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13F1A"/>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C3F9D"/>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F3572"/>
    <w:rsid w:val="636016BC"/>
    <w:rsid w:val="63657E6E"/>
    <w:rsid w:val="63686731"/>
    <w:rsid w:val="6369079C"/>
    <w:rsid w:val="636B46E3"/>
    <w:rsid w:val="636B4B97"/>
    <w:rsid w:val="636F5F7A"/>
    <w:rsid w:val="6372006C"/>
    <w:rsid w:val="6373524C"/>
    <w:rsid w:val="63787E07"/>
    <w:rsid w:val="637F1D06"/>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62740"/>
    <w:rsid w:val="64964837"/>
    <w:rsid w:val="64974223"/>
    <w:rsid w:val="64A46056"/>
    <w:rsid w:val="64A64FA1"/>
    <w:rsid w:val="64B04B6C"/>
    <w:rsid w:val="64B42A9B"/>
    <w:rsid w:val="64BA12E4"/>
    <w:rsid w:val="64BD5068"/>
    <w:rsid w:val="64C1448C"/>
    <w:rsid w:val="64C575CD"/>
    <w:rsid w:val="64C97FC8"/>
    <w:rsid w:val="64D01EC6"/>
    <w:rsid w:val="64D0712E"/>
    <w:rsid w:val="64D703D3"/>
    <w:rsid w:val="64DA3B7F"/>
    <w:rsid w:val="64EF6ED0"/>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454E0"/>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761EA8"/>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50E8"/>
    <w:rsid w:val="68BD5B96"/>
    <w:rsid w:val="68C02C8B"/>
    <w:rsid w:val="68C15612"/>
    <w:rsid w:val="68CC0A97"/>
    <w:rsid w:val="68DA3ABA"/>
    <w:rsid w:val="68E13F09"/>
    <w:rsid w:val="68E15009"/>
    <w:rsid w:val="68E667B1"/>
    <w:rsid w:val="690B768B"/>
    <w:rsid w:val="690F23C2"/>
    <w:rsid w:val="69126A41"/>
    <w:rsid w:val="69133E55"/>
    <w:rsid w:val="692A346F"/>
    <w:rsid w:val="69300B1C"/>
    <w:rsid w:val="6934654C"/>
    <w:rsid w:val="693A2142"/>
    <w:rsid w:val="693C6714"/>
    <w:rsid w:val="693F0B86"/>
    <w:rsid w:val="694F2050"/>
    <w:rsid w:val="695338A0"/>
    <w:rsid w:val="6967744A"/>
    <w:rsid w:val="6974279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60B61"/>
    <w:rsid w:val="6C7D6DBD"/>
    <w:rsid w:val="6C7F5907"/>
    <w:rsid w:val="6C816040"/>
    <w:rsid w:val="6C86422B"/>
    <w:rsid w:val="6C944515"/>
    <w:rsid w:val="6CB07A06"/>
    <w:rsid w:val="6CC11F8C"/>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16E44"/>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34C60"/>
    <w:rsid w:val="6E0948C2"/>
    <w:rsid w:val="6E0D38EA"/>
    <w:rsid w:val="6E282677"/>
    <w:rsid w:val="6E3B0372"/>
    <w:rsid w:val="6E407327"/>
    <w:rsid w:val="6E437F31"/>
    <w:rsid w:val="6E503D24"/>
    <w:rsid w:val="6E587C1E"/>
    <w:rsid w:val="6E5C5ECD"/>
    <w:rsid w:val="6E623F43"/>
    <w:rsid w:val="6E6370F9"/>
    <w:rsid w:val="6E6F28EF"/>
    <w:rsid w:val="6E7C2945"/>
    <w:rsid w:val="6E822A23"/>
    <w:rsid w:val="6E9A77E6"/>
    <w:rsid w:val="6EBC6C2B"/>
    <w:rsid w:val="6ED7037E"/>
    <w:rsid w:val="6EE34EE9"/>
    <w:rsid w:val="6EE97CE8"/>
    <w:rsid w:val="6EEE6CBD"/>
    <w:rsid w:val="6EF12B72"/>
    <w:rsid w:val="6EF800FF"/>
    <w:rsid w:val="6EFB5CD9"/>
    <w:rsid w:val="6EFE1834"/>
    <w:rsid w:val="6EFF7B0C"/>
    <w:rsid w:val="6F06468E"/>
    <w:rsid w:val="6F1E5B39"/>
    <w:rsid w:val="6F1F2151"/>
    <w:rsid w:val="6F291EC3"/>
    <w:rsid w:val="6F326E8A"/>
    <w:rsid w:val="6F336D3B"/>
    <w:rsid w:val="6F364337"/>
    <w:rsid w:val="6F3D2EE3"/>
    <w:rsid w:val="6F487A62"/>
    <w:rsid w:val="6F4C2399"/>
    <w:rsid w:val="6F6E46E5"/>
    <w:rsid w:val="6F7633D5"/>
    <w:rsid w:val="6F926105"/>
    <w:rsid w:val="6F936DA7"/>
    <w:rsid w:val="6FBA04AD"/>
    <w:rsid w:val="6FC14CA3"/>
    <w:rsid w:val="6FC45506"/>
    <w:rsid w:val="6FC706C0"/>
    <w:rsid w:val="6FD528F5"/>
    <w:rsid w:val="6FDB3FEE"/>
    <w:rsid w:val="6FF71E72"/>
    <w:rsid w:val="701148CE"/>
    <w:rsid w:val="70171570"/>
    <w:rsid w:val="703D0026"/>
    <w:rsid w:val="703D7298"/>
    <w:rsid w:val="704B4F8D"/>
    <w:rsid w:val="704E4E10"/>
    <w:rsid w:val="70530345"/>
    <w:rsid w:val="70533016"/>
    <w:rsid w:val="70590189"/>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95F14"/>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201E3"/>
    <w:rsid w:val="71BA27A1"/>
    <w:rsid w:val="71BD61CB"/>
    <w:rsid w:val="71C35752"/>
    <w:rsid w:val="71CA47E9"/>
    <w:rsid w:val="71D25F5B"/>
    <w:rsid w:val="71DB0FA8"/>
    <w:rsid w:val="71DB4CE0"/>
    <w:rsid w:val="71EB5978"/>
    <w:rsid w:val="71EE7622"/>
    <w:rsid w:val="71F33AE1"/>
    <w:rsid w:val="71F7556F"/>
    <w:rsid w:val="720B1581"/>
    <w:rsid w:val="721C396E"/>
    <w:rsid w:val="72221A00"/>
    <w:rsid w:val="72231BA8"/>
    <w:rsid w:val="72232266"/>
    <w:rsid w:val="722C54A3"/>
    <w:rsid w:val="72350A0C"/>
    <w:rsid w:val="72360092"/>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385139"/>
    <w:rsid w:val="74405463"/>
    <w:rsid w:val="744A29D7"/>
    <w:rsid w:val="744C3FCA"/>
    <w:rsid w:val="744C5717"/>
    <w:rsid w:val="744E3A59"/>
    <w:rsid w:val="7454638B"/>
    <w:rsid w:val="745A2235"/>
    <w:rsid w:val="745D324C"/>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7C0EA6"/>
    <w:rsid w:val="75815E06"/>
    <w:rsid w:val="75826BB3"/>
    <w:rsid w:val="758613A5"/>
    <w:rsid w:val="758C53BB"/>
    <w:rsid w:val="759E23E2"/>
    <w:rsid w:val="75B07B9E"/>
    <w:rsid w:val="75BF75C6"/>
    <w:rsid w:val="75D042C6"/>
    <w:rsid w:val="75E22C73"/>
    <w:rsid w:val="75ED14A6"/>
    <w:rsid w:val="75EF2CF0"/>
    <w:rsid w:val="75EF2DEB"/>
    <w:rsid w:val="75F1275A"/>
    <w:rsid w:val="76125209"/>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0B4DB2"/>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DE169F"/>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21ABA"/>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84DAE"/>
    <w:rsid w:val="79FC743E"/>
    <w:rsid w:val="7A126E50"/>
    <w:rsid w:val="7A1466D9"/>
    <w:rsid w:val="7A16304F"/>
    <w:rsid w:val="7A1B7DDD"/>
    <w:rsid w:val="7A241451"/>
    <w:rsid w:val="7A2B0EE4"/>
    <w:rsid w:val="7A2E7C23"/>
    <w:rsid w:val="7A2F6D10"/>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956A0"/>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580825"/>
    <w:rsid w:val="7D603136"/>
    <w:rsid w:val="7D6B752B"/>
    <w:rsid w:val="7D6F2D9D"/>
    <w:rsid w:val="7D77080E"/>
    <w:rsid w:val="7D7E65E3"/>
    <w:rsid w:val="7D81678B"/>
    <w:rsid w:val="7D8D738B"/>
    <w:rsid w:val="7D996543"/>
    <w:rsid w:val="7DA13A07"/>
    <w:rsid w:val="7DA42727"/>
    <w:rsid w:val="7DA97AE0"/>
    <w:rsid w:val="7DAB6230"/>
    <w:rsid w:val="7DB046CF"/>
    <w:rsid w:val="7DB46E94"/>
    <w:rsid w:val="7DB525D0"/>
    <w:rsid w:val="7DCC6797"/>
    <w:rsid w:val="7DD31AE0"/>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A65C6"/>
    <w:rsid w:val="7EAF185E"/>
    <w:rsid w:val="7EB53044"/>
    <w:rsid w:val="7ECB706E"/>
    <w:rsid w:val="7EEC02CD"/>
    <w:rsid w:val="7EF057C7"/>
    <w:rsid w:val="7F015E08"/>
    <w:rsid w:val="7F153E24"/>
    <w:rsid w:val="7F154868"/>
    <w:rsid w:val="7F1C0BBE"/>
    <w:rsid w:val="7F230983"/>
    <w:rsid w:val="7F2B013D"/>
    <w:rsid w:val="7F326332"/>
    <w:rsid w:val="7F381A7F"/>
    <w:rsid w:val="7F3F18A4"/>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20"/>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table" w:customStyle="1" w:styleId="16">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7">
    <w:name w:val="批注框文本 字符"/>
    <w:basedOn w:val="11"/>
    <w:link w:val="5"/>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character" w:customStyle="1" w:styleId="19">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8"/>
    <w:qFormat/>
    <w:uiPriority w:val="0"/>
    <w:rPr>
      <w:rFonts w:asciiTheme="minorHAnsi" w:hAnsiTheme="minorHAnsi" w:eastAsiaTheme="minorEastAsia" w:cstheme="minorBidi"/>
      <w:b/>
      <w:bCs/>
      <w:kern w:val="2"/>
      <w:sz w:val="21"/>
      <w:szCs w:val="24"/>
    </w:rPr>
  </w:style>
  <w:style w:type="character" w:customStyle="1" w:styleId="21">
    <w:name w:val="未处理的提及1"/>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43780864"/>
        <c:axId val="243178816"/>
      </c:barChart>
      <c:catAx>
        <c:axId val="34378086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43178816"/>
        <c:crosses val="autoZero"/>
        <c:auto val="1"/>
        <c:lblAlgn val="ctr"/>
        <c:lblOffset val="100"/>
        <c:tickLblSkip val="1"/>
        <c:noMultiLvlLbl val="0"/>
      </c:catAx>
      <c:valAx>
        <c:axId val="24317881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43780864"/>
        <c:crosses val="autoZero"/>
        <c:crossBetween val="between"/>
      </c:valAx>
      <c:spPr>
        <a:noFill/>
        <a:ln>
          <a:noFill/>
        </a:ln>
        <a:effectLst/>
      </c:spPr>
    </c:plotArea>
    <c:plotVisOnly val="1"/>
    <c:dispBlanksAs val="gap"/>
    <c:showDLblsOverMax val="0"/>
    <c:extLst>
      <c:ext uri="{0b15fc19-7d7d-44ad-8c2d-2c3a37ce22c3}">
        <chartProps xmlns="https://web.wps.cn/et/2018/main" chartId="{8a0658b5-e52f-4660-8142-82803dc4edc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1644</Words>
  <Characters>9714</Characters>
  <Lines>268</Lines>
  <Paragraphs>158</Paragraphs>
  <TotalTime>0</TotalTime>
  <ScaleCrop>false</ScaleCrop>
  <LinksUpToDate>false</LinksUpToDate>
  <CharactersWithSpaces>11225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2021-06-23T09:54:00Z</dcterms:created>
  <dc:creator>A</dc:creator>
  <cp:lastModifiedBy>菩提微暖</cp:lastModifiedBy>
  <dcterms:modified xsi:type="dcterms:W3CDTF">2025-08-01T05:36:20Z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TemplateDocerSaveRecord">
    <vt:lpwstr>eyJoZGlkIjoiNDM1NDJhOTM5MWE4ODc1ODlkYjBhZmEzN2VmZTg1NzMiLCJ1c2VySWQiOiI0NjIzNDc4NjUifQ==</vt:lpwstr>
  </property>
  <property fmtid="{D5CDD505-2E9C-101B-9397-08002B2CF9AE}" pid="4" name="ICV">
    <vt:lpwstr>9E6B4976F11A471AB808FE3F03AD2B73_13</vt:lpwstr>
  </property>
</Properties>
</file>