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230A">
      <w:pPr>
        <w:adjustRightInd w:val="0"/>
        <w:snapToGrid w:val="0"/>
        <w:spacing w:before="312" w:beforeLines="100"/>
        <w:rPr>
          <w:rFonts w:ascii="Times New Roman" w:hAnsi="Times New Roman" w:cs="Times New Roman"/>
        </w:rPr>
      </w:pP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ascii="Times New Roman" w:hAnsi="Times New Roman" w:cs="Times New Roman"/>
          <w:b/>
          <w:bCs/>
        </w:rPr>
        <w:t>Perspective</w:t>
      </w:r>
    </w:p>
    <w:p w14:paraId="75BE09C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68AEF24">
      <w:pPr>
        <w:adjustRightInd w:val="0"/>
        <w:snapToGrid w:val="0"/>
        <w:spacing w:line="260" w:lineRule="atLeast"/>
        <w:rPr>
          <w:rFonts w:ascii="Times New Roman" w:hAnsi="Times New Roman" w:cs="Times New Roman"/>
          <w:b/>
          <w:bCs/>
          <w:i/>
          <w:iCs/>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6B0500AE">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0"/>
    <w:p w14:paraId="39F813C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D1BFA8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5671E8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00BFDD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715C2D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8DFE874">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0E56ED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5CDA6A53">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22DD6C8">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73958E52">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B81CD8F">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DB7C4D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1E071013">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1" w:name="_Hlk59626732"/>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1"/>
      <w:r>
        <w:rPr>
          <w:rFonts w:hint="eastAsia" w:ascii="Times New Roman" w:hAnsi="Times New Roman" w:cs="Times New Roman"/>
          <w:sz w:val="20"/>
          <w:szCs w:val="20"/>
        </w:rPr>
        <w:t>composites, Materials Science</w:t>
      </w:r>
    </w:p>
    <w:p w14:paraId="10006393">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9F8BA7E">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6176789">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5AEBE50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6BE642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11637B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C643CB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C7B608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1431E4B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color w:val="000000" w:themeColor="text1"/>
          <w:sz w:val="20"/>
          <w:szCs w:val="20"/>
          <w14:textFill>
            <w14:solidFill>
              <w14:schemeClr w14:val="tx1"/>
            </w14:solidFill>
          </w14:textFill>
        </w:rPr>
        <w:t>.</w:t>
      </w:r>
    </w:p>
    <w:p w14:paraId="5921297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841596E">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E10B391">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1C59D0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C41A0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525660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6C8615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704AA93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B4B34D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F37186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FB05B2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BA677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34CEF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CB6C53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AB86E6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606F36E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259A60E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2E84A37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317EBC8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61373C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8AE1AD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980B4C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29A3A31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5B5563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18B87AA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7846453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ADB16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1FD979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E35778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A482B1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DA99CF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7EF7B5D9">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00084B4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93CCFF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0D03032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79D077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437D24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C8A01D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574B8F2">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9E7E5B8">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0649A77">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E8679CE">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7FBC4F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0C08F73">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564C0671">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EF9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DA00AD2">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FCBF81A">
            <w:pPr>
              <w:pStyle w:val="27"/>
              <w:spacing w:line="260" w:lineRule="atLeast"/>
              <w:jc w:val="center"/>
              <w:rPr>
                <w:rFonts w:ascii="Times New Roman" w:hAnsi="Times New Roman"/>
              </w:rPr>
            </w:pPr>
            <w:r>
              <w:rPr>
                <w:rFonts w:ascii="Times New Roman" w:hAnsi="Times New Roman"/>
              </w:rPr>
              <w:t>(1)</w:t>
            </w:r>
          </w:p>
        </w:tc>
      </w:tr>
    </w:tbl>
    <w:p w14:paraId="1E6683F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DE262F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CFF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0FC7B32">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010F0D9A">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98977A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69C0300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33E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B0C4233">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5475F8">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059382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9CCFEF2">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85D79A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5101D7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647EB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023467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45385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327B99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607342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D6806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AD1D3E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4EBC1BB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180158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14:paraId="49C75C1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w:t>
      </w:r>
      <w:r>
        <w:rPr>
          <w:rFonts w:hint="eastAsia" w:ascii="Times New Roman" w:hAnsi="Times New Roman" w:cs="Times New Roman"/>
          <w:sz w:val="20"/>
          <w:szCs w:val="20"/>
        </w:rPr>
        <w:t xml:space="preserve"> </w:t>
      </w:r>
      <w:r>
        <w:rPr>
          <w:rFonts w:ascii="Times New Roman" w:hAnsi="Times New Roman" w:cs="Times New Roman"/>
          <w:sz w:val="20"/>
          <w:szCs w:val="20"/>
        </w:rPr>
        <w:t>does not meet</w:t>
      </w:r>
      <w:r>
        <w:rPr>
          <w:rFonts w:hint="eastAsia" w:ascii="Times New Roman" w:hAnsi="Times New Roman" w:cs="Times New Roman"/>
          <w:sz w:val="20"/>
          <w:szCs w:val="20"/>
        </w:rPr>
        <w:t xml:space="preserve">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hint="eastAsia" w:ascii="Times New Roman" w:hAnsi="Times New Roman" w:cs="Times New Roman" w:eastAsiaTheme="minorEastAsia"/>
          <w:sz w:val="20"/>
          <w:szCs w:val="20"/>
        </w:rPr>
        <w:t xml:space="preserve"> </w:t>
      </w:r>
      <w:r>
        <w:rPr>
          <w:rFonts w:ascii="Times New Roman" w:hAnsi="Times New Roman" w:cs="Times New Roman"/>
          <w:sz w:val="20"/>
          <w:szCs w:val="20"/>
        </w:rPr>
        <w:t>for authorship,</w:t>
      </w:r>
      <w:r>
        <w:rPr>
          <w:rFonts w:hint="eastAsia" w:ascii="Times New Roman" w:hAnsi="Times New Roman" w:cs="Times New Roman"/>
          <w:sz w:val="20"/>
          <w:szCs w:val="20"/>
        </w:rPr>
        <w:t xml:space="preserve"> </w:t>
      </w:r>
      <w:r>
        <w:rPr>
          <w:rFonts w:ascii="Times New Roman" w:hAnsi="Times New Roman" w:cs="Times New Roman"/>
          <w:sz w:val="20"/>
          <w:szCs w:val="20"/>
        </w:rPr>
        <w:t>including those</w:t>
      </w:r>
      <w:r>
        <w:rPr>
          <w:rFonts w:hint="eastAsia" w:ascii="Times New Roman" w:hAnsi="Times New Roman" w:cs="Times New Roman"/>
          <w:sz w:val="20"/>
          <w:szCs w:val="20"/>
        </w:rPr>
        <w:t xml:space="preserve"> </w:t>
      </w:r>
      <w:r>
        <w:rPr>
          <w:rFonts w:ascii="Times New Roman" w:hAnsi="Times New Roman" w:cs="Times New Roman"/>
          <w:sz w:val="20"/>
          <w:szCs w:val="20"/>
        </w:rPr>
        <w:t>who provided professional writing services or materials, should be acknowledged.</w:t>
      </w:r>
      <w:r>
        <w:rPr>
          <w:rFonts w:hint="eastAsia" w:ascii="Times New Roman" w:hAnsi="Times New Roman" w:cs="Times New Roman"/>
          <w:sz w:val="20"/>
          <w:szCs w:val="20"/>
        </w:rPr>
        <w:t xml:space="preserve"> </w:t>
      </w:r>
      <w:r>
        <w:rPr>
          <w:rFonts w:ascii="Times New Roman" w:hAnsi="Times New Roman" w:cs="Times New Roman"/>
          <w:sz w:val="20"/>
          <w:szCs w:val="20"/>
        </w:rPr>
        <w:t>Authors should obtain permission to acknowledge from all those mentioned in the Acknowledgments section. This section is not added if the author does not have anyone to acknowledge.</w:t>
      </w:r>
    </w:p>
    <w:p w14:paraId="002411E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2D0A6D0">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99C3AC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986C104">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1A771E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w:t>
      </w:r>
      <w:r>
        <w:rPr>
          <w:rFonts w:hint="eastAsia" w:ascii="Times New Roman" w:hAnsi="Times New Roman" w:cs="Times New Roman"/>
          <w:iCs/>
          <w:sz w:val="20"/>
          <w:szCs w:val="20"/>
        </w:rPr>
        <w:t xml:space="preserve"> </w:t>
      </w:r>
      <w:r>
        <w:rPr>
          <w:rFonts w:ascii="Times New Roman" w:hAnsi="Times New Roman" w:cs="Times New Roman"/>
          <w:iCs/>
          <w:sz w:val="20"/>
          <w:szCs w:val="20"/>
        </w:rPr>
        <w:t>to conception and design of the study and performed data analysis and interpretation: Salas H, Castaneda WV</w:t>
      </w:r>
      <w:r>
        <w:rPr>
          <w:rFonts w:hint="eastAsia" w:ascii="Times New Roman" w:hAnsi="Times New Roman" w:cs="Times New Roman"/>
          <w:iCs/>
          <w:sz w:val="20"/>
          <w:szCs w:val="20"/>
        </w:rPr>
        <w:t>;</w:t>
      </w:r>
    </w:p>
    <w:p w14:paraId="6FC9C35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w:t>
      </w:r>
      <w:r>
        <w:rPr>
          <w:rFonts w:hint="eastAsia" w:ascii="Times New Roman" w:hAnsi="Times New Roman" w:cs="Times New Roman"/>
          <w:iCs/>
          <w:sz w:val="20"/>
          <w:szCs w:val="20"/>
        </w:rPr>
        <w:t xml:space="preserve"> </w:t>
      </w:r>
      <w:r>
        <w:rPr>
          <w:rFonts w:ascii="Times New Roman" w:hAnsi="Times New Roman" w:cs="Times New Roman"/>
          <w:iCs/>
          <w:sz w:val="20"/>
          <w:szCs w:val="20"/>
        </w:rPr>
        <w:t>V</w:t>
      </w:r>
    </w:p>
    <w:p w14:paraId="2A587C2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F9F0AC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36D59BF">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3CDB180">
      <w:pPr>
        <w:widowControl/>
        <w:adjustRightInd w:val="0"/>
        <w:snapToGrid w:val="0"/>
        <w:spacing w:before="156" w:beforeLines="50" w:line="260" w:lineRule="atLeast"/>
        <w:rPr>
          <w:rFonts w:ascii="Times New Roman" w:hAnsi="Times New Roman" w:cs="Times New Roman"/>
          <w:sz w:val="20"/>
          <w:szCs w:val="20"/>
        </w:rPr>
      </w:pP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054D54C9">
      <w:pPr>
        <w:widowControl/>
        <w:adjustRightInd w:val="0"/>
        <w:snapToGrid w:val="0"/>
        <w:spacing w:before="156" w:beforeLines="50" w:line="260" w:lineRule="atLeast"/>
        <w:rPr>
          <w:rFonts w:ascii="Times New Roman" w:hAnsi="Times New Roman" w:cs="Times New Roman"/>
          <w:sz w:val="20"/>
          <w:szCs w:val="20"/>
        </w:rPr>
      </w:pPr>
      <w:bookmarkStart w:id="14" w:name="_GoBack"/>
      <w:bookmarkEnd w:id="14"/>
    </w:p>
    <w:p w14:paraId="0518CBF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3561CA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994E1B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FA32CA7">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1F4C4F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635A182">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281C74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7C6BA7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DEC78F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23E980B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bookmarkEnd w:id="2"/>
    <w:bookmarkEnd w:id="3"/>
    <w:p w14:paraId="4FFC807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8" w:name="OLE_LINK9"/>
      <w:bookmarkStart w:id="9" w:name="OLE_LINK16"/>
      <w:r>
        <w:rPr>
          <w:rFonts w:ascii="Times New Roman" w:hAnsi="Times New Roman" w:eastAsia="宋体" w:cs="Times New Roman"/>
          <w:b/>
          <w:bCs/>
          <w:iCs/>
          <w:color w:val="000000"/>
          <w:kern w:val="0"/>
          <w:sz w:val="22"/>
          <w:szCs w:val="22"/>
        </w:rPr>
        <w:t>Copyright</w:t>
      </w:r>
    </w:p>
    <w:p w14:paraId="24D84838">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185745A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bookmarkEnd w:id="9"/>
    <w:p w14:paraId="671862DF">
      <w:pPr>
        <w:adjustRightInd w:val="0"/>
        <w:snapToGrid w:val="0"/>
        <w:spacing w:line="260" w:lineRule="atLeast"/>
        <w:rPr>
          <w:rFonts w:ascii="Times New Roman" w:hAnsi="Times New Roman"/>
          <w:sz w:val="20"/>
          <w:szCs w:val="20"/>
        </w:rPr>
      </w:pPr>
      <w:bookmarkStart w:id="10"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D95F63B">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6D13FA84">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327E85ED">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3AE4A532">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
          <w:iCs/>
          <w:color w:val="808080"/>
          <w:sz w:val="18"/>
          <w:szCs w:val="18"/>
        </w:rPr>
        <w:t>http://www2.bg.am.poznan.pl/czasopisma/medicus.php?lang=eng</w:t>
      </w:r>
      <w:r>
        <w:rPr>
          <w:rStyle w:val="15"/>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70A24FAB">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1DD75187">
      <w:pPr>
        <w:adjustRightInd w:val="0"/>
        <w:snapToGrid w:val="0"/>
        <w:spacing w:before="156" w:beforeLines="50" w:line="260" w:lineRule="atLeast"/>
        <w:rPr>
          <w:rFonts w:ascii="Times New Roman" w:hAnsi="Times New Roman"/>
          <w:sz w:val="20"/>
          <w:szCs w:val="20"/>
        </w:rPr>
      </w:pPr>
    </w:p>
    <w:bookmarkEnd w:id="10"/>
    <w:p w14:paraId="685F6C00">
      <w:pPr>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2FBF328A">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02993F">
      <w:pPr>
        <w:rPr>
          <w:rFonts w:ascii="Times New Roman" w:hAnsi="Times New Roman" w:cs="Times New Roman"/>
          <w:sz w:val="20"/>
          <w:szCs w:val="20"/>
        </w:rPr>
      </w:pPr>
    </w:p>
    <w:p w14:paraId="5FBDD9CE">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11599E76">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3620DA8D">
      <w:pPr>
        <w:rPr>
          <w:rFonts w:ascii="Times New Roman" w:hAnsi="Times New Roman" w:cs="Times New Roman"/>
          <w:sz w:val="20"/>
          <w:szCs w:val="20"/>
        </w:rPr>
      </w:pPr>
    </w:p>
    <w:p w14:paraId="256D2A37">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67F95566">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634E0697">
      <w:pPr>
        <w:rPr>
          <w:rFonts w:ascii="Times New Roman" w:hAnsi="Times New Roman" w:cs="Times New Roman"/>
          <w:sz w:val="20"/>
          <w:szCs w:val="20"/>
        </w:rPr>
      </w:pPr>
    </w:p>
    <w:p w14:paraId="435FB535">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49B790BD">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22387E60">
      <w:pPr>
        <w:rPr>
          <w:rFonts w:ascii="Times New Roman" w:hAnsi="Times New Roman" w:cs="Times New Roman"/>
          <w:sz w:val="20"/>
          <w:szCs w:val="20"/>
        </w:rPr>
      </w:pPr>
    </w:p>
    <w:p w14:paraId="6C54E8F0">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107924A5">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127F7F52">
      <w:pPr>
        <w:rPr>
          <w:rFonts w:ascii="Times New Roman" w:hAnsi="Times New Roman" w:eastAsia="Roboto" w:cs="Times New Roman"/>
          <w:color w:val="000000"/>
          <w:sz w:val="20"/>
          <w:szCs w:val="20"/>
          <w:shd w:val="clear" w:color="auto" w:fill="FFFFFF"/>
        </w:rPr>
      </w:pPr>
    </w:p>
    <w:p w14:paraId="40443B2A">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149E9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229E9504">
      <w:pPr>
        <w:rPr>
          <w:rFonts w:ascii="Times New Roman" w:hAnsi="Times New Roman" w:eastAsia="Roboto" w:cs="Times New Roman"/>
          <w:color w:val="000000"/>
          <w:sz w:val="20"/>
          <w:szCs w:val="20"/>
          <w:shd w:val="clear" w:color="auto" w:fill="FFFFFF"/>
        </w:rPr>
      </w:pPr>
    </w:p>
    <w:p w14:paraId="38C775B9">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56FC07A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1DBF975F">
      <w:pPr>
        <w:rPr>
          <w:rFonts w:ascii="Times New Roman" w:hAnsi="Times New Roman" w:eastAsia="Roboto" w:cs="Times New Roman"/>
          <w:color w:val="000000"/>
          <w:sz w:val="20"/>
          <w:szCs w:val="20"/>
          <w:shd w:val="clear" w:color="auto" w:fill="FFFFFF"/>
        </w:rPr>
      </w:pPr>
    </w:p>
    <w:p w14:paraId="5A1EE656">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6E774E6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7206B09C">
      <w:pPr>
        <w:rPr>
          <w:rFonts w:ascii="Times New Roman" w:hAnsi="Times New Roman" w:eastAsia="Roboto" w:cs="Times New Roman"/>
          <w:color w:val="000000"/>
          <w:sz w:val="20"/>
          <w:szCs w:val="20"/>
          <w:shd w:val="clear" w:color="auto" w:fill="FFFFFF"/>
        </w:rPr>
      </w:pPr>
    </w:p>
    <w:p w14:paraId="05B234B4">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209CA3C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3442C5BB">
      <w:pPr>
        <w:rPr>
          <w:rFonts w:ascii="Times New Roman" w:hAnsi="Times New Roman" w:eastAsia="Roboto" w:cs="Times New Roman"/>
          <w:color w:val="000000"/>
          <w:sz w:val="20"/>
          <w:szCs w:val="20"/>
          <w:shd w:val="clear" w:color="auto" w:fill="FFFFFF"/>
        </w:rPr>
      </w:pPr>
    </w:p>
    <w:p w14:paraId="00A86DA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882730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1F83E6EE">
      <w:pPr>
        <w:rPr>
          <w:rFonts w:ascii="Times New Roman" w:hAnsi="Times New Roman" w:eastAsia="Roboto" w:cs="Times New Roman"/>
          <w:color w:val="000000"/>
          <w:sz w:val="20"/>
          <w:szCs w:val="20"/>
          <w:shd w:val="clear" w:color="auto" w:fill="FFFFFF"/>
        </w:rPr>
      </w:pPr>
    </w:p>
    <w:p w14:paraId="223F026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664C810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0001383">
      <w:pPr>
        <w:rPr>
          <w:rFonts w:ascii="Times New Roman" w:hAnsi="Times New Roman" w:eastAsia="Roboto" w:cs="Times New Roman"/>
          <w:color w:val="000000"/>
          <w:sz w:val="20"/>
          <w:szCs w:val="20"/>
          <w:shd w:val="clear" w:color="auto" w:fill="FFFFFF"/>
        </w:rPr>
      </w:pPr>
    </w:p>
    <w:p w14:paraId="3DF9541E">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211CE056">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6BD70A1F">
      <w:pPr>
        <w:rPr>
          <w:rFonts w:ascii="Times New Roman" w:hAnsi="Times New Roman" w:eastAsia="Roboto" w:cs="Times New Roman"/>
          <w:color w:val="000000"/>
          <w:sz w:val="20"/>
          <w:szCs w:val="20"/>
          <w:shd w:val="clear" w:color="auto" w:fill="FFFFFF"/>
        </w:rPr>
      </w:pPr>
    </w:p>
    <w:p w14:paraId="33AC410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72473D1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31FFD195">
      <w:pPr>
        <w:rPr>
          <w:rFonts w:ascii="Times New Roman" w:hAnsi="Times New Roman" w:eastAsia="Roboto" w:cs="Times New Roman"/>
          <w:color w:val="000000"/>
          <w:sz w:val="20"/>
          <w:szCs w:val="20"/>
          <w:shd w:val="clear" w:color="auto" w:fill="FFFFFF"/>
        </w:rPr>
      </w:pPr>
    </w:p>
    <w:p w14:paraId="3E18116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3C5F7E5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367DDF97">
      <w:pPr>
        <w:rPr>
          <w:rFonts w:ascii="Times New Roman" w:hAnsi="Times New Roman" w:eastAsia="Roboto" w:cs="Times New Roman"/>
          <w:color w:val="000000"/>
          <w:sz w:val="20"/>
          <w:szCs w:val="20"/>
          <w:shd w:val="clear" w:color="auto" w:fill="FFFFFF"/>
        </w:rPr>
      </w:pPr>
    </w:p>
    <w:p w14:paraId="15F7687E">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4F706BE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26E99893">
      <w:pPr>
        <w:rPr>
          <w:rFonts w:ascii="Times New Roman" w:hAnsi="Times New Roman" w:eastAsia="Roboto" w:cs="Times New Roman"/>
          <w:color w:val="000000"/>
          <w:sz w:val="20"/>
          <w:szCs w:val="20"/>
          <w:shd w:val="clear" w:color="auto" w:fill="FFFFFF"/>
        </w:rPr>
      </w:pPr>
    </w:p>
    <w:p w14:paraId="6A8F16B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E66759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0BBA1446">
      <w:pPr>
        <w:rPr>
          <w:rFonts w:ascii="Times New Roman" w:hAnsi="Times New Roman" w:eastAsia="Roboto" w:cs="Times New Roman"/>
          <w:color w:val="000000"/>
          <w:sz w:val="20"/>
          <w:szCs w:val="20"/>
          <w:shd w:val="clear" w:color="auto" w:fill="FFFFFF"/>
        </w:rPr>
      </w:pPr>
    </w:p>
    <w:p w14:paraId="7CA882EA">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67B341C4">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2EEF8A8">
      <w:pPr>
        <w:rPr>
          <w:rFonts w:ascii="Times New Roman" w:hAnsi="Times New Roman" w:eastAsia="Roboto" w:cs="Times New Roman"/>
          <w:color w:val="000000"/>
          <w:sz w:val="20"/>
          <w:szCs w:val="20"/>
          <w:shd w:val="clear" w:color="auto" w:fill="FFFFFF"/>
        </w:rPr>
      </w:pPr>
    </w:p>
    <w:p w14:paraId="04C639EC">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43A8D3F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3ED9BF7E">
      <w:pPr>
        <w:rPr>
          <w:rFonts w:ascii="Times New Roman" w:hAnsi="Times New Roman" w:eastAsia="Roboto" w:cs="Times New Roman"/>
          <w:color w:val="000000"/>
          <w:sz w:val="20"/>
          <w:szCs w:val="20"/>
          <w:shd w:val="clear" w:color="auto" w:fill="FFFFFF"/>
        </w:rPr>
      </w:pPr>
    </w:p>
    <w:p w14:paraId="4294272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48AEEFF7">
      <w:pPr>
        <w:rPr>
          <w:rFonts w:ascii="Times New Roman" w:hAnsi="Times New Roman" w:eastAsia="Helvetica" w:cs="Times New Roman"/>
          <w:color w:val="222222"/>
          <w:sz w:val="20"/>
          <w:szCs w:val="20"/>
          <w:shd w:val="clear" w:color="auto" w:fill="FFFFFF"/>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7A38A6AD">
      <w:pPr>
        <w:widowControl/>
        <w:tabs>
          <w:tab w:val="left" w:pos="5094"/>
        </w:tabs>
        <w:adjustRightInd w:val="0"/>
        <w:snapToGrid w:val="0"/>
        <w:spacing w:before="156" w:beforeLines="50" w:after="156" w:afterLines="50" w:line="260" w:lineRule="atLeast"/>
        <w:rPr>
          <w:rFonts w:ascii="Times New Roman" w:hAnsi="Times New Roman" w:eastAsia="宋体" w:cs="Times New Roman"/>
          <w:bCs/>
          <w:i/>
          <w:iCs/>
          <w:color w:val="000000"/>
          <w:kern w:val="0"/>
          <w:sz w:val="20"/>
          <w:szCs w:val="20"/>
        </w:rPr>
      </w:pPr>
    </w:p>
    <w:p w14:paraId="6A5F33C8">
      <w:pPr>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CF0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9B5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81847E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68B523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69DD0381">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80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10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 xml:space="preserve">microstruct </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6A1B">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4086860</wp:posOffset>
              </wp:positionH>
              <wp:positionV relativeFrom="paragraph">
                <wp:posOffset>64770</wp:posOffset>
              </wp:positionV>
              <wp:extent cx="1398905" cy="301625"/>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98905" cy="301625"/>
                      </a:xfrm>
                      <a:prstGeom prst="rect">
                        <a:avLst/>
                      </a:prstGeom>
                      <a:solidFill>
                        <a:srgbClr val="FFFFFF">
                          <a:alpha val="0"/>
                        </a:srgbClr>
                      </a:solidFill>
                      <a:ln>
                        <a:noFill/>
                      </a:ln>
                      <a:effectLst/>
                    </wps:spPr>
                    <wps:txbx>
                      <w:txbxContent>
                        <w:p w14:paraId="58A4518B">
                          <w:pPr>
                            <w:rPr>
                              <w:i/>
                              <w:iCs/>
                            </w:rPr>
                          </w:pPr>
                          <w:bookmarkStart w:id="12" w:name="OLE_LINK4"/>
                          <w:bookmarkStart w:id="13" w:name="OLE_LINK6"/>
                          <w:r>
                            <w:rPr>
                              <w:rFonts w:hint="eastAsia" w:ascii="Arial" w:hAnsi="Arial"/>
                              <w:b/>
                              <w:i/>
                              <w:iCs/>
                              <w:color w:val="003F9A"/>
                              <w:sz w:val="24"/>
                            </w:rPr>
                            <w:t>M</w:t>
                          </w:r>
                          <w:bookmarkEnd w:id="12"/>
                          <w:bookmarkEnd w:id="13"/>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1.8pt;margin-top:5.1pt;height:23.75pt;width:110.15pt;z-index:251662336;mso-width-relative:page;mso-height-relative:page;" fillcolor="#FFFFFF" filled="t" stroked="f" coordsize="21600,21600" o:gfxdata="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&#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CyxMbYAAAACQEAAA8AAAAAAAAAAQAgAAAAIgAAAGRy&#10;cy9kb3ducmV2LnhtbFBLAQIUABQAAAAIAIdO4kCrkZTWPgIAAGoEAAAOAAAAAAAAAAEAIAAAACcB&#10;AABkcnMvZTJvRG9jLnhtbFBLBQYAAAAABgAGAFkBAADXBQAAAAA=&#10;">
              <v:fill on="t" opacity="0f" focussize="0,0"/>
              <v:stroke on="f"/>
              <v:imagedata o:title=""/>
              <o:lock v:ext="edit" aspectratio="f"/>
              <v:textbox>
                <w:txbxContent>
                  <w:p w14:paraId="58A4518B">
                    <w:pPr>
                      <w:rPr>
                        <w:i/>
                        <w:iCs/>
                      </w:rPr>
                    </w:pPr>
                    <w:bookmarkStart w:id="12" w:name="OLE_LINK4"/>
                    <w:bookmarkStart w:id="13" w:name="OLE_LINK6"/>
                    <w:r>
                      <w:rPr>
                        <w:rFonts w:hint="eastAsia" w:ascii="Arial" w:hAnsi="Arial"/>
                        <w:b/>
                        <w:i/>
                        <w:iCs/>
                        <w:color w:val="003F9A"/>
                        <w:sz w:val="24"/>
                      </w:rPr>
                      <w:t>M</w:t>
                    </w:r>
                    <w:bookmarkEnd w:id="12"/>
                    <w:bookmarkEnd w:id="13"/>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 xml:space="preserve">Microstruct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30B75"/>
    <w:rsid w:val="0003284A"/>
    <w:rsid w:val="00062877"/>
    <w:rsid w:val="000D5EBD"/>
    <w:rsid w:val="00111849"/>
    <w:rsid w:val="00115091"/>
    <w:rsid w:val="00117DFA"/>
    <w:rsid w:val="001220F4"/>
    <w:rsid w:val="001535A3"/>
    <w:rsid w:val="00172A27"/>
    <w:rsid w:val="0019510B"/>
    <w:rsid w:val="002040AF"/>
    <w:rsid w:val="00214F54"/>
    <w:rsid w:val="002204E9"/>
    <w:rsid w:val="00230020"/>
    <w:rsid w:val="00246830"/>
    <w:rsid w:val="00257826"/>
    <w:rsid w:val="002617AF"/>
    <w:rsid w:val="00273491"/>
    <w:rsid w:val="0028241D"/>
    <w:rsid w:val="0029782A"/>
    <w:rsid w:val="002E73E8"/>
    <w:rsid w:val="00314FC1"/>
    <w:rsid w:val="00331E76"/>
    <w:rsid w:val="00343A08"/>
    <w:rsid w:val="003608FF"/>
    <w:rsid w:val="003B627D"/>
    <w:rsid w:val="00402FBA"/>
    <w:rsid w:val="004144ED"/>
    <w:rsid w:val="00423880"/>
    <w:rsid w:val="0043414C"/>
    <w:rsid w:val="00480B60"/>
    <w:rsid w:val="00497675"/>
    <w:rsid w:val="004B15E4"/>
    <w:rsid w:val="004F52CE"/>
    <w:rsid w:val="004F6725"/>
    <w:rsid w:val="005570D9"/>
    <w:rsid w:val="005A3E75"/>
    <w:rsid w:val="005C43D8"/>
    <w:rsid w:val="00606205"/>
    <w:rsid w:val="00637595"/>
    <w:rsid w:val="00647D2D"/>
    <w:rsid w:val="00654D87"/>
    <w:rsid w:val="00673FE7"/>
    <w:rsid w:val="00683FB9"/>
    <w:rsid w:val="006D249B"/>
    <w:rsid w:val="007251A5"/>
    <w:rsid w:val="00735AFF"/>
    <w:rsid w:val="0075323B"/>
    <w:rsid w:val="007D1FD5"/>
    <w:rsid w:val="008075EB"/>
    <w:rsid w:val="008106FB"/>
    <w:rsid w:val="00813DE2"/>
    <w:rsid w:val="0082706B"/>
    <w:rsid w:val="00835743"/>
    <w:rsid w:val="00842C21"/>
    <w:rsid w:val="00861745"/>
    <w:rsid w:val="008716D9"/>
    <w:rsid w:val="0088009C"/>
    <w:rsid w:val="008A495C"/>
    <w:rsid w:val="00921419"/>
    <w:rsid w:val="00921707"/>
    <w:rsid w:val="00963C0B"/>
    <w:rsid w:val="00992976"/>
    <w:rsid w:val="009D2A24"/>
    <w:rsid w:val="009F421E"/>
    <w:rsid w:val="00A166D2"/>
    <w:rsid w:val="00A2762E"/>
    <w:rsid w:val="00A37A37"/>
    <w:rsid w:val="00A533E0"/>
    <w:rsid w:val="00A62E8F"/>
    <w:rsid w:val="00A67D59"/>
    <w:rsid w:val="00AD694C"/>
    <w:rsid w:val="00AE245D"/>
    <w:rsid w:val="00AE57FB"/>
    <w:rsid w:val="00B347B9"/>
    <w:rsid w:val="00B42AC5"/>
    <w:rsid w:val="00B74EF5"/>
    <w:rsid w:val="00B916DA"/>
    <w:rsid w:val="00B97EB9"/>
    <w:rsid w:val="00BA09A1"/>
    <w:rsid w:val="00BB3538"/>
    <w:rsid w:val="00BB6CEE"/>
    <w:rsid w:val="00C21591"/>
    <w:rsid w:val="00C442FC"/>
    <w:rsid w:val="00C5076C"/>
    <w:rsid w:val="00C6365E"/>
    <w:rsid w:val="00C9568A"/>
    <w:rsid w:val="00CA2500"/>
    <w:rsid w:val="00D16246"/>
    <w:rsid w:val="00D17E37"/>
    <w:rsid w:val="00D532BF"/>
    <w:rsid w:val="00D568A8"/>
    <w:rsid w:val="00D82131"/>
    <w:rsid w:val="00D93A62"/>
    <w:rsid w:val="00DB4687"/>
    <w:rsid w:val="00DF5C43"/>
    <w:rsid w:val="00E31605"/>
    <w:rsid w:val="00EA21CF"/>
    <w:rsid w:val="00EE2AFD"/>
    <w:rsid w:val="00EE548B"/>
    <w:rsid w:val="00EE7B5F"/>
    <w:rsid w:val="00EF40FB"/>
    <w:rsid w:val="00F0613C"/>
    <w:rsid w:val="00F06ECE"/>
    <w:rsid w:val="00F26C58"/>
    <w:rsid w:val="00F37CB8"/>
    <w:rsid w:val="00F453CC"/>
    <w:rsid w:val="00FA1C77"/>
    <w:rsid w:val="00FA6414"/>
    <w:rsid w:val="00FC4246"/>
    <w:rsid w:val="00FF7BE0"/>
    <w:rsid w:val="0109259B"/>
    <w:rsid w:val="0109472D"/>
    <w:rsid w:val="011016B5"/>
    <w:rsid w:val="01172CCB"/>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CC22F7"/>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55969"/>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273BB"/>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46DEB"/>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128BE"/>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42D71"/>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EF7DAF"/>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807F3"/>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52B9F"/>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75B8D"/>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D59FE"/>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8FC7B72"/>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D25B1"/>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8577A"/>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50B47"/>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51DF5"/>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1A47DF"/>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7406080"/>
        <c:axId val="264154496"/>
      </c:barChart>
      <c:catAx>
        <c:axId val="2474060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154496"/>
        <c:crosses val="autoZero"/>
        <c:auto val="1"/>
        <c:lblAlgn val="ctr"/>
        <c:lblOffset val="100"/>
        <c:tickLblSkip val="1"/>
        <c:noMultiLvlLbl val="0"/>
      </c:catAx>
      <c:valAx>
        <c:axId val="2641544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406080"/>
        <c:crosses val="autoZero"/>
        <c:crossBetween val="between"/>
      </c:valAx>
      <c:spPr>
        <a:noFill/>
        <a:ln>
          <a:noFill/>
        </a:ln>
        <a:effectLst/>
      </c:spPr>
    </c:plotArea>
    <c:plotVisOnly val="1"/>
    <c:dispBlanksAs val="gap"/>
    <c:showDLblsOverMax val="0"/>
    <c:extLst>
      <c:ext uri="{0b15fc19-7d7d-44ad-8c2d-2c3a37ce22c3}">
        <chartProps xmlns="https://web.wps.cn/et/2018/main" chartId="{4c45fbef-6417-4cb3-944f-559f0a6314a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1891</Words>
  <Characters>11293</Characters>
  <Lines>97</Lines>
  <Paragraphs>27</Paragraphs>
  <TotalTime>0</TotalTime>
  <ScaleCrop>false</ScaleCrop>
  <LinksUpToDate>false</LinksUpToDate>
  <CharactersWithSpaces>13036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2018-06-06T08:09:00Z</dcterms:created>
  <dc:creator>A</dc:creator>
  <cp:lastModifiedBy>MICRO</cp:lastModifiedBy>
  <dcterms:modified xsi:type="dcterms:W3CDTF">2026-02-04T09:45:33Z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AF3A0B68E82A4236B541A76E6AFFABFD</vt:lpwstr>
  </property>
  <property fmtid="{D5CDD505-2E9C-101B-9397-08002B2CF9AE}" pid="4" name="KSOTemplateDocerSaveRecord">
    <vt:lpwstr>eyJoZGlkIjoiNTVmYmVhOTg4MGQ1NzRhY2ZjZjM2ZWFjNzIzYTNlY2QiLCJ1c2VySWQiOiIxNzIxMzAzMzg5In0=</vt:lpwstr>
  </property>
</Properties>
</file>