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F7B3B">
      <w:pPr>
        <w:adjustRightInd w:val="0"/>
        <w:snapToGrid w:val="0"/>
        <w:spacing w:before="312" w:beforeLines="100" w:line="360" w:lineRule="auto"/>
        <w:rPr>
          <w:rFonts w:ascii="Times New Roman" w:hAnsi="Times New Roman" w:cs="Times New Roman"/>
          <w:sz w:val="24"/>
        </w:rPr>
      </w:pPr>
      <w:r>
        <w:rPr>
          <w:rFonts w:ascii="Times New Roman" w:hAnsi="Times New Roman" w:eastAsia="宋体" w:cs="Times New Roman"/>
          <w:i/>
          <w:color w:val="190F13"/>
          <w:sz w:val="24"/>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5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Y2m1b9kAAAAJAQAADwAA&#10;AAAAAAABACAAAAAiAAAAZHJzL2Rvd25yZXYueG1sUEsBAhQAFAAAAAgAh07iQNszY+OLAgAAZg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Opinion</w:t>
      </w:r>
    </w:p>
    <w:p w14:paraId="7BB76A29">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46709E08">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96B6B8D">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5909E779">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C01F255">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1BA9DD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F471236">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4925CD0">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DFF5E11">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78C8AF74">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45FFE9F4">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BF1660">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ECA2776">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C589163">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6CCE73A8">
      <w:pPr>
        <w:adjustRightInd w:val="0"/>
        <w:snapToGrid w:val="0"/>
        <w:spacing w:before="156" w:beforeLines="50" w:line="360" w:lineRule="auto"/>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4"/>
        </w:rPr>
        <w:t>etc</w:t>
      </w:r>
      <w:r>
        <w:rPr>
          <w:rFonts w:ascii="Times New Roman" w:hAnsi="Times New Roman" w:eastAsia="宋体" w:cs="Times New Roman"/>
          <w:iCs/>
          <w:sz w:val="24"/>
        </w:rPr>
        <w:t xml:space="preserve">. </w:t>
      </w:r>
    </w:p>
    <w:p w14:paraId="4737D510">
      <w:pPr>
        <w:adjustRightInd w:val="0"/>
        <w:snapToGrid w:val="0"/>
        <w:spacing w:before="312" w:beforeLines="100"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0" w:name="_Hlk59626732"/>
      <w:r>
        <w:rPr>
          <w:rFonts w:ascii="Times New Roman" w:hAnsi="Times New Roman" w:cs="Times New Roman"/>
          <w:sz w:val="24"/>
        </w:rPr>
        <w:t xml:space="preserve">Materials Informatics, material characterization, advanced materials, </w:t>
      </w:r>
      <w:bookmarkEnd w:id="0"/>
      <w:r>
        <w:rPr>
          <w:rFonts w:ascii="Times New Roman" w:hAnsi="Times New Roman" w:cs="Times New Roman"/>
          <w:sz w:val="24"/>
        </w:rPr>
        <w:t>composites, Materials Science</w:t>
      </w:r>
    </w:p>
    <w:p w14:paraId="43F5A958">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426E6957">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0CBF650">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BB52E62">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0C13ED8">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1094A4C3">
      <w:pPr>
        <w:pStyle w:val="26"/>
        <w:spacing w:line="360" w:lineRule="auto"/>
        <w:ind w:firstLine="0"/>
        <w:rPr>
          <w:rFonts w:ascii="Times New Roman" w:hAnsi="Times New Roman"/>
          <w:sz w:val="24"/>
          <w:szCs w:val="24"/>
        </w:rPr>
      </w:pPr>
      <w:r>
        <w:rPr>
          <w:rFonts w:ascii="Times New Roman" w:hAnsi="Times New Roman"/>
          <w:sz w:val="24"/>
          <w:szCs w:val="24"/>
        </w:rPr>
        <w:t xml:space="preserve">In this section, authors should describe the main text of the opinion in detail. It may contains authors’ detailed opinions on the methods applied to specific experiments, analysis on research findings or interpretation of a concept in a study, comment on advantages/disadvantages of a theory/hypothesis, </w:t>
      </w:r>
      <w:r>
        <w:rPr>
          <w:rFonts w:ascii="Times New Roman" w:hAnsi="Times New Roman"/>
          <w:i/>
          <w:iCs/>
          <w:sz w:val="24"/>
          <w:szCs w:val="24"/>
        </w:rPr>
        <w:t>etc</w:t>
      </w:r>
      <w:r>
        <w:rPr>
          <w:rFonts w:ascii="Times New Roman" w:hAnsi="Times New Roman"/>
          <w:sz w:val="24"/>
          <w:szCs w:val="24"/>
        </w:rPr>
        <w:t xml:space="preserve">. Evidences that support the opinions should be given in this part. If necessary, we suggest that authors may set headings (level 1 heading, level 2 heading, level 3 heading, </w:t>
      </w:r>
      <w:r>
        <w:rPr>
          <w:rFonts w:ascii="Times New Roman" w:hAnsi="Times New Roman"/>
          <w:i/>
          <w:iCs/>
          <w:sz w:val="24"/>
          <w:szCs w:val="24"/>
        </w:rPr>
        <w:t>etc.</w:t>
      </w:r>
      <w:r>
        <w:rPr>
          <w:rFonts w:ascii="Times New Roman" w:hAnsi="Times New Roman"/>
          <w:sz w:val="24"/>
          <w:szCs w:val="24"/>
        </w:rPr>
        <w:t>) to separate different cases or situations.</w:t>
      </w:r>
    </w:p>
    <w:p w14:paraId="31817A79">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4F444AB0">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9F21227">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6AF139F">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2590901B">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35F53161">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A741A5A">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323A670">
      <w:pPr>
        <w:numPr>
          <w:ilvl w:val="0"/>
          <w:numId w:val="2"/>
        </w:numPr>
        <w:adjustRightInd w:val="0"/>
        <w:snapToGrid w:val="0"/>
        <w:spacing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39B51C49">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B7F5E1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40AF14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2D681E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A41C6B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28705D5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79BA127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26472F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29A7B7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7972CA8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48AA35">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2EB6B302">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1FE2207">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D6C3943">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BDDAD8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42582848">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4B0E2A1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67E740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3D103D2">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448C7A83">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C44CAA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561F6B6B">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E68C04A">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63A5973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62A826D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F010B8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D9AB246">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22B5FB47">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A759016">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4B2565C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74BF19B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624ACD82">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ABAE57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622F31D">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5D54933">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265DCB4">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8D0C18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B9E2818">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D7513E1">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F88A5F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8548925">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2E1E06B1">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88B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0F37B42">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7CC6D58">
            <w:pPr>
              <w:pStyle w:val="27"/>
              <w:spacing w:line="360" w:lineRule="auto"/>
              <w:jc w:val="center"/>
              <w:rPr>
                <w:rFonts w:ascii="Times New Roman" w:hAnsi="Times New Roman"/>
              </w:rPr>
            </w:pPr>
            <w:r>
              <w:rPr>
                <w:rFonts w:ascii="Times New Roman" w:hAnsi="Times New Roman"/>
              </w:rPr>
              <w:t>(1)</w:t>
            </w:r>
          </w:p>
        </w:tc>
      </w:tr>
    </w:tbl>
    <w:p w14:paraId="4A882F35">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587D519">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F9E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7071FE9">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576002D6">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959B9BD">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22375404">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EAD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B49260E">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45BE9A">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3542D59">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F5C71F2">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88C16B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151825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F012A9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ACC336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DBFD7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098517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E793C4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4C09928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646599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3E80A49">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27DF8C34">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part, authors should summarize the main opinions of the manuscript. </w:t>
      </w:r>
      <w:bookmarkStart w:id="1" w:name="OLE_LINK2"/>
      <w:r>
        <w:rPr>
          <w:rFonts w:ascii="Times New Roman" w:hAnsi="Times New Roman" w:cs="Times New Roman"/>
          <w:sz w:val="24"/>
        </w:rPr>
        <w:t>An attractive and interesting conclusion is always welcome.</w:t>
      </w:r>
      <w:bookmarkEnd w:id="1"/>
    </w:p>
    <w:p w14:paraId="46128021">
      <w:pPr>
        <w:widowControl/>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ECA58A4">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2" w:name="OLE_LINK15"/>
      <w:r>
        <w:rPr>
          <w:rFonts w:ascii="Times New Roman" w:hAnsi="Times New Roman" w:cs="Times New Roman"/>
          <w:b/>
          <w:bCs/>
          <w:i/>
          <w:iCs/>
          <w:color w:val="808080" w:themeColor="background1" w:themeShade="80"/>
          <w:sz w:val="18"/>
          <w:szCs w:val="18"/>
        </w:rPr>
        <w:t xml:space="preserve">Avoid redundant explanations to </w:t>
      </w:r>
      <w:bookmarkEnd w:id="2"/>
      <w:r>
        <w:rPr>
          <w:rFonts w:ascii="Times New Roman" w:hAnsi="Times New Roman" w:cs="Times New Roman"/>
          <w:b/>
          <w:bCs/>
          <w:i/>
          <w:iCs/>
          <w:color w:val="808080" w:themeColor="background1" w:themeShade="80"/>
          <w:sz w:val="18"/>
          <w:szCs w:val="18"/>
        </w:rPr>
        <w:t>content given in the Main Text section;</w:t>
      </w:r>
    </w:p>
    <w:p w14:paraId="43B75F9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6CDA55A1">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F13E96B">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09EE5EF4">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eastAsiaTheme="minor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8BD692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5777441">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2B3A3DA">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00A1AB8E">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53F1364">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FD7D4FE">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130EA2">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6425282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7638AC6">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5976A478">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a manuscript does not involve such issue, please state “Not applicable.” in this section.</w:t>
      </w:r>
    </w:p>
    <w:p w14:paraId="3E574CDC">
      <w:pPr>
        <w:widowControl/>
        <w:adjustRightInd w:val="0"/>
        <w:snapToGrid w:val="0"/>
        <w:spacing w:before="156" w:beforeLines="50" w:line="360" w:lineRule="auto"/>
        <w:rPr>
          <w:rFonts w:hint="eastAsia" w:ascii="Times New Roman" w:hAnsi="Times New Roman" w:cs="Times New Roman"/>
          <w:b/>
          <w:bCs/>
          <w:sz w:val="24"/>
        </w:rPr>
      </w:pPr>
      <w:bookmarkStart w:id="16" w:name="_GoBack"/>
      <w:bookmarkEnd w:id="16"/>
      <w:r>
        <w:rPr>
          <w:rFonts w:hint="eastAsia" w:ascii="Times New Roman" w:hAnsi="Times New Roman" w:cs="Times New Roman"/>
          <w:b/>
          <w:bCs/>
          <w:sz w:val="24"/>
        </w:rPr>
        <w:t>AI and AI-assisted tools Statement</w:t>
      </w:r>
    </w:p>
    <w:p w14:paraId="6F0ACCBB">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433FFB4">
      <w:pPr>
        <w:widowControl/>
        <w:adjustRightInd w:val="0"/>
        <w:snapToGrid w:val="0"/>
        <w:spacing w:before="156" w:beforeLines="50" w:line="360" w:lineRule="auto"/>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221FEC0F">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DAFCDB9">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C74021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29821B35">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F5A7FB7">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4DE289EA">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6D1A85C">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434767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BB0762F">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0"/>
      <w:bookmarkStart w:id="4" w:name="OLE_LINK11"/>
      <w:r>
        <w:rPr>
          <w:rFonts w:ascii="Times New Roman" w:hAnsi="Times New Roman" w:cs="Times New Roman"/>
          <w:sz w:val="24"/>
        </w:rPr>
        <w:t>”</w:t>
      </w:r>
      <w:bookmarkEnd w:id="3"/>
      <w:bookmarkEnd w:id="4"/>
      <w:r>
        <w:rPr>
          <w:rFonts w:ascii="Times New Roman" w:hAnsi="Times New Roman" w:cs="Times New Roman"/>
          <w:sz w:val="24"/>
        </w:rPr>
        <w:t xml:space="preserve">. </w:t>
      </w:r>
    </w:p>
    <w:p w14:paraId="1BB2DE9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3"/>
      <w:bookmarkStart w:id="6" w:name="OLE_LINK12"/>
      <w:r>
        <w:rPr>
          <w:rFonts w:ascii="Times New Roman" w:hAnsi="Times New Roman" w:cs="Times New Roman"/>
          <w:sz w:val="24"/>
        </w:rPr>
        <w:t>“</w:t>
      </w:r>
      <w:bookmarkEnd w:id="5"/>
      <w:bookmarkEnd w:id="6"/>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38110CF6">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12AFA4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68CF74FD">
      <w:pPr>
        <w:adjustRightInd w:val="0"/>
        <w:snapToGrid w:val="0"/>
        <w:spacing w:before="312" w:beforeLines="100" w:after="156" w:afterLines="50" w:line="360" w:lineRule="auto"/>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REFERENCES</w:t>
      </w:r>
    </w:p>
    <w:p w14:paraId="79C804E5">
      <w:pPr>
        <w:adjustRightInd w:val="0"/>
        <w:snapToGrid w:val="0"/>
        <w:spacing w:line="360" w:lineRule="auto"/>
        <w:rPr>
          <w:rFonts w:ascii="Times New Roman" w:hAnsi="Times New Roman" w:cs="Times New Roman"/>
          <w:sz w:val="24"/>
        </w:rPr>
      </w:pPr>
      <w:bookmarkStart w:id="7"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0970BB95">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44D8F64E">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8" w:name="OLE_LINK22"/>
      <w:r>
        <w:rPr>
          <w:rFonts w:ascii="Times New Roman" w:hAnsi="Times New Roman" w:cs="Times New Roman"/>
          <w:b/>
          <w:bCs/>
          <w:color w:val="767171" w:themeColor="background2" w:themeShade="80"/>
          <w:sz w:val="18"/>
          <w:szCs w:val="18"/>
        </w:rPr>
        <w:t>Each reference should have a corresponding DOI number/website link</w:t>
      </w:r>
      <w:bookmarkEnd w:id="8"/>
      <w:r>
        <w:rPr>
          <w:rFonts w:ascii="Times New Roman" w:hAnsi="Times New Roman" w:cs="Times New Roman"/>
          <w:b/>
          <w:bCs/>
          <w:color w:val="767171" w:themeColor="background2" w:themeShade="80"/>
          <w:sz w:val="18"/>
          <w:szCs w:val="18"/>
        </w:rPr>
        <w:t>;</w:t>
      </w:r>
    </w:p>
    <w:p w14:paraId="526DEA7F">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5DC9F402">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27A2E3D1">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9" w:name="OLE_LINK6"/>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9"/>
    <w:p w14:paraId="2F0AA2C4">
      <w:pPr>
        <w:adjustRightInd w:val="0"/>
        <w:snapToGrid w:val="0"/>
        <w:spacing w:line="360" w:lineRule="auto"/>
        <w:jc w:val="left"/>
        <w:rPr>
          <w:rFonts w:ascii="Times New Roman" w:hAnsi="Times New Roman" w:cs="Times New Roman"/>
          <w:sz w:val="24"/>
        </w:rPr>
      </w:pPr>
    </w:p>
    <w:p w14:paraId="46130AE0">
      <w:pPr>
        <w:adjustRightInd w:val="0"/>
        <w:snapToGrid w:val="0"/>
        <w:spacing w:line="360" w:lineRule="auto"/>
        <w:jc w:val="left"/>
        <w:rPr>
          <w:rFonts w:ascii="Times New Roman" w:hAnsi="Times New Roman" w:cs="Times New Roman"/>
          <w:sz w:val="24"/>
        </w:rPr>
      </w:pPr>
      <w:bookmarkStart w:id="10" w:name="OLE_LINK19"/>
      <w:r>
        <w:rPr>
          <w:rFonts w:ascii="Times New Roman" w:hAnsi="Times New Roman" w:cs="Times New Roman"/>
          <w:sz w:val="24"/>
        </w:rPr>
        <w:t>Examples of references are shown below:</w:t>
      </w:r>
    </w:p>
    <w:p w14:paraId="63950CC3">
      <w:pPr>
        <w:rPr>
          <w:rFonts w:ascii="Times New Roman" w:hAnsi="Times New Roman" w:cs="Times New Roman"/>
          <w:b/>
          <w:bCs/>
          <w:szCs w:val="21"/>
        </w:rPr>
      </w:pPr>
      <w:r>
        <w:rPr>
          <w:rFonts w:ascii="Times New Roman" w:hAnsi="Times New Roman" w:cs="Times New Roman"/>
          <w:b/>
          <w:bCs/>
          <w:szCs w:val="21"/>
        </w:rPr>
        <w:t>Journal articles by individual authors</w:t>
      </w:r>
    </w:p>
    <w:p w14:paraId="6817896D">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6A000CB6">
      <w:pPr>
        <w:rPr>
          <w:rFonts w:ascii="Times New Roman" w:hAnsi="Times New Roman" w:cs="Times New Roman"/>
          <w:szCs w:val="21"/>
        </w:rPr>
      </w:pPr>
    </w:p>
    <w:p w14:paraId="1EF49476">
      <w:pPr>
        <w:rPr>
          <w:rFonts w:ascii="Times New Roman" w:hAnsi="Times New Roman" w:cs="Times New Roman"/>
          <w:b/>
          <w:bCs/>
          <w:szCs w:val="21"/>
        </w:rPr>
      </w:pPr>
      <w:r>
        <w:rPr>
          <w:rFonts w:ascii="Times New Roman" w:hAnsi="Times New Roman" w:cs="Times New Roman"/>
          <w:b/>
          <w:bCs/>
          <w:szCs w:val="21"/>
        </w:rPr>
        <w:t>Organization as author</w:t>
      </w:r>
    </w:p>
    <w:p w14:paraId="27F02D6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440A037C">
      <w:pPr>
        <w:rPr>
          <w:rFonts w:ascii="Times New Roman" w:hAnsi="Times New Roman" w:cs="Times New Roman"/>
          <w:szCs w:val="21"/>
        </w:rPr>
      </w:pPr>
    </w:p>
    <w:p w14:paraId="4F3481B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2C602E61">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00E0193B">
      <w:pPr>
        <w:rPr>
          <w:rFonts w:ascii="Times New Roman" w:hAnsi="Times New Roman" w:cs="Times New Roman"/>
          <w:szCs w:val="21"/>
        </w:rPr>
      </w:pPr>
    </w:p>
    <w:p w14:paraId="3034A5AE">
      <w:pPr>
        <w:rPr>
          <w:rFonts w:ascii="Times New Roman" w:hAnsi="Times New Roman" w:cs="Times New Roman"/>
          <w:b/>
          <w:bCs/>
          <w:szCs w:val="21"/>
        </w:rPr>
      </w:pPr>
      <w:r>
        <w:rPr>
          <w:rFonts w:ascii="Times New Roman" w:hAnsi="Times New Roman" w:cs="Times New Roman"/>
          <w:b/>
          <w:bCs/>
          <w:szCs w:val="21"/>
        </w:rPr>
        <w:t>Journal articles not in English</w:t>
      </w:r>
    </w:p>
    <w:p w14:paraId="6EC4D55B">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03A04E7">
      <w:pPr>
        <w:rPr>
          <w:rFonts w:ascii="Times New Roman" w:hAnsi="Times New Roman" w:cs="Times New Roman"/>
          <w:szCs w:val="21"/>
        </w:rPr>
      </w:pPr>
    </w:p>
    <w:p w14:paraId="1CDABEF4">
      <w:pPr>
        <w:rPr>
          <w:rFonts w:ascii="Times New Roman" w:hAnsi="Times New Roman" w:cs="Times New Roman"/>
          <w:b/>
          <w:bCs/>
          <w:szCs w:val="21"/>
        </w:rPr>
      </w:pPr>
      <w:r>
        <w:rPr>
          <w:rFonts w:ascii="Times New Roman" w:hAnsi="Times New Roman" w:cs="Times New Roman"/>
          <w:b/>
          <w:bCs/>
          <w:szCs w:val="21"/>
        </w:rPr>
        <w:t>Journal articles ahead of print</w:t>
      </w:r>
    </w:p>
    <w:p w14:paraId="0EDC507D">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35088794">
      <w:pPr>
        <w:rPr>
          <w:rFonts w:ascii="Times New Roman" w:hAnsi="Times New Roman" w:eastAsia="Roboto" w:cs="Times New Roman"/>
          <w:color w:val="000000"/>
          <w:szCs w:val="21"/>
          <w:shd w:val="clear" w:color="auto" w:fill="FFFFFF"/>
        </w:rPr>
      </w:pPr>
    </w:p>
    <w:p w14:paraId="23460D2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172BF6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3A26658E">
      <w:pPr>
        <w:rPr>
          <w:rFonts w:ascii="Times New Roman" w:hAnsi="Times New Roman" w:eastAsia="Roboto" w:cs="Times New Roman"/>
          <w:color w:val="000000"/>
          <w:szCs w:val="21"/>
          <w:shd w:val="clear" w:color="auto" w:fill="FFFFFF"/>
        </w:rPr>
      </w:pPr>
    </w:p>
    <w:p w14:paraId="6E12D1D3">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6308724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5615EE7B">
      <w:pPr>
        <w:rPr>
          <w:rFonts w:ascii="Times New Roman" w:hAnsi="Times New Roman" w:eastAsia="Roboto" w:cs="Times New Roman"/>
          <w:color w:val="000000"/>
          <w:szCs w:val="21"/>
          <w:shd w:val="clear" w:color="auto" w:fill="FFFFFF"/>
        </w:rPr>
      </w:pPr>
    </w:p>
    <w:p w14:paraId="226ABDD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74020D8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DCD5912">
      <w:pPr>
        <w:rPr>
          <w:rFonts w:ascii="Times New Roman" w:hAnsi="Times New Roman" w:eastAsia="Roboto" w:cs="Times New Roman"/>
          <w:color w:val="000000"/>
          <w:szCs w:val="21"/>
          <w:shd w:val="clear" w:color="auto" w:fill="FFFFFF"/>
        </w:rPr>
      </w:pPr>
    </w:p>
    <w:p w14:paraId="19DED26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143A31C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179464E7">
      <w:pPr>
        <w:rPr>
          <w:rFonts w:ascii="Times New Roman" w:hAnsi="Times New Roman" w:eastAsia="Roboto" w:cs="Times New Roman"/>
          <w:color w:val="000000"/>
          <w:szCs w:val="21"/>
          <w:shd w:val="clear" w:color="auto" w:fill="FFFFFF"/>
        </w:rPr>
      </w:pPr>
    </w:p>
    <w:p w14:paraId="32EFC1F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32F0141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3F3F9285">
      <w:pPr>
        <w:rPr>
          <w:rFonts w:ascii="Times New Roman" w:hAnsi="Times New Roman" w:eastAsia="Roboto" w:cs="Times New Roman"/>
          <w:color w:val="000000"/>
          <w:szCs w:val="21"/>
          <w:shd w:val="clear" w:color="auto" w:fill="FFFFFF"/>
        </w:rPr>
      </w:pPr>
    </w:p>
    <w:p w14:paraId="04E4BBD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560680B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5285D2DD">
      <w:pPr>
        <w:rPr>
          <w:rFonts w:ascii="Times New Roman" w:hAnsi="Times New Roman" w:eastAsia="Roboto" w:cs="Times New Roman"/>
          <w:color w:val="000000"/>
          <w:szCs w:val="21"/>
          <w:shd w:val="clear" w:color="auto" w:fill="FFFFFF"/>
        </w:rPr>
      </w:pPr>
    </w:p>
    <w:p w14:paraId="72F739F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177456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27AE01FE">
      <w:pPr>
        <w:rPr>
          <w:rFonts w:ascii="Times New Roman" w:hAnsi="Times New Roman" w:eastAsia="Roboto" w:cs="Times New Roman"/>
          <w:color w:val="000000"/>
          <w:szCs w:val="21"/>
          <w:shd w:val="clear" w:color="auto" w:fill="FFFFFF"/>
        </w:rPr>
      </w:pPr>
    </w:p>
    <w:p w14:paraId="598F3FF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6796E17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22558008">
      <w:pPr>
        <w:rPr>
          <w:rFonts w:ascii="Times New Roman" w:hAnsi="Times New Roman" w:eastAsia="Roboto" w:cs="Times New Roman"/>
          <w:color w:val="000000"/>
          <w:szCs w:val="21"/>
          <w:shd w:val="clear" w:color="auto" w:fill="FFFFFF"/>
        </w:rPr>
      </w:pPr>
    </w:p>
    <w:p w14:paraId="451D83E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85A1C5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3FD42BD">
      <w:pPr>
        <w:rPr>
          <w:rFonts w:ascii="Times New Roman" w:hAnsi="Times New Roman" w:eastAsia="Roboto" w:cs="Times New Roman"/>
          <w:color w:val="000000"/>
          <w:szCs w:val="21"/>
          <w:shd w:val="clear" w:color="auto" w:fill="FFFFFF"/>
        </w:rPr>
      </w:pPr>
    </w:p>
    <w:p w14:paraId="35F63B6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251CA1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56C2AEDE">
      <w:pPr>
        <w:rPr>
          <w:rFonts w:ascii="Times New Roman" w:hAnsi="Times New Roman" w:eastAsia="Roboto" w:cs="Times New Roman"/>
          <w:color w:val="000000"/>
          <w:szCs w:val="21"/>
          <w:shd w:val="clear" w:color="auto" w:fill="FFFFFF"/>
        </w:rPr>
      </w:pPr>
    </w:p>
    <w:p w14:paraId="05BB64A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111F52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28F68467">
      <w:pPr>
        <w:rPr>
          <w:rFonts w:ascii="Times New Roman" w:hAnsi="Times New Roman" w:eastAsia="Roboto" w:cs="Times New Roman"/>
          <w:color w:val="000000"/>
          <w:szCs w:val="21"/>
          <w:shd w:val="clear" w:color="auto" w:fill="FFFFFF"/>
        </w:rPr>
      </w:pPr>
    </w:p>
    <w:p w14:paraId="144235D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4B1856F4">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7FCCA8AA">
      <w:pPr>
        <w:rPr>
          <w:rFonts w:ascii="Times New Roman" w:hAnsi="Times New Roman" w:eastAsia="Roboto" w:cs="Times New Roman"/>
          <w:color w:val="000000"/>
          <w:szCs w:val="21"/>
          <w:shd w:val="clear" w:color="auto" w:fill="FFFFFF"/>
        </w:rPr>
      </w:pPr>
    </w:p>
    <w:p w14:paraId="696F77F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45B3D6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6B4EF14E">
      <w:pPr>
        <w:rPr>
          <w:rFonts w:ascii="Times New Roman" w:hAnsi="Times New Roman" w:eastAsia="Roboto" w:cs="Times New Roman"/>
          <w:color w:val="000000"/>
          <w:szCs w:val="21"/>
          <w:shd w:val="clear" w:color="auto" w:fill="FFFFFF"/>
        </w:rPr>
      </w:pPr>
    </w:p>
    <w:p w14:paraId="4E8C1E5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075DEAD">
      <w:pPr>
        <w:rPr>
          <w:rStyle w:val="15"/>
          <w:rFonts w:ascii="Times New Roman" w:hAnsi="Times New Roman" w:cs="Times New Roman"/>
          <w:color w:val="222222"/>
          <w:sz w:val="20"/>
          <w:szCs w:val="20"/>
          <w:u w:val="none"/>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 w:val="20"/>
          <w:szCs w:val="20"/>
          <w:shd w:val="clear" w:color="auto" w:fill="FFFFFF"/>
        </w:rPr>
        <w:t xml:space="preserve"> </w:t>
      </w:r>
      <w:bookmarkEnd w:id="7"/>
      <w:bookmarkEnd w:id="10"/>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3B7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15D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F50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1342B6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7276D9">
    <w:pPr>
      <w:adjustRightInd w:val="0"/>
      <w:snapToGrid w:val="0"/>
      <w:spacing w:before="240" w:line="260" w:lineRule="atLeast"/>
      <w:ind w:left="4337" w:hanging="4337" w:hangingChars="2700"/>
      <w:rPr>
        <w:b/>
        <w:bCs/>
        <w:sz w:val="16"/>
        <w:szCs w:val="16"/>
      </w:rPr>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866775" cy="283845"/>
          <wp:effectExtent l="0" t="0" r="0" b="1905"/>
          <wp:docPr id="16326346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34667"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92388" cy="292780"/>
                  </a:xfrm>
                  <a:prstGeom prst="rect">
                    <a:avLst/>
                  </a:prstGeom>
                  <a:noFill/>
                  <a:ln>
                    <a:noFill/>
                  </a:ln>
                </pic:spPr>
              </pic:pic>
            </a:graphicData>
          </a:graphic>
        </wp:inline>
      </w:drawing>
    </w:r>
    <w:r>
      <w:rPr>
        <w:rFonts w:hint="eastAsia"/>
        <w:b/>
        <w:bCs/>
        <w:sz w:val="16"/>
        <w:szCs w:val="16"/>
      </w:rPr>
      <w:tab/>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r>
      <w:rPr>
        <w:rFonts w:hint="eastAsia"/>
        <w:b/>
        <w:bCs/>
        <w:sz w:val="16"/>
        <w:szCs w:val="16"/>
      </w:rPr>
      <w:t xml:space="preserve">   </w:t>
    </w:r>
    <w:r>
      <w:rPr>
        <w:rFonts w:hint="eastAsia"/>
        <w:b/>
        <w:bCs/>
        <w:sz w:val="16"/>
        <w:szCs w:val="16"/>
      </w:rPr>
      <w:tab/>
    </w:r>
    <w:r>
      <w:rPr>
        <w:b/>
        <w:bCs/>
        <w:sz w:val="16"/>
        <w:szCs w:val="16"/>
      </w:rPr>
      <w:t xml:space="preserve">  </w:t>
    </w:r>
    <w:r>
      <w:rPr>
        <w:rFonts w:hint="eastAsia"/>
        <w:b/>
        <w:bCs/>
        <w:sz w:val="16"/>
        <w:szCs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AD7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2" w:name="_Hlk216170747"/>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2"/>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627C">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1" w:name="_Hlk216170773"/>
    <w:r>
      <w:rPr>
        <w:rFonts w:hint="eastAsia" w:ascii="Times New Roman" w:hAnsi="Times New Roman" w:cs="Times New Roman"/>
        <w:i/>
        <w:iCs/>
        <w:sz w:val="14"/>
        <w:szCs w:val="14"/>
      </w:rPr>
      <w:t xml:space="preserve">J. Mater. Inf.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1"/>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 xml:space="preserve">.xxx.xx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250F">
    <w:pPr>
      <w:pStyle w:val="6"/>
    </w:pPr>
    <w:bookmarkStart w:id="13" w:name="OLE_LINK5"/>
    <w:r>
      <mc:AlternateContent>
        <mc:Choice Requires="wps">
          <w:drawing>
            <wp:anchor distT="0" distB="0" distL="114300" distR="114300" simplePos="0" relativeHeight="251662336" behindDoc="0" locked="0" layoutInCell="1" allowOverlap="1">
              <wp:simplePos x="0" y="0"/>
              <wp:positionH relativeFrom="column">
                <wp:posOffset>2948940</wp:posOffset>
              </wp:positionH>
              <wp:positionV relativeFrom="paragraph">
                <wp:posOffset>-50800</wp:posOffset>
              </wp:positionV>
              <wp:extent cx="2616835" cy="315595"/>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16835" cy="315595"/>
                      </a:xfrm>
                      <a:prstGeom prst="rect">
                        <a:avLst/>
                      </a:prstGeom>
                      <a:solidFill>
                        <a:srgbClr val="FFFFFF">
                          <a:alpha val="0"/>
                        </a:srgbClr>
                      </a:solidFill>
                      <a:ln>
                        <a:noFill/>
                      </a:ln>
                      <a:effectLst/>
                    </wps:spPr>
                    <wps:txbx>
                      <w:txbxContent>
                        <w:p w14:paraId="79E1C97A">
                          <w:bookmarkStart w:id="15" w:name="OLE_LINK4"/>
                          <w:r>
                            <w:rPr>
                              <w:rFonts w:hint="eastAsia" w:ascii="Arial" w:hAnsi="Arial"/>
                              <w:b/>
                              <w:color w:val="003F9A"/>
                              <w:sz w:val="24"/>
                            </w:rPr>
                            <w:t>Journal of Materials</w:t>
                          </w:r>
                          <w:bookmarkEnd w:id="15"/>
                          <w:r>
                            <w:rPr>
                              <w:rFonts w:hint="eastAsia" w:ascii="Arial" w:hAnsi="Arial"/>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232.2pt;margin-top:-4pt;height:24.85pt;width:206.05pt;z-index:251662336;mso-width-relative:page;mso-height-relative:page;" fillcolor="#FFFFFF" filled="t" stroked="f" coordsize="21600,21600" o:gfxdata="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&#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rP/y9gAAAAJAQAADwAAAAAAAAABACAAAAAiAAAA&#10;ZHJzL2Rvd25yZXYueG1sUEsBAhQAFAAAAAgAh07iQBNdr6VAAgAAawQAAA4AAAAAAAAAAQAgAAAA&#10;JwEAAGRycy9lMm9Eb2MueG1sUEsFBgAAAAAGAAYAWQEAANkFAAAAAA==&#10;">
              <v:fill on="t" opacity="0f" focussize="0,0"/>
              <v:stroke on="f"/>
              <v:imagedata o:title=""/>
              <o:lock v:ext="edit" aspectratio="f"/>
              <v:textbox>
                <w:txbxContent>
                  <w:p w14:paraId="79E1C97A">
                    <w:bookmarkStart w:id="15" w:name="OLE_LINK4"/>
                    <w:r>
                      <w:rPr>
                        <w:rFonts w:hint="eastAsia" w:ascii="Arial" w:hAnsi="Arial"/>
                        <w:b/>
                        <w:color w:val="003F9A"/>
                        <w:sz w:val="24"/>
                      </w:rPr>
                      <w:t>Journal of Materials</w:t>
                    </w:r>
                    <w:bookmarkEnd w:id="15"/>
                    <w:r>
                      <w:rPr>
                        <w:rFonts w:hint="eastAsia" w:ascii="Arial" w:hAnsi="Arial"/>
                        <w:b/>
                        <w:color w:val="003F9A"/>
                        <w:sz w:val="24"/>
                      </w:rPr>
                      <w:t xml:space="preserve">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4" w:name="_Hlk216170858"/>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bookmarkEnd w:id="14"/>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1113"/>
    <w:rsid w:val="000178BA"/>
    <w:rsid w:val="00020F34"/>
    <w:rsid w:val="00030B75"/>
    <w:rsid w:val="0003284A"/>
    <w:rsid w:val="000D5EBD"/>
    <w:rsid w:val="000F5CD3"/>
    <w:rsid w:val="00126E02"/>
    <w:rsid w:val="00143244"/>
    <w:rsid w:val="001535A3"/>
    <w:rsid w:val="00154141"/>
    <w:rsid w:val="00172A27"/>
    <w:rsid w:val="001939D2"/>
    <w:rsid w:val="0019510B"/>
    <w:rsid w:val="001B75BA"/>
    <w:rsid w:val="001C2BBD"/>
    <w:rsid w:val="001F5CB6"/>
    <w:rsid w:val="00230020"/>
    <w:rsid w:val="00273491"/>
    <w:rsid w:val="00280971"/>
    <w:rsid w:val="0029628A"/>
    <w:rsid w:val="002E7DDB"/>
    <w:rsid w:val="002F4253"/>
    <w:rsid w:val="003139A0"/>
    <w:rsid w:val="003305EE"/>
    <w:rsid w:val="00331E76"/>
    <w:rsid w:val="003608FF"/>
    <w:rsid w:val="003875B7"/>
    <w:rsid w:val="003B2D28"/>
    <w:rsid w:val="003B627D"/>
    <w:rsid w:val="003C19EA"/>
    <w:rsid w:val="00403074"/>
    <w:rsid w:val="00423880"/>
    <w:rsid w:val="0043414C"/>
    <w:rsid w:val="00440BE2"/>
    <w:rsid w:val="00450771"/>
    <w:rsid w:val="004529A4"/>
    <w:rsid w:val="00493CC0"/>
    <w:rsid w:val="00497675"/>
    <w:rsid w:val="004B096E"/>
    <w:rsid w:val="004D1212"/>
    <w:rsid w:val="004D6FCB"/>
    <w:rsid w:val="004E67AF"/>
    <w:rsid w:val="004F52CE"/>
    <w:rsid w:val="005570D9"/>
    <w:rsid w:val="00576DF8"/>
    <w:rsid w:val="00582348"/>
    <w:rsid w:val="005B7D9E"/>
    <w:rsid w:val="005F50BA"/>
    <w:rsid w:val="00606205"/>
    <w:rsid w:val="00637595"/>
    <w:rsid w:val="006518A2"/>
    <w:rsid w:val="00665D36"/>
    <w:rsid w:val="006C2E48"/>
    <w:rsid w:val="006C353D"/>
    <w:rsid w:val="006D2653"/>
    <w:rsid w:val="00706B28"/>
    <w:rsid w:val="00721D04"/>
    <w:rsid w:val="00735AEF"/>
    <w:rsid w:val="00767D64"/>
    <w:rsid w:val="007B16B2"/>
    <w:rsid w:val="007D1FD5"/>
    <w:rsid w:val="007E7884"/>
    <w:rsid w:val="007F6351"/>
    <w:rsid w:val="008075EB"/>
    <w:rsid w:val="00813DE2"/>
    <w:rsid w:val="00842C21"/>
    <w:rsid w:val="00844DB8"/>
    <w:rsid w:val="0088009C"/>
    <w:rsid w:val="008A495C"/>
    <w:rsid w:val="008F7A05"/>
    <w:rsid w:val="00915030"/>
    <w:rsid w:val="00915B0F"/>
    <w:rsid w:val="00921419"/>
    <w:rsid w:val="00930AA4"/>
    <w:rsid w:val="009377BE"/>
    <w:rsid w:val="00942B67"/>
    <w:rsid w:val="009472EC"/>
    <w:rsid w:val="00981A06"/>
    <w:rsid w:val="00990FD1"/>
    <w:rsid w:val="009D2A24"/>
    <w:rsid w:val="00A20C64"/>
    <w:rsid w:val="00A249EF"/>
    <w:rsid w:val="00A37A37"/>
    <w:rsid w:val="00A5268B"/>
    <w:rsid w:val="00A62E8F"/>
    <w:rsid w:val="00AE4DE1"/>
    <w:rsid w:val="00B06076"/>
    <w:rsid w:val="00B1560B"/>
    <w:rsid w:val="00B209EF"/>
    <w:rsid w:val="00B31CAE"/>
    <w:rsid w:val="00B42AC5"/>
    <w:rsid w:val="00B661C4"/>
    <w:rsid w:val="00B74EF5"/>
    <w:rsid w:val="00B916DA"/>
    <w:rsid w:val="00B97EB9"/>
    <w:rsid w:val="00BA09A1"/>
    <w:rsid w:val="00BB2903"/>
    <w:rsid w:val="00BB3538"/>
    <w:rsid w:val="00BB6EFE"/>
    <w:rsid w:val="00C016F5"/>
    <w:rsid w:val="00C36047"/>
    <w:rsid w:val="00C50629"/>
    <w:rsid w:val="00C5076C"/>
    <w:rsid w:val="00C6365E"/>
    <w:rsid w:val="00C64DD2"/>
    <w:rsid w:val="00C92422"/>
    <w:rsid w:val="00C92AB7"/>
    <w:rsid w:val="00C96EF9"/>
    <w:rsid w:val="00CA2500"/>
    <w:rsid w:val="00CC1FDE"/>
    <w:rsid w:val="00D04FFD"/>
    <w:rsid w:val="00D12B57"/>
    <w:rsid w:val="00D16246"/>
    <w:rsid w:val="00D30710"/>
    <w:rsid w:val="00DC1DA2"/>
    <w:rsid w:val="00DE5767"/>
    <w:rsid w:val="00DF5C43"/>
    <w:rsid w:val="00E076EF"/>
    <w:rsid w:val="00E31605"/>
    <w:rsid w:val="00E4003F"/>
    <w:rsid w:val="00E76D9D"/>
    <w:rsid w:val="00E7760C"/>
    <w:rsid w:val="00EA21CF"/>
    <w:rsid w:val="00EE548B"/>
    <w:rsid w:val="00EE7B5F"/>
    <w:rsid w:val="00F06ECE"/>
    <w:rsid w:val="00F26C58"/>
    <w:rsid w:val="00F37CB8"/>
    <w:rsid w:val="00F6517B"/>
    <w:rsid w:val="00F91436"/>
    <w:rsid w:val="00F96FE6"/>
    <w:rsid w:val="00FA2DBE"/>
    <w:rsid w:val="00FA43C7"/>
    <w:rsid w:val="00FA6414"/>
    <w:rsid w:val="00FA6862"/>
    <w:rsid w:val="00FA6EE7"/>
    <w:rsid w:val="00FC23CF"/>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E15C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C2924"/>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24037"/>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F37F1"/>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9343E"/>
    <w:rsid w:val="22FB752E"/>
    <w:rsid w:val="230442F2"/>
    <w:rsid w:val="23045FEC"/>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54A86"/>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946B0"/>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32C50"/>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A1DD9"/>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91A13"/>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74BA6"/>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30E48"/>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9617B"/>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B34FC"/>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C9796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82A42"/>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2812928"/>
        <c:axId val="192404224"/>
      </c:barChart>
      <c:catAx>
        <c:axId val="2428129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404224"/>
        <c:crosses val="autoZero"/>
        <c:auto val="1"/>
        <c:lblAlgn val="ctr"/>
        <c:lblOffset val="100"/>
        <c:tickLblSkip val="1"/>
        <c:noMultiLvlLbl val="0"/>
      </c:catAx>
      <c:valAx>
        <c:axId val="19240422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812928"/>
        <c:crosses val="autoZero"/>
        <c:crossBetween val="between"/>
      </c:valAx>
      <c:spPr>
        <a:noFill/>
        <a:ln>
          <a:noFill/>
        </a:ln>
        <a:effectLst/>
      </c:spPr>
    </c:plotArea>
    <c:plotVisOnly val="1"/>
    <c:dispBlanksAs val="gap"/>
    <c:showDLblsOverMax val="0"/>
    <c:extLst>
      <c:ext uri="{0b15fc19-7d7d-44ad-8c2d-2c3a37ce22c3}">
        <chartProps xmlns="https://web.wps.cn/et/2018/main" chartId="{d6fa5720-953b-434f-850c-3a0812671b1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2078</Words>
  <Characters>12340</Characters>
  <Lines>108</Lines>
  <Paragraphs>30</Paragraphs>
  <TotalTime>5</TotalTime>
  <ScaleCrop>false</ScaleCrop>
  <LinksUpToDate>false</LinksUpToDate>
  <CharactersWithSpaces>14260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2018-06-05T08:53:00Z</dcterms:created>
  <dc:creator>A</dc:creator>
  <cp:lastModifiedBy>信手</cp:lastModifiedBy>
  <dcterms:modified xsi:type="dcterms:W3CDTF">2026-02-05T06:16:18Z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6B1789CBE4444E7F8511C2E6817376B2</vt:lpwstr>
  </property>
  <property fmtid="{D5CDD505-2E9C-101B-9397-08002B2CF9AE}" pid="4" name="KSOTemplateDocerSaveRecord">
    <vt:lpwstr>eyJoZGlkIjoiZWRlNWU5OTJhYzRhMzgwMjRhODg2YThhNjA1MjUxYjgiLCJ1c2VySWQiOiI5OTUyMTI1MDkifQ==</vt:lpwstr>
  </property>
</Properties>
</file>