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F78B5">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Original Research Article</w:t>
      </w:r>
    </w:p>
    <w:p w14:paraId="1308BB8B">
      <w:pPr>
        <w:adjustRightInd w:val="0"/>
        <w:snapToGrid w:val="0"/>
        <w:spacing w:line="360" w:lineRule="auto"/>
        <w:jc w:val="left"/>
        <w:rPr>
          <w:rFonts w:ascii="Times New Roman" w:hAnsi="Times New Roman" w:cs="Times New Roman"/>
          <w:sz w:val="24"/>
        </w:rPr>
      </w:pPr>
    </w:p>
    <w:p w14:paraId="04D2D1B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DEB51E0">
      <w:pPr>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 xml:space="preserve">Suggestions: No more than 16 words. </w:t>
      </w:r>
      <w:bookmarkStart w:id="0" w:name="OLE_LINK6"/>
      <w:r>
        <w:rPr>
          <w:rFonts w:ascii="Times New Roman" w:hAnsi="Times New Roman" w:cs="Times New Roman"/>
          <w:b/>
          <w:bCs/>
          <w:i/>
          <w:iCs/>
          <w:color w:val="7F7F7F" w:themeColor="background1" w:themeShade="80"/>
          <w:sz w:val="24"/>
        </w:rPr>
        <w:t>No abbreviation</w:t>
      </w:r>
      <w:bookmarkEnd w:id="0"/>
      <w:r>
        <w:rPr>
          <w:rFonts w:ascii="Times New Roman" w:hAnsi="Times New Roman" w:cs="Times New Roman"/>
          <w:b/>
          <w:bCs/>
          <w:i/>
          <w:iCs/>
          <w:color w:val="7F7F7F" w:themeColor="background1" w:themeShade="80"/>
          <w:sz w:val="24"/>
        </w:rPr>
        <w:t xml:space="preserve">s </w:t>
      </w:r>
      <w:bookmarkStart w:id="1" w:name="OLE_LINK4"/>
      <w:r>
        <w:rPr>
          <w:rFonts w:ascii="Times New Roman" w:hAnsi="Times New Roman" w:cs="Times New Roman"/>
          <w:b/>
          <w:bCs/>
          <w:i/>
          <w:iCs/>
          <w:color w:val="7F7F7F" w:themeColor="background1" w:themeShade="80"/>
          <w:sz w:val="24"/>
        </w:rPr>
        <w:t>except for standardized ones</w:t>
      </w:r>
      <w:bookmarkEnd w:id="1"/>
      <w:r>
        <w:rPr>
          <w:rFonts w:ascii="Times New Roman" w:hAnsi="Times New Roman" w:cs="Times New Roman"/>
          <w:b/>
          <w:bCs/>
          <w:i/>
          <w:iCs/>
          <w:color w:val="7F7F7F" w:themeColor="background1" w:themeShade="80"/>
          <w:sz w:val="24"/>
        </w:rPr>
        <w:t xml:space="preserve"> e.g., DNA, RNA, gene or protein names, etc.</w:t>
      </w:r>
      <w:r>
        <w:rPr>
          <w:rFonts w:ascii="Times New Roman" w:hAnsi="Times New Roman" w:cs="Times New Roman"/>
          <w:color w:val="7F7F7F" w:themeColor="background1" w:themeShade="80"/>
          <w:sz w:val="24"/>
        </w:rPr>
        <w:t>]</w:t>
      </w:r>
    </w:p>
    <w:p w14:paraId="7FC4E96B">
      <w:pPr>
        <w:adjustRightInd w:val="0"/>
        <w:snapToGrid w:val="0"/>
        <w:spacing w:line="360" w:lineRule="auto"/>
        <w:jc w:val="left"/>
        <w:rPr>
          <w:rFonts w:ascii="Times New Roman" w:hAnsi="Times New Roman" w:cs="Times New Roman"/>
          <w:i/>
          <w:iCs/>
          <w:color w:val="7F7F7F" w:themeColor="background1" w:themeShade="80"/>
          <w:sz w:val="24"/>
        </w:rPr>
      </w:pPr>
    </w:p>
    <w:p w14:paraId="1C05C741">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1D6798E">
      <w:pPr>
        <w:adjustRightInd w:val="0"/>
        <w:snapToGrid w:val="0"/>
        <w:spacing w:line="360" w:lineRule="auto"/>
        <w:jc w:val="left"/>
        <w:rPr>
          <w:rFonts w:ascii="Times New Roman" w:hAnsi="Times New Roman" w:eastAsia="宋体" w:cs="Times New Roman"/>
          <w:iCs/>
          <w:color w:val="190F13"/>
          <w:sz w:val="24"/>
        </w:rPr>
      </w:pPr>
    </w:p>
    <w:p w14:paraId="6C2941B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02F34DA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722A127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7ABDCE3E">
      <w:pPr>
        <w:adjustRightInd w:val="0"/>
        <w:snapToGrid w:val="0"/>
        <w:spacing w:line="360" w:lineRule="auto"/>
        <w:jc w:val="left"/>
        <w:rPr>
          <w:rFonts w:ascii="Times New Roman" w:hAnsi="Times New Roman" w:eastAsia="Times New Roman" w:cs="Times New Roman"/>
          <w:b/>
          <w:bCs/>
          <w:iCs/>
          <w:color w:val="190F13"/>
          <w:sz w:val="24"/>
        </w:rPr>
      </w:pPr>
    </w:p>
    <w:p w14:paraId="1CE8AE8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7429D524">
      <w:pPr>
        <w:adjustRightInd w:val="0"/>
        <w:snapToGrid w:val="0"/>
        <w:spacing w:line="360" w:lineRule="auto"/>
        <w:jc w:val="left"/>
        <w:rPr>
          <w:rFonts w:ascii="Times New Roman" w:hAnsi="Times New Roman" w:eastAsia="Times New Roman" w:cs="Times New Roman"/>
          <w:iCs/>
          <w:color w:val="190F13"/>
          <w:sz w:val="24"/>
        </w:rPr>
      </w:pPr>
      <w:bookmarkStart w:id="2" w:name="OLE_LINK2"/>
    </w:p>
    <w:p w14:paraId="35F2C4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4E0AFD2">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Cs/>
          <w:color w:val="7F7F7F" w:themeColor="background1" w:themeShade="80"/>
          <w:sz w:val="24"/>
        </w:rPr>
        <w:t xml:space="preserve"> </w:t>
      </w:r>
      <w:r>
        <w:rPr>
          <w:rFonts w:ascii="Times New Roman" w:hAnsi="Times New Roman" w:eastAsia="宋体" w:cs="Times New Roman"/>
          <w:iCs/>
          <w:color w:val="7F7F7F" w:themeColor="background1" w:themeShade="80"/>
          <w:kern w:val="0"/>
          <w:sz w:val="24"/>
        </w:rPr>
        <w:t>1 Jan 202</w:t>
      </w:r>
      <w:r>
        <w:rPr>
          <w:rFonts w:hint="eastAsia" w:ascii="Times New Roman" w:hAnsi="Times New Roman" w:eastAsia="宋体" w:cs="Times New Roman"/>
          <w:iCs/>
          <w:color w:val="7F7F7F" w:themeColor="background1" w:themeShade="80"/>
          <w:kern w:val="0"/>
          <w:sz w:val="24"/>
          <w:lang w:val="en-US" w:eastAsia="zh-CN"/>
        </w:rPr>
        <w:t>3</w:t>
      </w:r>
      <w:r>
        <w:rPr>
          <w:rFonts w:ascii="Times New Roman" w:hAnsi="Times New Roman" w:eastAsia="宋体" w:cs="Times New Roman"/>
          <w:color w:val="7F7F7F" w:themeColor="background1" w:themeShade="80"/>
          <w:kern w:val="0"/>
          <w:sz w:val="24"/>
        </w:rPr>
        <w:t>]</w:t>
      </w:r>
    </w:p>
    <w:bookmarkEnd w:id="2"/>
    <w:p w14:paraId="57026749">
      <w:pPr>
        <w:adjustRightInd w:val="0"/>
        <w:snapToGrid w:val="0"/>
        <w:spacing w:line="360" w:lineRule="auto"/>
        <w:jc w:val="left"/>
        <w:rPr>
          <w:rFonts w:ascii="Times New Roman" w:hAnsi="Times New Roman" w:eastAsia="Times New Roman" w:cs="Times New Roman"/>
          <w:b/>
          <w:bCs/>
          <w:iCs/>
          <w:sz w:val="24"/>
        </w:rPr>
      </w:pPr>
    </w:p>
    <w:p w14:paraId="4461226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4A4126">
      <w:pPr>
        <w:adjustRightInd w:val="0"/>
        <w:snapToGrid w:val="0"/>
        <w:spacing w:line="360" w:lineRule="auto"/>
        <w:jc w:val="left"/>
        <w:rPr>
          <w:rFonts w:ascii="Times New Roman" w:hAnsi="Times New Roman" w:eastAsia="Times New Roman" w:cs="Times New Roman"/>
          <w:iCs/>
          <w:color w:val="7F7F7F" w:themeColor="background1" w:themeShade="80"/>
          <w:sz w:val="24"/>
        </w:rPr>
      </w:pPr>
      <w:r>
        <w:rPr>
          <w:rFonts w:ascii="Times New Roman" w:hAnsi="Times New Roman" w:cs="Times New Roman"/>
          <w:b/>
          <w:bCs/>
          <w:i/>
          <w:color w:val="7F7F7F" w:themeColor="background1" w:themeShade="80"/>
          <w:sz w:val="24"/>
        </w:rPr>
        <w:t xml:space="preserve">This template shows the manuscript structure that can be used in an original research article: Abstract, Keywords, Introduction, Material and Methods, Results, Discussion, Declarations and References.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24"/>
          <w:lang w:bidi="en-US"/>
        </w:rPr>
        <w:t>Please n</w:t>
      </w:r>
      <w:r>
        <w:rPr>
          <w:rFonts w:ascii="Times New Roman" w:hAnsi="Times New Roman" w:eastAsia="Times New Roman" w:cs="Times New Roman"/>
          <w:b/>
          <w:bCs/>
          <w:i/>
          <w:snapToGrid w:val="0"/>
          <w:color w:val="7F7F7F" w:themeColor="background1" w:themeShade="80"/>
          <w:kern w:val="0"/>
          <w:sz w:val="24"/>
          <w:lang w:bidi="en-US"/>
        </w:rPr>
        <w:t xml:space="preserve">ote that the fonts in gray show writing requirements. </w:t>
      </w:r>
      <w:r>
        <w:rPr>
          <w:rFonts w:ascii="Times New Roman" w:hAnsi="Times New Roman" w:cs="Times New Roman"/>
          <w:b/>
          <w:bCs/>
          <w:i/>
          <w:color w:val="7F7F7F" w:themeColor="background1" w:themeShade="80"/>
          <w:sz w:val="24"/>
        </w:rPr>
        <w:t xml:space="preserve">For any questions, you may contact the </w:t>
      </w:r>
      <w:r>
        <w:fldChar w:fldCharType="begin"/>
      </w:r>
      <w:r>
        <w:instrText xml:space="preserve"> HYPERLINK "mailto:editorialoffice@cardiovascularaging.com" </w:instrText>
      </w:r>
      <w:r>
        <w:fldChar w:fldCharType="separate"/>
      </w:r>
      <w:r>
        <w:rPr>
          <w:rStyle w:val="14"/>
          <w:rFonts w:ascii="Times New Roman" w:hAnsi="Times New Roman" w:cs="Times New Roman"/>
          <w:b/>
          <w:bCs/>
          <w:i/>
          <w:sz w:val="24"/>
        </w:rPr>
        <w:t>editorialoffice@cardiovascularaging.com</w:t>
      </w:r>
      <w:r>
        <w:rPr>
          <w:rStyle w:val="14"/>
          <w:rFonts w:ascii="Times New Roman" w:hAnsi="Times New Roman" w:cs="Times New Roman"/>
          <w:b/>
          <w:bCs/>
          <w:i/>
          <w:sz w:val="24"/>
        </w:rPr>
        <w:fldChar w:fldCharType="end"/>
      </w:r>
      <w:r>
        <w:rPr>
          <w:rFonts w:ascii="Times New Roman" w:hAnsi="Times New Roman" w:cs="Times New Roman"/>
          <w:b/>
          <w:bCs/>
          <w:i/>
          <w:color w:val="7F7F7F" w:themeColor="background1" w:themeShade="80"/>
          <w:sz w:val="24"/>
        </w:rPr>
        <w:t>.</w:t>
      </w:r>
    </w:p>
    <w:p w14:paraId="466E7C25">
      <w:pPr>
        <w:adjustRightInd w:val="0"/>
        <w:snapToGrid w:val="0"/>
        <w:spacing w:line="360" w:lineRule="auto"/>
        <w:jc w:val="left"/>
        <w:rPr>
          <w:rFonts w:ascii="Times New Roman" w:hAnsi="Times New Roman" w:eastAsia="Times New Roman" w:cs="Times New Roman"/>
          <w:b/>
          <w:bCs/>
          <w:iCs/>
          <w:color w:val="190F13"/>
          <w:sz w:val="24"/>
        </w:rPr>
      </w:pPr>
    </w:p>
    <w:p w14:paraId="314A101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CDE775A">
      <w:pPr>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eastAsia="Times New Roman" w:cs="Times New Roman"/>
          <w:iCs/>
          <w:color w:val="7F7F7F" w:themeColor="background1" w:themeShade="80"/>
          <w:sz w:val="24"/>
        </w:rPr>
        <w:t>[</w:t>
      </w:r>
      <w:r>
        <w:rPr>
          <w:rFonts w:ascii="Times New Roman" w:hAnsi="Times New Roman" w:cs="Times New Roman"/>
          <w:b/>
          <w:bCs/>
          <w:i/>
          <w:iCs/>
          <w:color w:val="7F7F7F" w:themeColor="background1" w:themeShade="80"/>
          <w:sz w:val="24"/>
        </w:rPr>
        <w:t>Suggestions: No more than 300 words. No citations. Define abbreviations at their first mention.</w:t>
      </w:r>
      <w:r>
        <w:rPr>
          <w:rFonts w:ascii="Times New Roman" w:hAnsi="Times New Roman" w:cs="Times New Roman"/>
          <w:color w:val="7F7F7F" w:themeColor="background1" w:themeShade="80"/>
          <w:sz w:val="24"/>
        </w:rPr>
        <w:t>]</w:t>
      </w:r>
    </w:p>
    <w:p w14:paraId="5831F67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r>
        <w:rPr>
          <w:rFonts w:ascii="Times New Roman" w:hAnsi="Times New Roman" w:cs="Times New Roman"/>
          <w:sz w:val="24"/>
        </w:rPr>
        <w:t xml:space="preserve"> </w:t>
      </w:r>
      <w:r>
        <w:rPr>
          <w:rFonts w:ascii="Times New Roman" w:hAnsi="Times New Roman" w:eastAsia="Times New Roman" w:cs="Times New Roman"/>
          <w:iCs/>
          <w:color w:val="190F13"/>
          <w:sz w:val="24"/>
        </w:rPr>
        <w:t>The introduction should describe the background so that the readers understand why the study is important.</w:t>
      </w:r>
    </w:p>
    <w:p w14:paraId="0C338ECB">
      <w:pPr>
        <w:adjustRightInd w:val="0"/>
        <w:snapToGrid w:val="0"/>
        <w:spacing w:line="360" w:lineRule="auto"/>
        <w:jc w:val="left"/>
        <w:rPr>
          <w:rFonts w:ascii="Times New Roman" w:hAnsi="Times New Roman" w:eastAsia="Times New Roman" w:cs="Times New Roman"/>
          <w:b/>
          <w:bCs/>
          <w:iCs/>
          <w:color w:val="190F13"/>
          <w:sz w:val="24"/>
        </w:rPr>
      </w:pPr>
    </w:p>
    <w:p w14:paraId="6E511289">
      <w:pPr>
        <w:adjustRightInd w:val="0"/>
        <w:snapToGrid w:val="0"/>
        <w:spacing w:line="360" w:lineRule="auto"/>
        <w:jc w:val="left"/>
        <w:rPr>
          <w:rFonts w:ascii="Times New Roman" w:hAnsi="Times New Roman" w:eastAsia="Times New Roman" w:cs="Times New Roman"/>
          <w:b/>
          <w:bCs/>
          <w:i/>
          <w:iCs/>
          <w:color w:val="FF0000"/>
          <w:sz w:val="24"/>
        </w:rPr>
      </w:pPr>
      <w:r>
        <w:rPr>
          <w:rFonts w:ascii="Times New Roman" w:hAnsi="Times New Roman" w:eastAsia="Times New Roman" w:cs="Times New Roman"/>
          <w:b/>
          <w:bCs/>
          <w:iCs/>
          <w:color w:val="190F13"/>
          <w:sz w:val="24"/>
        </w:rPr>
        <w:t>Aim:</w:t>
      </w:r>
      <w:r>
        <w:rPr>
          <w:rFonts w:ascii="Times New Roman" w:hAnsi="Times New Roman" w:cs="Times New Roman"/>
          <w:sz w:val="24"/>
        </w:rPr>
        <w:t xml:space="preserve"> The purpose of this study, i.e., the reason why authors write this manuscript.</w:t>
      </w:r>
    </w:p>
    <w:p w14:paraId="69F483F9">
      <w:pPr>
        <w:adjustRightInd w:val="0"/>
        <w:snapToGrid w:val="0"/>
        <w:spacing w:line="360" w:lineRule="auto"/>
        <w:jc w:val="left"/>
        <w:rPr>
          <w:rFonts w:ascii="Times New Roman" w:hAnsi="Times New Roman" w:eastAsia="Times New Roman" w:cs="Times New Roman"/>
          <w:b/>
          <w:bCs/>
          <w:iCs/>
          <w:color w:val="190F13"/>
          <w:sz w:val="24"/>
        </w:rPr>
      </w:pPr>
    </w:p>
    <w:p w14:paraId="3FF74786">
      <w:pPr>
        <w:adjustRightInd w:val="0"/>
        <w:snapToGrid w:val="0"/>
        <w:spacing w:line="360" w:lineRule="auto"/>
        <w:jc w:val="left"/>
        <w:rPr>
          <w:rFonts w:ascii="Times New Roman" w:hAnsi="Times New Roman" w:eastAsia="Times New Roman" w:cs="Times New Roman"/>
          <w:b/>
          <w:bCs/>
          <w:i/>
          <w:iCs/>
          <w:color w:val="FF0000"/>
          <w:sz w:val="24"/>
        </w:rPr>
      </w:pPr>
      <w:r>
        <w:rPr>
          <w:rFonts w:ascii="Times New Roman" w:hAnsi="Times New Roman" w:eastAsia="Times New Roman" w:cs="Times New Roman"/>
          <w:b/>
          <w:bCs/>
          <w:iCs/>
          <w:color w:val="190F13"/>
          <w:sz w:val="24"/>
        </w:rPr>
        <w:t>Methods and Results:</w:t>
      </w:r>
      <w:r>
        <w:rPr>
          <w:rFonts w:ascii="Times New Roman" w:hAnsi="Times New Roman" w:cs="Times New Roman"/>
          <w:sz w:val="24"/>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4"/>
        </w:rPr>
        <w:t>etc</w:t>
      </w:r>
      <w:r>
        <w:rPr>
          <w:rFonts w:ascii="Times New Roman" w:hAnsi="Times New Roman" w:cs="Times New Roman"/>
          <w:sz w:val="24"/>
        </w:rPr>
        <w:t>.</w:t>
      </w:r>
      <w:r>
        <w:rPr>
          <w:rFonts w:ascii="Times New Roman" w:hAnsi="Times New Roman" w:cs="Times New Roman"/>
          <w:b/>
          <w:bCs/>
          <w:i/>
          <w:iCs/>
          <w:color w:val="FF0000"/>
          <w:sz w:val="24"/>
        </w:rPr>
        <w:t xml:space="preserve"> </w:t>
      </w:r>
      <w:r>
        <w:rPr>
          <w:rFonts w:ascii="Times New Roman" w:hAnsi="Times New Roman" w:cs="Times New Roman"/>
          <w:sz w:val="24"/>
        </w:rPr>
        <w:t xml:space="preserve">The main findings of this study, including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w:t>
      </w:r>
    </w:p>
    <w:p w14:paraId="0C5B30DA">
      <w:pPr>
        <w:adjustRightInd w:val="0"/>
        <w:snapToGrid w:val="0"/>
        <w:spacing w:line="360" w:lineRule="auto"/>
        <w:jc w:val="left"/>
        <w:rPr>
          <w:rFonts w:ascii="Times New Roman" w:hAnsi="Times New Roman" w:eastAsia="Times New Roman" w:cs="Times New Roman"/>
          <w:b/>
          <w:bCs/>
          <w:iCs/>
          <w:color w:val="190F13"/>
          <w:sz w:val="24"/>
        </w:rPr>
      </w:pPr>
    </w:p>
    <w:p w14:paraId="71F9D07A">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b/>
          <w:bCs/>
          <w:iCs/>
          <w:color w:val="190F13"/>
          <w:sz w:val="24"/>
        </w:rPr>
        <w:t>Conclusion:</w:t>
      </w:r>
      <w:r>
        <w:rPr>
          <w:rFonts w:ascii="Times New Roman" w:hAnsi="Times New Roman" w:cs="Times New Roman"/>
          <w:sz w:val="24"/>
        </w:rPr>
        <w:t xml:space="preserve"> The conclusion of this study. We suggest that authors may highlight its significance, emphasize the value of this study and state expectation on future studies that may need to be carried out.</w:t>
      </w:r>
    </w:p>
    <w:p w14:paraId="2AE74CC2">
      <w:pPr>
        <w:adjustRightInd w:val="0"/>
        <w:snapToGrid w:val="0"/>
        <w:spacing w:line="360" w:lineRule="auto"/>
        <w:jc w:val="left"/>
        <w:rPr>
          <w:rFonts w:ascii="Times New Roman" w:hAnsi="Times New Roman" w:eastAsia="Times New Roman" w:cs="Times New Roman"/>
          <w:b/>
          <w:bCs/>
          <w:iCs/>
          <w:color w:val="190F13"/>
          <w:sz w:val="24"/>
        </w:rPr>
      </w:pPr>
      <w:bookmarkStart w:id="3" w:name="OLE_LINK20"/>
      <w:bookmarkStart w:id="4" w:name="OLE_LINK3"/>
    </w:p>
    <w:p w14:paraId="5F831312">
      <w:pPr>
        <w:adjustRightInd w:val="0"/>
        <w:snapToGrid w:val="0"/>
        <w:spacing w:line="360" w:lineRule="auto"/>
        <w:jc w:val="left"/>
        <w:rPr>
          <w:rFonts w:ascii="Times New Roman" w:hAnsi="Times New Roman" w:cs="Times New Roman"/>
          <w:sz w:val="24"/>
          <w:lang w:val="en-GB"/>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Hypertension, atherosclerosis</w:t>
      </w:r>
      <w:r>
        <w:rPr>
          <w:rFonts w:ascii="Times New Roman" w:hAnsi="Times New Roman" w:cs="Times New Roman"/>
          <w:i/>
          <w:iCs/>
          <w:sz w:val="24"/>
        </w:rPr>
        <w:t>,</w:t>
      </w:r>
      <w:r>
        <w:rPr>
          <w:rFonts w:ascii="Times New Roman" w:hAnsi="Times New Roman" w:cs="Times New Roman"/>
          <w:sz w:val="24"/>
        </w:rPr>
        <w:t xml:space="preserve"> clinical research, cardiovascular disease</w:t>
      </w:r>
      <w:r>
        <w:rPr>
          <w:rFonts w:ascii="Times New Roman" w:hAnsi="Times New Roman" w:cs="Times New Roman"/>
          <w:i/>
          <w:iCs/>
          <w:sz w:val="24"/>
        </w:rPr>
        <w:t xml:space="preserve">, </w:t>
      </w:r>
      <w:r>
        <w:rPr>
          <w:rFonts w:ascii="Times New Roman" w:hAnsi="Times New Roman" w:cs="Times New Roman"/>
          <w:sz w:val="24"/>
        </w:rPr>
        <w:t>epidemiology research, aging</w:t>
      </w:r>
    </w:p>
    <w:bookmarkEnd w:id="3"/>
    <w:p w14:paraId="27FD5451">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7F7F7F" w:themeColor="background1" w:themeShade="80"/>
          <w:sz w:val="24"/>
        </w:rPr>
        <w:t>[</w:t>
      </w:r>
      <w:r>
        <w:rPr>
          <w:rFonts w:ascii="Times New Roman" w:hAnsi="Times New Roman" w:cs="Times New Roman"/>
          <w:b/>
          <w:bCs/>
          <w:i/>
          <w:iCs/>
          <w:color w:val="7F7F7F"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24"/>
        </w:rPr>
        <w:t>]</w:t>
      </w:r>
    </w:p>
    <w:bookmarkEnd w:id="4"/>
    <w:p w14:paraId="726A16B2">
      <w:pPr>
        <w:adjustRightInd w:val="0"/>
        <w:snapToGrid w:val="0"/>
        <w:spacing w:line="360" w:lineRule="auto"/>
        <w:jc w:val="left"/>
        <w:rPr>
          <w:rFonts w:ascii="Times New Roman" w:hAnsi="Times New Roman" w:eastAsia="Times New Roman" w:cs="Times New Roman"/>
          <w:b/>
          <w:bCs/>
          <w:iCs/>
          <w:color w:val="190F13"/>
          <w:sz w:val="24"/>
        </w:rPr>
      </w:pPr>
    </w:p>
    <w:p w14:paraId="2066C7E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868756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BBBE4EC">
      <w:pPr>
        <w:adjustRightInd w:val="0"/>
        <w:snapToGrid w:val="0"/>
        <w:spacing w:line="360" w:lineRule="auto"/>
        <w:jc w:val="left"/>
        <w:rPr>
          <w:rFonts w:ascii="Times New Roman" w:hAnsi="Times New Roman" w:eastAsia="Times New Roman" w:cs="Times New Roman"/>
          <w:b/>
          <w:bCs/>
          <w:iCs/>
          <w:color w:val="190F13"/>
          <w:sz w:val="24"/>
        </w:rPr>
      </w:pPr>
    </w:p>
    <w:p w14:paraId="0496D8B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MATERIAL AND METHODS</w:t>
      </w:r>
    </w:p>
    <w:p w14:paraId="160BDED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1F1F14C0">
      <w:pPr>
        <w:widowControl/>
        <w:adjustRightInd w:val="0"/>
        <w:snapToGrid w:val="0"/>
        <w:spacing w:line="360" w:lineRule="auto"/>
        <w:jc w:val="left"/>
        <w:rPr>
          <w:rFonts w:ascii="Times New Roman" w:hAnsi="Times New Roman" w:eastAsia="宋体" w:cs="Times New Roman"/>
          <w:b/>
          <w:bCs/>
          <w:iCs/>
          <w:color w:val="000000"/>
          <w:kern w:val="0"/>
          <w:sz w:val="24"/>
        </w:rPr>
      </w:pPr>
    </w:p>
    <w:p w14:paraId="756FEB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42C7102E">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e.g.,</w:t>
      </w:r>
      <w:r>
        <w:rPr>
          <w:rFonts w:ascii="Times New Roman" w:hAnsi="Times New Roman" w:cs="Times New Roman"/>
          <w:iCs/>
          <w:color w:val="7F7F7F" w:themeColor="background1" w:themeShade="80"/>
          <w:sz w:val="24"/>
        </w:rPr>
        <w:t xml:space="preserve"> </w:t>
      </w:r>
      <w:r>
        <w:rPr>
          <w:rFonts w:ascii="Times New Roman" w:hAnsi="Times New Roman" w:eastAsia="宋体" w:cs="Times New Roman"/>
          <w:b/>
          <w:bCs/>
          <w:iCs/>
          <w:color w:val="7F7F7F" w:themeColor="background1" w:themeShade="80"/>
          <w:kern w:val="0"/>
          <w:sz w:val="24"/>
        </w:rPr>
        <w:t>Statistical analyses</w:t>
      </w:r>
      <w:r>
        <w:rPr>
          <w:rFonts w:ascii="Times New Roman" w:hAnsi="Times New Roman" w:eastAsia="宋体" w:cs="Times New Roman"/>
          <w:color w:val="7F7F7F" w:themeColor="background1" w:themeShade="80"/>
          <w:kern w:val="0"/>
          <w:sz w:val="24"/>
        </w:rPr>
        <w:t>]</w:t>
      </w:r>
    </w:p>
    <w:p w14:paraId="696B04CB">
      <w:pPr>
        <w:widowControl/>
        <w:adjustRightInd w:val="0"/>
        <w:snapToGrid w:val="0"/>
        <w:spacing w:line="360" w:lineRule="auto"/>
        <w:jc w:val="left"/>
        <w:rPr>
          <w:rFonts w:ascii="Times New Roman" w:hAnsi="Times New Roman" w:eastAsia="宋体" w:cs="Times New Roman"/>
          <w:i/>
          <w:color w:val="000000"/>
          <w:kern w:val="0"/>
          <w:sz w:val="24"/>
        </w:rPr>
      </w:pPr>
    </w:p>
    <w:p w14:paraId="25126BB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61C9012">
      <w:pPr>
        <w:widowControl/>
        <w:adjustRightInd w:val="0"/>
        <w:snapToGrid w:val="0"/>
        <w:spacing w:line="360" w:lineRule="auto"/>
        <w:jc w:val="left"/>
        <w:rPr>
          <w:rFonts w:ascii="Times New Roman" w:hAnsi="Times New Roman" w:cs="Times New Roman"/>
          <w:color w:val="7F7F7F" w:themeColor="background1" w:themeShade="80"/>
          <w:sz w:val="24"/>
        </w:rPr>
      </w:pPr>
      <w:r>
        <w:rPr>
          <w:rFonts w:ascii="Times New Roman" w:hAnsi="Times New Roman" w:cs="Times New Roman"/>
          <w:iCs/>
          <w:color w:val="7F7F7F" w:themeColor="background1" w:themeShade="80"/>
          <w:sz w:val="24"/>
        </w:rPr>
        <w:t>[</w:t>
      </w:r>
      <w:r>
        <w:rPr>
          <w:rFonts w:ascii="Times New Roman" w:hAnsi="Times New Roman" w:cs="Times New Roman"/>
          <w:color w:val="7F7F7F" w:themeColor="background1" w:themeShade="80"/>
          <w:sz w:val="24"/>
        </w:rPr>
        <w:t xml:space="preserve">e.g., </w:t>
      </w:r>
      <w:r>
        <w:rPr>
          <w:rFonts w:ascii="Times New Roman" w:hAnsi="Times New Roman" w:eastAsia="宋体" w:cs="Times New Roman"/>
          <w:i/>
          <w:color w:val="7F7F7F" w:themeColor="background1" w:themeShade="80"/>
          <w:kern w:val="0"/>
          <w:sz w:val="24"/>
        </w:rPr>
        <w:t>Data distributions, outliers and linear regression</w:t>
      </w:r>
      <w:r>
        <w:rPr>
          <w:rFonts w:ascii="Times New Roman" w:hAnsi="Times New Roman" w:eastAsia="宋体" w:cs="Times New Roman"/>
          <w:color w:val="7F7F7F" w:themeColor="background1" w:themeShade="80"/>
          <w:kern w:val="0"/>
          <w:sz w:val="24"/>
        </w:rPr>
        <w:t>]</w:t>
      </w:r>
    </w:p>
    <w:p w14:paraId="3E0865D7">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2A0A9B9C">
      <w:pPr>
        <w:widowControl/>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All drugs and chemicals used, including generic name(s), dose(s), and route(s) of administration, should be identified precisely;</w:t>
      </w:r>
    </w:p>
    <w:p w14:paraId="4F0170D3">
      <w:pPr>
        <w:widowControl/>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4"/>
          <w:rFonts w:ascii="Times New Roman" w:hAnsi="Times New Roman" w:cs="Times New Roman"/>
          <w:b/>
          <w:bCs/>
          <w:i/>
          <w:iCs/>
          <w:color w:val="7F7F7F" w:themeColor="background1" w:themeShade="80"/>
          <w:sz w:val="24"/>
        </w:rPr>
        <w:t>http://www.wma.net/en/30publications/10policies/b3/</w:t>
      </w:r>
      <w:r>
        <w:rPr>
          <w:rStyle w:val="14"/>
          <w:rFonts w:ascii="Times New Roman" w:hAnsi="Times New Roman" w:cs="Times New Roman"/>
          <w:b/>
          <w:bCs/>
          <w:i/>
          <w:iCs/>
          <w:color w:val="7F7F7F" w:themeColor="background1" w:themeShade="80"/>
          <w:sz w:val="24"/>
        </w:rPr>
        <w:fldChar w:fldCharType="end"/>
      </w:r>
      <w:r>
        <w:rPr>
          <w:rFonts w:ascii="Times New Roman" w:hAnsi="Times New Roman" w:cs="Times New Roman"/>
          <w:b/>
          <w:bCs/>
          <w:i/>
          <w:iCs/>
          <w:color w:val="7F7F7F" w:themeColor="background1" w:themeShade="80"/>
          <w:sz w:val="24"/>
        </w:rPr>
        <w:t>) and other related publishing ethical standards.</w:t>
      </w:r>
    </w:p>
    <w:p w14:paraId="07064088">
      <w:pPr>
        <w:adjustRightInd w:val="0"/>
        <w:snapToGrid w:val="0"/>
        <w:spacing w:line="360" w:lineRule="auto"/>
        <w:jc w:val="left"/>
        <w:rPr>
          <w:rFonts w:ascii="Times New Roman" w:hAnsi="Times New Roman" w:eastAsia="Times New Roman" w:cs="Times New Roman"/>
          <w:b/>
          <w:bCs/>
          <w:iCs/>
          <w:color w:val="190F13"/>
          <w:sz w:val="24"/>
        </w:rPr>
      </w:pPr>
    </w:p>
    <w:p w14:paraId="607FA77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5C0219D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"https://cardiovascularaging.com/files/tpl/jca/Template_for_Supplementary_Material_jca.docx" </w:instrText>
      </w:r>
      <w:r>
        <w:fldChar w:fldCharType="separate"/>
      </w:r>
      <w:r>
        <w:rPr>
          <w:rStyle w:val="14"/>
          <w:rFonts w:ascii="Times New Roman" w:hAnsi="Times New Roman" w:cs="Times New Roman"/>
          <w:b/>
          <w:bCs/>
          <w:sz w:val="24"/>
        </w:rPr>
        <w:t>Supplementary Material Template</w:t>
      </w:r>
      <w:r>
        <w:rPr>
          <w:rStyle w:val="14"/>
          <w:rFonts w:ascii="Times New Roman" w:hAnsi="Times New Roman" w:cs="Times New Roman"/>
          <w:b/>
          <w:bCs/>
          <w:sz w:val="24"/>
        </w:rPr>
        <w:fldChar w:fldCharType="end"/>
      </w:r>
      <w:r>
        <w:rPr>
          <w:rFonts w:ascii="Times New Roman" w:hAnsi="Times New Roman" w:cs="Times New Roman"/>
          <w:sz w:val="24"/>
        </w:rPr>
        <w:t>.</w:t>
      </w:r>
    </w:p>
    <w:p w14:paraId="6910D12E">
      <w:pPr>
        <w:widowControl/>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439A097B">
      <w:pPr>
        <w:numPr>
          <w:ilvl w:val="0"/>
          <w:numId w:val="2"/>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Results should be presented in a logical sequence;</w:t>
      </w:r>
    </w:p>
    <w:p w14:paraId="45AC53D1">
      <w:pPr>
        <w:numPr>
          <w:ilvl w:val="0"/>
          <w:numId w:val="2"/>
        </w:num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Avoid redundant explanations to all the data from the tables or illustrations.</w:t>
      </w:r>
    </w:p>
    <w:p w14:paraId="36FA30B0">
      <w:pPr>
        <w:widowControl/>
        <w:adjustRightInd w:val="0"/>
        <w:snapToGrid w:val="0"/>
        <w:spacing w:line="360" w:lineRule="auto"/>
        <w:jc w:val="left"/>
        <w:rPr>
          <w:rFonts w:ascii="Times New Roman" w:hAnsi="Times New Roman" w:eastAsia="宋体" w:cs="Times New Roman"/>
          <w:b/>
          <w:bCs/>
          <w:kern w:val="0"/>
          <w:sz w:val="24"/>
        </w:rPr>
      </w:pPr>
    </w:p>
    <w:p w14:paraId="44B75D3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2"/>
        <w:tblW w:w="0" w:type="auto"/>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1123"/>
        <w:gridCol w:w="576"/>
        <w:gridCol w:w="1022"/>
        <w:gridCol w:w="843"/>
        <w:gridCol w:w="2007"/>
        <w:gridCol w:w="1679"/>
      </w:tblGrid>
      <w:tr w14:paraId="2BD550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0" w:type="auto"/>
            <w:tcBorders>
              <w:top w:val="single" w:color="auto" w:sz="8" w:space="0"/>
              <w:left w:val="nil"/>
              <w:bottom w:val="single" w:color="auto" w:sz="4" w:space="0"/>
              <w:right w:val="nil"/>
              <w:insideH w:val="single" w:sz="4" w:space="0"/>
              <w:insideV w:val="nil"/>
              <w:tl2br w:val="nil"/>
              <w:tr2bl w:val="nil"/>
            </w:tcBorders>
            <w:vAlign w:val="center"/>
          </w:tcPr>
          <w:p w14:paraId="17F6B9E1">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0" w:type="auto"/>
            <w:tcBorders>
              <w:top w:val="single" w:color="auto" w:sz="8" w:space="0"/>
              <w:bottom w:val="single" w:color="auto" w:sz="4" w:space="0"/>
              <w:right w:val="nil"/>
              <w:insideH w:val="single" w:sz="4" w:space="0"/>
              <w:insideV w:val="nil"/>
              <w:tl2br w:val="nil"/>
              <w:tr2bl w:val="nil"/>
            </w:tcBorders>
            <w:vAlign w:val="center"/>
          </w:tcPr>
          <w:p w14:paraId="1B643B5F">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78C96294">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0" w:type="auto"/>
            <w:tcBorders>
              <w:top w:val="single" w:color="auto" w:sz="8" w:space="0"/>
              <w:bottom w:val="single" w:color="auto" w:sz="4" w:space="0"/>
              <w:right w:val="nil"/>
              <w:insideH w:val="single" w:sz="4" w:space="0"/>
              <w:insideV w:val="nil"/>
              <w:tl2br w:val="nil"/>
              <w:tr2bl w:val="nil"/>
            </w:tcBorders>
            <w:vAlign w:val="center"/>
          </w:tcPr>
          <w:p w14:paraId="636A156A">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0" w:type="auto"/>
            <w:tcBorders>
              <w:top w:val="single" w:color="auto" w:sz="8" w:space="0"/>
              <w:bottom w:val="single" w:color="auto" w:sz="4" w:space="0"/>
              <w:right w:val="nil"/>
              <w:insideH w:val="single" w:sz="4" w:space="0"/>
              <w:insideV w:val="nil"/>
              <w:tl2br w:val="nil"/>
              <w:tr2bl w:val="nil"/>
            </w:tcBorders>
            <w:vAlign w:val="center"/>
          </w:tcPr>
          <w:p w14:paraId="5555E094">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B9C52EC">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0" w:type="auto"/>
            <w:tcBorders>
              <w:top w:val="single" w:color="auto" w:sz="8" w:space="0"/>
              <w:bottom w:val="single" w:color="auto" w:sz="4" w:space="0"/>
              <w:right w:val="nil"/>
              <w:insideH w:val="single" w:sz="4" w:space="0"/>
              <w:insideV w:val="nil"/>
              <w:tl2br w:val="nil"/>
              <w:tr2bl w:val="nil"/>
            </w:tcBorders>
            <w:vAlign w:val="center"/>
          </w:tcPr>
          <w:p w14:paraId="0728D0CC">
            <w:pPr>
              <w:pStyle w:val="21"/>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348CE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0" w:type="auto"/>
            <w:vAlign w:val="center"/>
          </w:tcPr>
          <w:p w14:paraId="40BAE255">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0" w:type="auto"/>
            <w:vAlign w:val="center"/>
          </w:tcPr>
          <w:p w14:paraId="4D095655">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0" w:type="auto"/>
            <w:vAlign w:val="center"/>
          </w:tcPr>
          <w:p w14:paraId="3E68F1A9">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0" w:type="auto"/>
            <w:vAlign w:val="center"/>
          </w:tcPr>
          <w:p w14:paraId="1048C2DC">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0" w:type="auto"/>
            <w:vAlign w:val="center"/>
          </w:tcPr>
          <w:p w14:paraId="46144F49">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0" w:type="auto"/>
            <w:vAlign w:val="center"/>
          </w:tcPr>
          <w:p w14:paraId="145ADC0B">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1655C712">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1B44987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0" w:type="auto"/>
            <w:vAlign w:val="center"/>
          </w:tcPr>
          <w:p w14:paraId="78A94997">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0" w:type="auto"/>
            <w:vAlign w:val="center"/>
          </w:tcPr>
          <w:p w14:paraId="0C7E180B">
            <w:pPr>
              <w:pStyle w:val="21"/>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0" w:type="auto"/>
            <w:vAlign w:val="center"/>
          </w:tcPr>
          <w:p w14:paraId="68C299BC">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0" w:type="auto"/>
            <w:vAlign w:val="center"/>
          </w:tcPr>
          <w:p w14:paraId="4D812852">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0" w:type="auto"/>
            <w:vAlign w:val="center"/>
          </w:tcPr>
          <w:p w14:paraId="41145DA8">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0" w:type="auto"/>
            <w:vAlign w:val="center"/>
          </w:tcPr>
          <w:p w14:paraId="21E92152">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0" w:type="auto"/>
            <w:vAlign w:val="center"/>
          </w:tcPr>
          <w:p w14:paraId="5E06C84F">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5FC86C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0" w:type="auto"/>
            <w:vAlign w:val="center"/>
          </w:tcPr>
          <w:p w14:paraId="4C6792EE">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0" w:type="auto"/>
            <w:vAlign w:val="center"/>
          </w:tcPr>
          <w:p w14:paraId="7CBF1C71">
            <w:pPr>
              <w:pStyle w:val="21"/>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0" w:type="auto"/>
            <w:vAlign w:val="center"/>
          </w:tcPr>
          <w:p w14:paraId="7ABF248C">
            <w:pPr>
              <w:pStyle w:val="21"/>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0" w:type="auto"/>
            <w:vAlign w:val="center"/>
          </w:tcPr>
          <w:p w14:paraId="6B8C4832">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0" w:type="auto"/>
            <w:vAlign w:val="center"/>
          </w:tcPr>
          <w:p w14:paraId="2017FD3F">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0" w:type="auto"/>
            <w:vAlign w:val="center"/>
          </w:tcPr>
          <w:p w14:paraId="23C39BD4">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0" w:type="auto"/>
            <w:vAlign w:val="center"/>
          </w:tcPr>
          <w:p w14:paraId="2FC3654B">
            <w:pPr>
              <w:pStyle w:val="21"/>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266CD88">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1BB10CF">
      <w:p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 notes:</w:t>
      </w:r>
    </w:p>
    <w:p w14:paraId="2E094C08">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cited in numeric order and placed after the paragraph where it is first cited;</w:t>
      </w:r>
    </w:p>
    <w:p w14:paraId="144338D6">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table caption should be placed above the table and labeled sequentially (e.g., Table 1, Table 2);</w:t>
      </w:r>
    </w:p>
    <w:p w14:paraId="707F2154">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Tables should be provided in editable form like DOC or DOCX format (picture is not allowed);</w:t>
      </w:r>
    </w:p>
    <w:p w14:paraId="48B9274B">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Abbreviations and symbols used in table should be explained in footnote;</w:t>
      </w:r>
    </w:p>
    <w:p w14:paraId="1F1CC45A">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Explanatory matter should also be placed in footnotes;</w:t>
      </w:r>
    </w:p>
    <w:p w14:paraId="6D059A71">
      <w:pPr>
        <w:widowControl/>
        <w:numPr>
          <w:ilvl w:val="0"/>
          <w:numId w:val="3"/>
        </w:numPr>
        <w:shd w:val="clea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Non-English words should be avoided;</w:t>
      </w:r>
    </w:p>
    <w:p w14:paraId="028AA5A5">
      <w:pPr>
        <w:numPr>
          <w:ilvl w:val="0"/>
          <w:numId w:val="3"/>
        </w:num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28F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76EA22C">
            <w:pPr>
              <w:pStyle w:val="23"/>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5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2AD505A">
            <w:pPr>
              <w:pStyle w:val="25"/>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6E29BB4">
      <w:p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 note:</w:t>
      </w:r>
    </w:p>
    <w:p w14:paraId="661B33C5">
      <w:pPr>
        <w:numPr>
          <w:ilvl w:val="0"/>
          <w:numId w:val="3"/>
        </w:numPr>
        <w:adjustRightInd w:val="0"/>
        <w:snapToGrid w:val="0"/>
        <w:spacing w:after="312" w:afterLines="10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896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CEA34D1">
            <w:pPr>
              <w:pStyle w:val="20"/>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B81E36D">
            <w:pPr>
              <w:pStyle w:val="20"/>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3DB887AE">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6AE183D2">
            <w:pPr>
              <w:pStyle w:val="20"/>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1C8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36F7CAD">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3E93A4">
            <w:pPr>
              <w:pStyle w:val="20"/>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00504E2">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Withania somnifera.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4860EB5">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 notes:</w:t>
      </w:r>
    </w:p>
    <w:p w14:paraId="3104F0F7">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should be cited in numeric order (e.g., Figure 1, Figure 2) and placed after the paragraph where it is first cited;</w:t>
      </w:r>
    </w:p>
    <w:p w14:paraId="10165214">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Figures can be submitted in format of tiff, psd, AI or jpeg, with resolution of 300-600 dpi;</w:t>
      </w:r>
    </w:p>
    <w:p w14:paraId="6F589BEA">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0EFB8EC">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Labels, numbers, letters, arrows, and symbols in figure should be clear, of uniform size, and contrast with the background;</w:t>
      </w:r>
    </w:p>
    <w:p w14:paraId="44A5C57A">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Symbols, arrows, numbers, or letters used to identify parts of the illustrations must be identified and explained in the legend; </w:t>
      </w:r>
    </w:p>
    <w:p w14:paraId="47C8AD26">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Internal scale (magnification) should be explained and the staining method in photomicrographs should be identified; </w:t>
      </w:r>
    </w:p>
    <w:p w14:paraId="2AD1CD6F">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 xml:space="preserve">All non-standard abbreviations should be explained in the legend; </w:t>
      </w:r>
    </w:p>
    <w:p w14:paraId="6F5AEA5B">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1DC399F">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C1C5D0D">
      <w:pPr>
        <w:adjustRightInd w:val="0"/>
        <w:snapToGrid w:val="0"/>
        <w:spacing w:line="360" w:lineRule="auto"/>
        <w:jc w:val="left"/>
        <w:rPr>
          <w:rFonts w:ascii="Times New Roman" w:hAnsi="Times New Roman" w:eastAsia="Times New Roman" w:cs="Times New Roman"/>
          <w:b/>
          <w:bCs/>
          <w:iCs/>
          <w:color w:val="190F13"/>
          <w:sz w:val="24"/>
        </w:rPr>
      </w:pPr>
    </w:p>
    <w:p w14:paraId="422E2E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3310981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discuss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4FDE31DA">
      <w:pPr>
        <w:widowControl/>
        <w:adjustRightInd w:val="0"/>
        <w:snapToGrid w:val="0"/>
        <w:spacing w:after="156" w:afterLines="50"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Tips:</w:t>
      </w:r>
    </w:p>
    <w:p w14:paraId="314949FF">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bookmarkStart w:id="5" w:name="OLE_LINK15"/>
      <w:bookmarkStart w:id="6" w:name="OLE_LINK14"/>
      <w:r>
        <w:rPr>
          <w:rFonts w:ascii="Times New Roman" w:hAnsi="Times New Roman" w:cs="Times New Roman"/>
          <w:b/>
          <w:bCs/>
          <w:i/>
          <w:iCs/>
          <w:color w:val="7F7F7F" w:themeColor="background1" w:themeShade="80"/>
          <w:sz w:val="24"/>
        </w:rPr>
        <w:t xml:space="preserve">Avoid redundant explanations to </w:t>
      </w:r>
      <w:bookmarkEnd w:id="5"/>
      <w:r>
        <w:rPr>
          <w:rFonts w:ascii="Times New Roman" w:hAnsi="Times New Roman" w:cs="Times New Roman"/>
          <w:b/>
          <w:bCs/>
          <w:i/>
          <w:iCs/>
          <w:color w:val="7F7F7F" w:themeColor="background1" w:themeShade="80"/>
          <w:sz w:val="24"/>
        </w:rPr>
        <w:t>data or other materials given in the Introduction or the Results section</w:t>
      </w:r>
      <w:bookmarkEnd w:id="6"/>
      <w:r>
        <w:rPr>
          <w:rFonts w:ascii="Times New Roman" w:hAnsi="Times New Roman" w:cs="Times New Roman"/>
          <w:b/>
          <w:bCs/>
          <w:i/>
          <w:iCs/>
          <w:color w:val="7F7F7F" w:themeColor="background1" w:themeShade="80"/>
          <w:sz w:val="24"/>
        </w:rPr>
        <w:t>;</w:t>
      </w:r>
    </w:p>
    <w:p w14:paraId="7B8AB639">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Contributors should avoid making statements on economic benefits and costs except for economic data and analyses that serve as an integral part of the manuscript.</w:t>
      </w:r>
    </w:p>
    <w:p w14:paraId="436A83F8">
      <w:pPr>
        <w:adjustRightInd w:val="0"/>
        <w:snapToGrid w:val="0"/>
        <w:spacing w:line="360" w:lineRule="auto"/>
        <w:jc w:val="left"/>
        <w:rPr>
          <w:rFonts w:ascii="Times New Roman" w:hAnsi="Times New Roman" w:eastAsia="Times New Roman" w:cs="Times New Roman"/>
          <w:b/>
          <w:bCs/>
          <w:iCs/>
          <w:color w:val="190F13"/>
          <w:sz w:val="24"/>
        </w:rPr>
      </w:pPr>
    </w:p>
    <w:p w14:paraId="13084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02ED31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B477175">
      <w:pPr>
        <w:pStyle w:val="8"/>
        <w:shd w:val="clear"/>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rPr>
        <w:t>the criteria</w:t>
      </w:r>
      <w:r>
        <w:rPr>
          <w:rStyle w:val="14"/>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D8897AC">
      <w:pPr>
        <w:widowControl/>
        <w:adjustRightInd w:val="0"/>
        <w:snapToGrid w:val="0"/>
        <w:spacing w:line="360" w:lineRule="auto"/>
        <w:jc w:val="left"/>
        <w:rPr>
          <w:rFonts w:ascii="Times New Roman" w:hAnsi="Times New Roman" w:eastAsia="宋体" w:cs="Times New Roman"/>
          <w:b/>
          <w:bCs/>
          <w:iCs/>
          <w:color w:val="000000"/>
          <w:kern w:val="0"/>
          <w:sz w:val="24"/>
        </w:rPr>
      </w:pPr>
    </w:p>
    <w:p w14:paraId="32536A7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137EB1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Single author:</w:t>
      </w:r>
    </w:p>
    <w:p w14:paraId="0B0FE07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17FCBCD">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9ABFA6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0CFF4C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59986087">
      <w:pPr>
        <w:widowControl/>
        <w:adjustRightInd w:val="0"/>
        <w:snapToGrid w:val="0"/>
        <w:spacing w:line="360" w:lineRule="auto"/>
        <w:jc w:val="left"/>
        <w:rPr>
          <w:rFonts w:hint="eastAsia" w:ascii="Times New Roman" w:hAnsi="Times New Roman" w:cs="Times New Roman"/>
          <w:iCs/>
          <w:sz w:val="24"/>
        </w:rPr>
      </w:pPr>
    </w:p>
    <w:p w14:paraId="08991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1A16769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Authors should declare where the data supporting their findings can be found. Data can be deposited into data repositories or published as supplementary information in the journal. Authors who cannot share their data should state that the data will not be shared and explain it.</w:t>
      </w:r>
    </w:p>
    <w:p w14:paraId="35F65D4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E13BC9B">
      <w:pPr>
        <w:widowControl/>
        <w:adjustRightInd w:val="0"/>
        <w:snapToGrid w:val="0"/>
        <w:spacing w:line="360" w:lineRule="auto"/>
        <w:jc w:val="left"/>
        <w:rPr>
          <w:rFonts w:ascii="Times New Roman" w:hAnsi="Times New Roman" w:eastAsia="宋体" w:cs="Times New Roman"/>
          <w:b/>
          <w:bCs/>
          <w:iCs/>
          <w:color w:val="000000"/>
          <w:kern w:val="0"/>
          <w:sz w:val="24"/>
        </w:rPr>
      </w:pPr>
    </w:p>
    <w:p w14:paraId="678C3B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15E6CB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740736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27F25B7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FA960D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D03AE3F">
      <w:pPr>
        <w:widowControl/>
        <w:adjustRightInd w:val="0"/>
        <w:snapToGrid w:val="0"/>
        <w:spacing w:line="360" w:lineRule="auto"/>
        <w:jc w:val="left"/>
        <w:rPr>
          <w:rFonts w:ascii="Times New Roman" w:hAnsi="Times New Roman" w:eastAsia="宋体" w:cs="Times New Roman"/>
          <w:b/>
          <w:bCs/>
          <w:iCs/>
          <w:kern w:val="0"/>
          <w:sz w:val="24"/>
        </w:rPr>
      </w:pPr>
    </w:p>
    <w:p w14:paraId="7D55D49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467140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2B26606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A7466E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755E04A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9" w:name="OLE_LINK13"/>
      <w:bookmarkStart w:id="10" w:name="OLE_LINK12"/>
      <w:r>
        <w:rPr>
          <w:rFonts w:ascii="Times New Roman" w:hAnsi="Times New Roman" w:cs="Times New Roman"/>
          <w:sz w:val="24"/>
        </w:rPr>
        <w:t>“</w:t>
      </w:r>
      <w:bookmarkEnd w:id="9"/>
      <w:bookmarkEnd w:id="10"/>
      <w:r>
        <w:rPr>
          <w:rFonts w:ascii="Times New Roman" w:hAnsi="Times New Roman" w:cs="Times New Roman"/>
          <w:sz w:val="24"/>
        </w:rPr>
        <w:t xml:space="preserve">Conflicts of Interest” of OAE </w:t>
      </w:r>
      <w:r>
        <w:fldChar w:fldCharType="begin"/>
      </w:r>
      <w:r>
        <w:instrText xml:space="preserve"> HYPERLINK "https://cardiovascularaging.com/pages/view/editorial_policies" </w:instrText>
      </w:r>
      <w:r>
        <w:fldChar w:fldCharType="separate"/>
      </w:r>
      <w:r>
        <w:rPr>
          <w:rStyle w:val="14"/>
          <w:rFonts w:ascii="Times New Roman" w:hAnsi="Times New Roman" w:cs="Times New Roman"/>
          <w:b/>
          <w:bCs/>
          <w:sz w:val="24"/>
        </w:rPr>
        <w:t>Editorial Policies</w:t>
      </w:r>
      <w:r>
        <w:rPr>
          <w:rStyle w:val="14"/>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138ED6C1">
      <w:pPr>
        <w:widowControl/>
        <w:adjustRightInd w:val="0"/>
        <w:snapToGrid w:val="0"/>
        <w:spacing w:line="360" w:lineRule="auto"/>
        <w:jc w:val="left"/>
        <w:rPr>
          <w:rFonts w:ascii="Times New Roman" w:hAnsi="Times New Roman" w:eastAsia="宋体" w:cs="Times New Roman"/>
          <w:b/>
          <w:bCs/>
          <w:iCs/>
          <w:color w:val="000000"/>
          <w:kern w:val="0"/>
          <w:sz w:val="24"/>
        </w:rPr>
      </w:pPr>
    </w:p>
    <w:p w14:paraId="1B775CA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628F603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cs="Times New Roman"/>
          <w:b/>
          <w:bCs/>
          <w:sz w:val="24"/>
        </w:rPr>
        <w:t>Declaration of Helsinki</w:t>
      </w:r>
      <w:r>
        <w:rPr>
          <w:rStyle w:val="14"/>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6AB1F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"https://cardiovascularaging.com/pages/view/editorial_policies" </w:instrText>
      </w:r>
      <w:r>
        <w:fldChar w:fldCharType="separate"/>
      </w:r>
      <w:r>
        <w:rPr>
          <w:rStyle w:val="14"/>
          <w:rFonts w:ascii="Times New Roman" w:hAnsi="Times New Roman" w:cs="Times New Roman"/>
          <w:b/>
          <w:bCs/>
          <w:sz w:val="24"/>
        </w:rPr>
        <w:t>Editorial Policies</w:t>
      </w:r>
      <w:r>
        <w:rPr>
          <w:rStyle w:val="14"/>
          <w:rFonts w:ascii="Times New Roman" w:hAnsi="Times New Roman" w:cs="Times New Roman"/>
          <w:b/>
          <w:bCs/>
          <w:sz w:val="24"/>
        </w:rPr>
        <w:fldChar w:fldCharType="end"/>
      </w:r>
      <w:r>
        <w:rPr>
          <w:rFonts w:ascii="Times New Roman" w:hAnsi="Times New Roman" w:cs="Times New Roman"/>
          <w:sz w:val="24"/>
        </w:rPr>
        <w:t>.</w:t>
      </w:r>
    </w:p>
    <w:p w14:paraId="1812E46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6"/>
      <w:bookmarkStart w:id="12" w:name="OLE_LINK17"/>
      <w:r>
        <w:rPr>
          <w:rFonts w:ascii="Times New Roman" w:hAnsi="Times New Roman" w:cs="Times New Roman"/>
          <w:sz w:val="24"/>
        </w:rPr>
        <w:t>“</w:t>
      </w:r>
      <w:bookmarkEnd w:id="11"/>
      <w:bookmarkEnd w:id="12"/>
      <w:r>
        <w:rPr>
          <w:rFonts w:ascii="Times New Roman" w:hAnsi="Times New Roman" w:cs="Times New Roman"/>
          <w:sz w:val="24"/>
        </w:rPr>
        <w:t>Not applicable.” in this section.</w:t>
      </w:r>
    </w:p>
    <w:p w14:paraId="548C4376">
      <w:pPr>
        <w:widowControl/>
        <w:adjustRightInd w:val="0"/>
        <w:snapToGrid w:val="0"/>
        <w:spacing w:line="360" w:lineRule="auto"/>
        <w:jc w:val="left"/>
        <w:rPr>
          <w:rFonts w:ascii="Times New Roman" w:hAnsi="Times New Roman" w:eastAsia="宋体" w:cs="Times New Roman"/>
          <w:b/>
          <w:bCs/>
          <w:iCs/>
          <w:color w:val="000000"/>
          <w:kern w:val="0"/>
          <w:sz w:val="24"/>
        </w:rPr>
      </w:pPr>
    </w:p>
    <w:p w14:paraId="2BB2C29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254B773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3D58AC8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777A1271">
      <w:pPr>
        <w:widowControl/>
        <w:adjustRightInd w:val="0"/>
        <w:snapToGrid w:val="0"/>
        <w:spacing w:line="360" w:lineRule="auto"/>
        <w:jc w:val="left"/>
        <w:rPr>
          <w:rFonts w:ascii="Times New Roman" w:hAnsi="Times New Roman" w:eastAsia="宋体" w:cs="Times New Roman"/>
          <w:b/>
          <w:bCs/>
          <w:iCs/>
          <w:color w:val="000000"/>
          <w:kern w:val="0"/>
          <w:sz w:val="24"/>
        </w:rPr>
      </w:pPr>
    </w:p>
    <w:p w14:paraId="08077C7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205631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3</w:t>
      </w:r>
      <w:r>
        <w:rPr>
          <w:rFonts w:ascii="Times New Roman" w:hAnsi="Times New Roman" w:eastAsia="宋体" w:cs="Times New Roman"/>
          <w:color w:val="000000"/>
          <w:kern w:val="0"/>
          <w:sz w:val="24"/>
        </w:rPr>
        <w:t>.</w:t>
      </w:r>
    </w:p>
    <w:p w14:paraId="5C81369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44B1447">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8AE45F2">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E29960E">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We suggest that authors should cite appropriate, traceable and latest references be within recent 5 years;</w:t>
      </w:r>
    </w:p>
    <w:p w14:paraId="310E0882">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Each reference should have a corresponding DOI number/website link;</w:t>
      </w:r>
    </w:p>
    <w:p w14:paraId="0C539820">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If there are six authors or less, please list all the authors; If there are more than six authors, please list the first three authors with et al.;</w:t>
      </w:r>
    </w:p>
    <w:p w14:paraId="53B38B93">
      <w:pPr>
        <w:numPr>
          <w:ilvl w:val="0"/>
          <w:numId w:val="3"/>
        </w:numPr>
        <w:adjustRightInd w:val="0"/>
        <w:snapToGrid w:val="0"/>
        <w:spacing w:line="360" w:lineRule="auto"/>
        <w:jc w:val="left"/>
        <w:rPr>
          <w:rFonts w:ascii="Times New Roman" w:hAnsi="Times New Roman" w:cs="Times New Roman"/>
          <w:b/>
          <w:bCs/>
          <w:i/>
          <w:iCs/>
          <w:color w:val="7F7F7F" w:themeColor="background1" w:themeShade="80"/>
          <w:sz w:val="24"/>
        </w:rPr>
      </w:pPr>
      <w:r>
        <w:rPr>
          <w:rFonts w:ascii="Times New Roman" w:hAnsi="Times New Roman" w:cs="Times New Roman"/>
          <w:b/>
          <w:bCs/>
          <w:i/>
          <w:iCs/>
          <w:color w:val="7F7F7F"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24"/>
        </w:rPr>
        <w:t>http://www2.bg.am.poznan.pl/czasopisma/medicus.php?lang=eng</w:t>
      </w:r>
      <w:r>
        <w:rPr>
          <w:rStyle w:val="14"/>
          <w:rFonts w:ascii="Times New Roman" w:hAnsi="Times New Roman" w:cs="Times New Roman"/>
          <w:b/>
          <w:bCs/>
          <w:i/>
          <w:iCs/>
          <w:color w:val="7F7F7F" w:themeColor="background1" w:themeShade="80"/>
          <w:sz w:val="24"/>
        </w:rPr>
        <w:fldChar w:fldCharType="end"/>
      </w:r>
      <w:r>
        <w:rPr>
          <w:rFonts w:ascii="Times New Roman" w:hAnsi="Times New Roman" w:cs="Times New Roman"/>
          <w:b/>
          <w:bCs/>
          <w:i/>
          <w:iCs/>
          <w:color w:val="7F7F7F" w:themeColor="background1" w:themeShade="80"/>
          <w:sz w:val="24"/>
        </w:rPr>
        <w:t>)</w:t>
      </w:r>
      <w:r>
        <w:rPr>
          <w:rFonts w:ascii="Times New Roman" w:hAnsi="Times New Roman" w:cs="Times New Roman"/>
          <w:bCs/>
          <w:i/>
          <w:iCs/>
          <w:color w:val="7F7F7F" w:themeColor="background1" w:themeShade="80"/>
          <w:sz w:val="24"/>
        </w:rPr>
        <w:t xml:space="preserve">. </w:t>
      </w:r>
      <w:r>
        <w:rPr>
          <w:rFonts w:ascii="Times New Roman" w:hAnsi="Times New Roman" w:cs="Times New Roman"/>
          <w:b/>
          <w:bCs/>
          <w:i/>
          <w:iCs/>
          <w:color w:val="7F7F7F" w:themeColor="background1" w:themeShade="80"/>
          <w:sz w:val="24"/>
        </w:rPr>
        <w:t>The names of journals should be Italic.</w:t>
      </w:r>
    </w:p>
    <w:p w14:paraId="60BB4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FED443C">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w:t>
      </w:r>
    </w:p>
    <w:p w14:paraId="68EF37DC">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rPr>
          <w:rFonts w:ascii="Times New Roman" w:hAnsi="Times New Roman" w:eastAsia="宋体" w:cs="Times New Roman"/>
          <w:i/>
          <w:iCs/>
          <w:color w:val="000000"/>
          <w:kern w:val="0"/>
          <w:sz w:val="24"/>
          <w:szCs w:val="24"/>
        </w:rPr>
        <w:t>Six authors or less:</w:t>
      </w:r>
      <w:bookmarkStart w:id="13" w:name="baut0005"/>
    </w:p>
    <w:p w14:paraId="5DEF7C92">
      <w:pPr>
        <w:pStyle w:val="2"/>
        <w:keepNext w:val="0"/>
        <w:keepLines w:val="0"/>
        <w:widowControl/>
        <w:adjustRightInd w:val="0"/>
        <w:snapToGrid w:val="0"/>
        <w:spacing w:before="0" w:after="0" w:line="360" w:lineRule="auto"/>
        <w:jc w:val="left"/>
        <w:rPr>
          <w:rFonts w:ascii="Times New Roman" w:hAnsi="Times New Roman" w:eastAsia="宋体" w:cs="Times New Roman"/>
          <w:i/>
          <w:iCs/>
          <w:color w:val="000000"/>
          <w:kern w:val="0"/>
          <w:sz w:val="24"/>
          <w:szCs w:val="24"/>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4"/>
          <w:szCs w:val="24"/>
        </w:rPr>
        <w:t>Andersson</w:t>
      </w:r>
      <w:bookmarkEnd w:id="13"/>
      <w:r>
        <w:rPr>
          <w:rFonts w:ascii="Times New Roman" w:hAnsi="Times New Roman" w:eastAsia="宋体" w:cs="Times New Roman"/>
          <w:b w:val="0"/>
          <w:bCs w:val="0"/>
          <w:color w:val="000000"/>
          <w:kern w:val="0"/>
          <w:sz w:val="24"/>
          <w:szCs w:val="24"/>
        </w:rPr>
        <w:fldChar w:fldCharType="end"/>
      </w:r>
      <w:r>
        <w:rPr>
          <w:rFonts w:ascii="Times New Roman" w:hAnsi="Times New Roman" w:eastAsia="宋体" w:cs="Times New Roman"/>
          <w:b w:val="0"/>
          <w:bCs w:val="0"/>
          <w:color w:val="000000"/>
          <w:kern w:val="0"/>
          <w:sz w:val="24"/>
          <w:szCs w:val="24"/>
        </w:rPr>
        <w:t xml:space="preserve"> D.I., Hughes D., Kubicek-Sutherland, J.Z. Mechanisms and consequences of bacterial resistance to antimicrobial peptides. </w:t>
      </w:r>
      <w:r>
        <w:rPr>
          <w:rFonts w:ascii="Times New Roman" w:hAnsi="Times New Roman" w:eastAsia="宋体" w:cs="Times New Roman"/>
          <w:b w:val="0"/>
          <w:bCs w:val="0"/>
          <w:i/>
          <w:iCs/>
          <w:color w:val="000000"/>
          <w:kern w:val="0"/>
          <w:sz w:val="24"/>
          <w:szCs w:val="24"/>
        </w:rPr>
        <w:t>Drug Resist Updats</w:t>
      </w:r>
      <w:r>
        <w:rPr>
          <w:rFonts w:hint="eastAsia" w:ascii="Times New Roman" w:hAnsi="Times New Roman" w:eastAsia="宋体" w:cs="Times New Roman"/>
          <w:b w:val="0"/>
          <w:bCs w:val="0"/>
          <w:i/>
          <w:iCs/>
          <w:color w:val="000000"/>
          <w:kern w:val="0"/>
          <w:sz w:val="24"/>
          <w:szCs w:val="24"/>
          <w:lang w:val="en-US" w:eastAsia="zh-CN"/>
        </w:rPr>
        <w:t>.</w:t>
      </w:r>
      <w:r>
        <w:rPr>
          <w:rFonts w:ascii="Times New Roman" w:hAnsi="Times New Roman" w:eastAsia="宋体" w:cs="Times New Roman"/>
          <w:b w:val="0"/>
          <w:bCs w:val="0"/>
          <w:color w:val="000000"/>
          <w:kern w:val="0"/>
          <w:sz w:val="24"/>
          <w:szCs w:val="24"/>
        </w:rPr>
        <w:t xml:space="preserve"> 2016; 26: 43-57.[PMID: 27180309 DOI:10.1016/j.drup.2016.04.002]</w:t>
      </w:r>
    </w:p>
    <w:p w14:paraId="742B263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More Than six authors:</w:t>
      </w:r>
    </w:p>
    <w:p w14:paraId="5ED24E4C">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color w:val="000000"/>
          <w:kern w:val="0"/>
          <w:sz w:val="24"/>
        </w:rPr>
        <w:t>Weaver DL, Ashikaga T, Krag DN, et al</w:t>
      </w:r>
      <w:r>
        <w:rPr>
          <w:rFonts w:ascii="Times New Roman" w:hAnsi="Times New Roman" w:eastAsia="宋体" w:cs="Times New Roman"/>
          <w:bCs/>
          <w:color w:val="000000"/>
          <w:kern w:val="0"/>
          <w:sz w:val="24"/>
        </w:rPr>
        <w:t xml:space="preserve">. </w:t>
      </w:r>
      <w:r>
        <w:rPr>
          <w:rFonts w:ascii="Times New Roman" w:hAnsi="Times New Roman" w:eastAsia="宋体" w:cs="Times New Roman"/>
          <w:color w:val="000000"/>
          <w:kern w:val="0"/>
          <w:sz w:val="24"/>
        </w:rPr>
        <w:t xml:space="preserve">Effect of occult metastases on survival in node-negative breast cancer. </w:t>
      </w:r>
      <w:r>
        <w:rPr>
          <w:rFonts w:ascii="Times New Roman" w:hAnsi="Times New Roman" w:eastAsia="宋体" w:cs="Times New Roman"/>
          <w:i/>
          <w:color w:val="000000"/>
          <w:kern w:val="0"/>
          <w:sz w:val="24"/>
        </w:rPr>
        <w:t>N Engl J Med</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2011;364</w:t>
      </w:r>
      <w:r>
        <w:rPr>
          <w:rFonts w:ascii="Times New Roman" w:hAnsi="Times New Roman" w:eastAsia="宋体" w:cs="Times New Roman"/>
          <w:bCs/>
          <w:color w:val="000000"/>
          <w:kern w:val="0"/>
          <w:sz w:val="24"/>
        </w:rPr>
        <w:t>:</w:t>
      </w:r>
      <w:r>
        <w:rPr>
          <w:rFonts w:ascii="Times New Roman" w:hAnsi="Times New Roman" w:eastAsia="宋体" w:cs="Times New Roman"/>
          <w:color w:val="000000"/>
          <w:kern w:val="0"/>
          <w:sz w:val="24"/>
        </w:rPr>
        <w:t>412-21.</w:t>
      </w:r>
      <w:r>
        <w:rPr>
          <w:rFonts w:ascii="Times New Roman" w:hAnsi="Times New Roman" w:eastAsia="宋体" w:cs="Times New Roman"/>
          <w:bCs/>
          <w:iCs/>
          <w:color w:val="000000"/>
          <w:kern w:val="0"/>
          <w:sz w:val="24"/>
        </w:rPr>
        <w:t xml:space="preserve"> [PMID: 21247310 DOI: 10.1056/NEJMoa1008108]</w:t>
      </w:r>
    </w:p>
    <w:p w14:paraId="2A88ECD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(organization as author)</w:t>
      </w:r>
    </w:p>
    <w:p w14:paraId="70A3EF6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4"/>
        </w:rPr>
        <w:t>Hypertension</w:t>
      </w:r>
      <w:r>
        <w:rPr>
          <w:rFonts w:ascii="Times New Roman" w:hAnsi="Times New Roman" w:eastAsia="宋体" w:cs="Times New Roman"/>
          <w:color w:val="000000"/>
          <w:kern w:val="0"/>
          <w:sz w:val="24"/>
        </w:rPr>
        <w:t xml:space="preserve"> 2002;40:679-86. [PMID: 12411462]</w:t>
      </w:r>
    </w:p>
    <w:p w14:paraId="19F8C193">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(both personal authors and organization as author)</w:t>
      </w:r>
    </w:p>
    <w:p w14:paraId="032D460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4"/>
        </w:rPr>
        <w:t>J Urol</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color w:val="000000"/>
          <w:kern w:val="0"/>
          <w:sz w:val="24"/>
        </w:rPr>
        <w:t xml:space="preserve"> 2003;169:2257-61. [PMID: 12771764 DOI: 10.1097/01.ju.0000067940.76090.73]</w:t>
      </w:r>
    </w:p>
    <w:p w14:paraId="3CDC2B70">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not in English (the title should be translated into English, and clarify the original language in the bracket)</w:t>
      </w:r>
    </w:p>
    <w:p w14:paraId="6AC7FEE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Zhang X, Xiong H, Ji TY, Zhang YH, Wang Y. Case report of anti-N-methyl-D-aspartate receptor encephalitis in child. </w:t>
      </w:r>
      <w:r>
        <w:rPr>
          <w:rFonts w:ascii="Times New Roman" w:hAnsi="Times New Roman" w:eastAsia="宋体" w:cs="Times New Roman"/>
          <w:i/>
          <w:color w:val="000000"/>
          <w:kern w:val="0"/>
          <w:sz w:val="24"/>
        </w:rPr>
        <w:t>J Appl Clin Pediatr</w:t>
      </w:r>
      <w:r>
        <w:rPr>
          <w:rFonts w:hint="eastAsia" w:ascii="Times New Roman" w:hAnsi="Times New Roman" w:eastAsia="宋体" w:cs="Times New Roman"/>
          <w:i/>
          <w:color w:val="000000"/>
          <w:kern w:val="0"/>
          <w:sz w:val="24"/>
          <w:lang w:val="en-US" w:eastAsia="zh-CN"/>
        </w:rPr>
        <w:t>.</w:t>
      </w:r>
      <w:r>
        <w:rPr>
          <w:rFonts w:ascii="Times New Roman" w:hAnsi="Times New Roman" w:eastAsia="宋体" w:cs="Times New Roman"/>
          <w:iCs/>
          <w:color w:val="000000"/>
          <w:kern w:val="0"/>
          <w:sz w:val="24"/>
        </w:rPr>
        <w:t xml:space="preserve"> </w:t>
      </w:r>
      <w:r>
        <w:rPr>
          <w:rFonts w:ascii="Times New Roman" w:hAnsi="Times New Roman" w:eastAsia="宋体" w:cs="Times New Roman"/>
          <w:color w:val="000000"/>
          <w:kern w:val="0"/>
          <w:sz w:val="24"/>
        </w:rPr>
        <w:t>2012;27:1903-7. (in Chinese)</w:t>
      </w:r>
    </w:p>
    <w:p w14:paraId="7936695E">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Standard journal articles ahead of print (DOI number should be given)</w:t>
      </w:r>
    </w:p>
    <w:p w14:paraId="28F2FBB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cs="Times New Roman"/>
          <w:sz w:val="24"/>
        </w:rPr>
        <w:t>Odibo AO</w:t>
      </w:r>
      <w:r>
        <w:rPr>
          <w:rFonts w:ascii="Times New Roman" w:hAnsi="Times New Roman" w:eastAsia="宋体" w:cs="Times New Roman"/>
          <w:color w:val="000000"/>
          <w:kern w:val="0"/>
          <w:sz w:val="24"/>
        </w:rPr>
        <w:t xml:space="preserve">. Falling stillbirth and neonatal mortality rates in twin gestation: not a reason for complacency. </w:t>
      </w:r>
      <w:r>
        <w:rPr>
          <w:rFonts w:ascii="Times New Roman" w:hAnsi="Times New Roman" w:cs="Times New Roman"/>
          <w:i/>
          <w:sz w:val="24"/>
        </w:rPr>
        <w:t>BJOG</w:t>
      </w:r>
      <w:r>
        <w:rPr>
          <w:rFonts w:hint="eastAsia" w:ascii="Times New Roman" w:hAnsi="Times New Roman" w:cs="Times New Roman"/>
          <w:i/>
          <w:sz w:val="24"/>
          <w:lang w:val="en-US" w:eastAsia="zh-CN"/>
        </w:rPr>
        <w:t>.</w:t>
      </w:r>
      <w:r>
        <w:rPr>
          <w:rFonts w:ascii="Times New Roman" w:hAnsi="Times New Roman" w:eastAsia="宋体" w:cs="Times New Roman"/>
          <w:color w:val="000000"/>
          <w:kern w:val="0"/>
          <w:sz w:val="24"/>
        </w:rPr>
        <w:t xml:space="preserve"> 2018; Epub ahead of print [PMID: 30461178 DOI: 10.1111/1471-0528.15541]</w:t>
      </w:r>
    </w:p>
    <w:p w14:paraId="3FA19EDF">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Books</w:t>
      </w:r>
    </w:p>
    <w:p w14:paraId="4FC9D0F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Sherlock S, Dooley J. Diseases of the liver and billiary system. 9th ed. Oxford: Blackwell Sci Pub; 1993. pp. 258-96.</w:t>
      </w:r>
    </w:p>
    <w:p w14:paraId="142AEBF8">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Chapter in a book</w:t>
      </w:r>
    </w:p>
    <w:p w14:paraId="29B17BB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Meltzer PS, Kallioniemi A, Trent JM. Chromosome alterations in human solid tumors. In: Vogelstein B, Kinzler KW, editors. The genetic basis of human cancer. New York: McGraw-Hill; 2002. pp. 93-113.</w:t>
      </w:r>
    </w:p>
    <w:p w14:paraId="0C89DFD5">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Online resource</w:t>
      </w:r>
    </w:p>
    <w:p w14:paraId="5C486C9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4"/>
        </w:rPr>
        <w:t>https://www.fda.gov/NewsEvents/Newsroom/PressAnnouncements/ucm574058.htm</w:t>
      </w:r>
      <w:r>
        <w:rPr>
          <w:rStyle w:val="14"/>
          <w:rFonts w:ascii="Times New Roman" w:hAnsi="Times New Roman" w:eastAsia="宋体" w:cs="Times New Roman"/>
          <w:iCs/>
          <w:kern w:val="0"/>
          <w:sz w:val="24"/>
        </w:rPr>
        <w:fldChar w:fldCharType="end"/>
      </w:r>
      <w:r>
        <w:rPr>
          <w:rFonts w:ascii="Times New Roman" w:hAnsi="Times New Roman" w:eastAsia="宋体" w:cs="Times New Roman"/>
          <w:iCs/>
          <w:kern w:val="0"/>
          <w:sz w:val="24"/>
        </w:rPr>
        <w:t xml:space="preserve">. </w:t>
      </w:r>
      <w:r>
        <w:rPr>
          <w:rFonts w:ascii="Times New Roman" w:hAnsi="Times New Roman" w:eastAsia="宋体" w:cs="Times New Roman"/>
          <w:color w:val="000000"/>
          <w:kern w:val="0"/>
          <w:sz w:val="24"/>
        </w:rPr>
        <w:t>[Last accessed on 30 Oct 2017]</w:t>
      </w:r>
    </w:p>
    <w:p w14:paraId="35A42385">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proceedings</w:t>
      </w:r>
    </w:p>
    <w:p w14:paraId="35E8F11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Harnden P, Joffe JK, Jones WG, editors. Germ cell tumours V. Proceedings of the 5th Germ Cell Tumour Conference; 2001 Sep 13-15; Leeds, UK. New York: Springer; 2002.</w:t>
      </w:r>
    </w:p>
    <w:p w14:paraId="1DE4B9BB">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Conference paper</w:t>
      </w:r>
    </w:p>
    <w:p w14:paraId="0AA2CAF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4376A647">
      <w:pPr>
        <w:widowControl/>
        <w:tabs>
          <w:tab w:val="left" w:pos="5094"/>
        </w:tabs>
        <w:adjustRightInd w:val="0"/>
        <w:snapToGrid w:val="0"/>
        <w:spacing w:after="156" w:afterLines="50" w:line="360" w:lineRule="auto"/>
        <w:jc w:val="left"/>
        <w:rPr>
          <w:rFonts w:ascii="Times New Roman" w:hAnsi="Times New Roman" w:eastAsia="宋体" w:cs="Times New Roman"/>
          <w:b/>
          <w:bCs/>
          <w:i/>
          <w:iCs/>
          <w:color w:val="000000"/>
          <w:kern w:val="0"/>
          <w:sz w:val="24"/>
        </w:rPr>
      </w:pPr>
      <w:r>
        <w:rPr>
          <w:rFonts w:ascii="Times New Roman" w:hAnsi="Times New Roman" w:eastAsia="宋体" w:cs="Times New Roman"/>
          <w:b/>
          <w:bCs/>
          <w:i/>
          <w:iCs/>
          <w:color w:val="000000"/>
          <w:kern w:val="0"/>
          <w:sz w:val="24"/>
        </w:rPr>
        <w:t>Unpublished material</w:t>
      </w:r>
    </w:p>
    <w:p w14:paraId="1AA5B1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Tian D, Araki H, Stahl E, Bergelson J, Kreitman M. Signature of balancing selection in Arabidopsis. </w:t>
      </w:r>
      <w:r>
        <w:rPr>
          <w:rFonts w:ascii="Times New Roman" w:hAnsi="Times New Roman" w:eastAsia="宋体" w:cs="Times New Roman"/>
          <w:i/>
          <w:color w:val="000000"/>
          <w:kern w:val="0"/>
          <w:sz w:val="24"/>
        </w:rPr>
        <w:t>Proc Natl Acad Sci</w:t>
      </w:r>
      <w:r>
        <w:rPr>
          <w:rFonts w:ascii="Times New Roman" w:hAnsi="Times New Roman" w:eastAsia="宋体" w:cs="Times New Roman"/>
          <w:color w:val="000000"/>
          <w:kern w:val="0"/>
          <w:sz w:val="24"/>
        </w:rPr>
        <w:t xml:space="preserve"> U S A. Forthcoming 2002.</w:t>
      </w:r>
    </w:p>
    <w:p w14:paraId="3F0C19E6">
      <w:pPr>
        <w:widowControl/>
        <w:adjustRightInd w:val="0"/>
        <w:snapToGrid w:val="0"/>
        <w:spacing w:line="360" w:lineRule="auto"/>
        <w:jc w:val="left"/>
        <w:rPr>
          <w:rFonts w:ascii="Times New Roman" w:hAnsi="Times New Roman" w:eastAsia="宋体" w:cs="Times New Roman"/>
          <w:color w:val="000000"/>
          <w:kern w:val="0"/>
          <w:sz w:val="24"/>
        </w:rPr>
      </w:pPr>
    </w:p>
    <w:p w14:paraId="2B0DBAA2">
      <w:pPr>
        <w:widowControl/>
        <w:tabs>
          <w:tab w:val="left" w:pos="5094"/>
        </w:tabs>
        <w:adjustRightInd w:val="0"/>
        <w:snapToGrid w:val="0"/>
        <w:spacing w:after="156" w:afterLines="50" w:line="360" w:lineRule="auto"/>
        <w:jc w:val="left"/>
        <w:rPr>
          <w:rFonts w:hint="default" w:ascii="Times New Roman" w:hAnsi="Times New Roman" w:eastAsia="宋体" w:cs="Times New Roman"/>
          <w:b/>
          <w:bCs/>
          <w:i/>
          <w:iCs/>
          <w:color w:val="000000"/>
          <w:kern w:val="0"/>
          <w:sz w:val="24"/>
        </w:rPr>
      </w:pPr>
      <w:r>
        <w:rPr>
          <w:rFonts w:hint="default" w:ascii="Times New Roman" w:hAnsi="Times New Roman" w:eastAsia="宋体" w:cs="Times New Roman"/>
          <w:b/>
          <w:bCs/>
          <w:i/>
          <w:iCs/>
          <w:color w:val="000000"/>
          <w:kern w:val="0"/>
          <w:sz w:val="24"/>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63E475B9">
      <w:pPr>
        <w:widowControl/>
        <w:adjustRightInd w:val="0"/>
        <w:snapToGrid w:val="0"/>
        <w:spacing w:line="260" w:lineRule="atLeast"/>
        <w:rPr>
          <w:rFonts w:hint="default" w:ascii="Times New Roman" w:hAnsi="Times New Roman" w:eastAsia="宋体" w:cs="Times New Roman"/>
          <w:color w:val="000000"/>
          <w:kern w:val="0"/>
          <w:sz w:val="20"/>
          <w:szCs w:val="20"/>
        </w:rPr>
      </w:pPr>
    </w:p>
    <w:p w14:paraId="3C56AD84">
      <w:pPr>
        <w:widowControl/>
        <w:tabs>
          <w:tab w:val="left" w:pos="5094"/>
        </w:tabs>
        <w:adjustRightInd w:val="0"/>
        <w:snapToGrid w:val="0"/>
        <w:spacing w:after="156" w:afterLines="50" w:line="360" w:lineRule="auto"/>
        <w:jc w:val="left"/>
        <w:rPr>
          <w:rFonts w:hint="default" w:ascii="Times New Roman" w:hAnsi="Times New Roman" w:eastAsia="宋体" w:cs="Times New Roman"/>
          <w:b/>
          <w:bCs/>
          <w:i/>
          <w:iCs/>
          <w:color w:val="000000"/>
          <w:kern w:val="0"/>
          <w:sz w:val="24"/>
        </w:rPr>
      </w:pPr>
      <w:r>
        <w:rPr>
          <w:rFonts w:hint="default" w:ascii="Times New Roman" w:hAnsi="Times New Roman" w:eastAsia="宋体" w:cs="Times New Roman"/>
          <w:b/>
          <w:bCs/>
          <w:i/>
          <w:iCs/>
          <w:color w:val="000000"/>
          <w:kern w:val="0"/>
          <w:sz w:val="24"/>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Enander RT. Lead particulate and methylene chloride risks in automotive refinishing. Ph.D. Thesis, Tufts University, Medford, MA, 2001.</w:t>
      </w:r>
    </w:p>
    <w:p w14:paraId="2A1A863F">
      <w:pPr>
        <w:widowControl/>
        <w:adjustRightInd w:val="0"/>
        <w:snapToGrid w:val="0"/>
        <w:spacing w:line="260" w:lineRule="atLeast"/>
        <w:rPr>
          <w:rFonts w:hint="default" w:ascii="Times New Roman" w:hAnsi="Times New Roman" w:eastAsia="宋体" w:cs="Times New Roman"/>
          <w:color w:val="000000"/>
          <w:kern w:val="0"/>
          <w:sz w:val="20"/>
          <w:szCs w:val="20"/>
        </w:rPr>
      </w:pPr>
    </w:p>
    <w:p w14:paraId="0B708F92">
      <w:pPr>
        <w:widowControl/>
        <w:tabs>
          <w:tab w:val="left" w:pos="5094"/>
        </w:tabs>
        <w:adjustRightInd w:val="0"/>
        <w:snapToGrid w:val="0"/>
        <w:spacing w:after="156" w:afterLines="50" w:line="360" w:lineRule="auto"/>
        <w:jc w:val="left"/>
        <w:rPr>
          <w:rFonts w:hint="default" w:ascii="Times New Roman" w:hAnsi="Times New Roman" w:eastAsia="宋体" w:cs="Times New Roman"/>
          <w:b/>
          <w:bCs/>
          <w:i/>
          <w:iCs/>
          <w:color w:val="000000"/>
          <w:kern w:val="0"/>
          <w:sz w:val="24"/>
        </w:rPr>
      </w:pPr>
      <w:r>
        <w:rPr>
          <w:rFonts w:hint="default" w:ascii="Times New Roman" w:hAnsi="Times New Roman" w:eastAsia="宋体" w:cs="Times New Roman"/>
          <w:b/>
          <w:bCs/>
          <w:i/>
          <w:iCs/>
          <w:color w:val="000000"/>
          <w:kern w:val="0"/>
          <w:sz w:val="24"/>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World Health Organization Home Page. Available from https://www.who.int/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5A1B07D3">
      <w:pPr>
        <w:widowControl/>
        <w:adjustRightInd w:val="0"/>
        <w:snapToGrid w:val="0"/>
        <w:spacing w:line="260" w:lineRule="atLeast"/>
        <w:rPr>
          <w:rFonts w:hint="default" w:ascii="Times New Roman" w:hAnsi="Times New Roman" w:eastAsia="宋体" w:cs="Times New Roman"/>
          <w:color w:val="000000"/>
          <w:kern w:val="0"/>
          <w:sz w:val="20"/>
          <w:szCs w:val="20"/>
        </w:rPr>
      </w:pPr>
    </w:p>
    <w:p w14:paraId="02877E31">
      <w:pPr>
        <w:widowControl/>
        <w:tabs>
          <w:tab w:val="left" w:pos="5094"/>
        </w:tabs>
        <w:adjustRightInd w:val="0"/>
        <w:snapToGrid w:val="0"/>
        <w:spacing w:after="156" w:afterLines="50" w:line="360" w:lineRule="auto"/>
        <w:jc w:val="left"/>
        <w:rPr>
          <w:rFonts w:hint="default" w:ascii="Times New Roman" w:hAnsi="Times New Roman" w:eastAsia="宋体" w:cs="Times New Roman"/>
          <w:b/>
          <w:bCs/>
          <w:i/>
          <w:iCs/>
          <w:color w:val="000000"/>
          <w:kern w:val="0"/>
          <w:sz w:val="24"/>
        </w:rPr>
      </w:pPr>
      <w:r>
        <w:rPr>
          <w:rFonts w:hint="default" w:ascii="Times New Roman" w:hAnsi="Times New Roman" w:eastAsia="宋体" w:cs="Times New Roman"/>
          <w:b/>
          <w:bCs/>
          <w:i/>
          <w:iCs/>
          <w:color w:val="000000"/>
          <w:kern w:val="0"/>
          <w:sz w:val="24"/>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0A9147FC">
      <w:pPr>
        <w:widowControl/>
        <w:adjustRightInd w:val="0"/>
        <w:snapToGrid w:val="0"/>
        <w:spacing w:line="260" w:lineRule="atLeast"/>
        <w:rPr>
          <w:rFonts w:hint="default" w:ascii="Times New Roman" w:hAnsi="Times New Roman" w:eastAsia="宋体" w:cs="Times New Roman"/>
          <w:color w:val="000000"/>
          <w:kern w:val="0"/>
          <w:sz w:val="20"/>
          <w:szCs w:val="20"/>
        </w:rPr>
      </w:pPr>
    </w:p>
    <w:p w14:paraId="16BB0456">
      <w:pPr>
        <w:widowControl/>
        <w:tabs>
          <w:tab w:val="left" w:pos="5094"/>
        </w:tabs>
        <w:adjustRightInd w:val="0"/>
        <w:snapToGrid w:val="0"/>
        <w:spacing w:after="156" w:afterLines="50" w:line="360" w:lineRule="auto"/>
        <w:jc w:val="left"/>
        <w:rPr>
          <w:rFonts w:hint="default" w:ascii="Times New Roman" w:hAnsi="Times New Roman" w:eastAsia="宋体" w:cs="Times New Roman"/>
          <w:b/>
          <w:bCs/>
          <w:i/>
          <w:iCs/>
          <w:color w:val="000000"/>
          <w:kern w:val="0"/>
          <w:sz w:val="24"/>
        </w:rPr>
      </w:pPr>
      <w:r>
        <w:rPr>
          <w:rFonts w:hint="default" w:ascii="Times New Roman" w:hAnsi="Times New Roman" w:eastAsia="宋体" w:cs="Times New Roman"/>
          <w:b/>
          <w:bCs/>
          <w:i/>
          <w:iCs/>
          <w:color w:val="000000"/>
          <w:kern w:val="0"/>
          <w:sz w:val="24"/>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xml:space="preserve">SpectraBase. Bio-Rad Laboratories. Available from https://spectrabase.com/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p>
    <w:p w14:paraId="191639DC">
      <w:pPr>
        <w:widowControl/>
        <w:adjustRightInd w:val="0"/>
        <w:snapToGrid w:val="0"/>
        <w:spacing w:line="260" w:lineRule="atLeast"/>
        <w:rPr>
          <w:rFonts w:hint="default" w:ascii="Times New Roman" w:hAnsi="Times New Roman" w:eastAsia="宋体" w:cs="Times New Roman"/>
          <w:color w:val="000000"/>
          <w:kern w:val="0"/>
          <w:sz w:val="20"/>
          <w:szCs w:val="20"/>
        </w:rPr>
      </w:pPr>
    </w:p>
    <w:p w14:paraId="56792FBC">
      <w:pPr>
        <w:widowControl/>
        <w:tabs>
          <w:tab w:val="left" w:pos="5094"/>
        </w:tabs>
        <w:adjustRightInd w:val="0"/>
        <w:snapToGrid w:val="0"/>
        <w:spacing w:after="156" w:afterLines="50" w:line="360" w:lineRule="auto"/>
        <w:jc w:val="left"/>
        <w:rPr>
          <w:rFonts w:hint="default" w:ascii="Times New Roman" w:hAnsi="Times New Roman" w:eastAsia="宋体" w:cs="Times New Roman"/>
          <w:b/>
          <w:bCs/>
          <w:i/>
          <w:iCs/>
          <w:color w:val="000000"/>
          <w:kern w:val="0"/>
          <w:sz w:val="24"/>
        </w:rPr>
      </w:pPr>
      <w:r>
        <w:rPr>
          <w:rFonts w:hint="default" w:ascii="Times New Roman" w:hAnsi="Times New Roman" w:eastAsia="宋体" w:cs="Times New Roman"/>
          <w:b/>
          <w:bCs/>
          <w:i/>
          <w:iCs/>
          <w:color w:val="000000"/>
          <w:kern w:val="0"/>
          <w:sz w:val="24"/>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Stern MK</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 Cheng BKM. Process for preparing N-(p-nitroaryl)amides via reaction of nitrobenzene with nitriles. US 5380946, 1995.</w:t>
      </w:r>
    </w:p>
    <w:p w14:paraId="5206FD7C">
      <w:pPr>
        <w:widowControl/>
        <w:adjustRightInd w:val="0"/>
        <w:snapToGrid w:val="0"/>
        <w:spacing w:line="260" w:lineRule="atLeast"/>
        <w:rPr>
          <w:rFonts w:hint="default" w:ascii="Times New Roman" w:hAnsi="Times New Roman" w:eastAsia="宋体" w:cs="Times New Roman"/>
          <w:color w:val="000000"/>
          <w:kern w:val="0"/>
          <w:sz w:val="20"/>
          <w:szCs w:val="20"/>
        </w:rPr>
      </w:pPr>
    </w:p>
    <w:p w14:paraId="54D065EB">
      <w:pPr>
        <w:widowControl/>
        <w:tabs>
          <w:tab w:val="left" w:pos="5094"/>
        </w:tabs>
        <w:adjustRightInd w:val="0"/>
        <w:snapToGrid w:val="0"/>
        <w:spacing w:after="156" w:afterLines="50" w:line="360" w:lineRule="auto"/>
        <w:jc w:val="left"/>
        <w:rPr>
          <w:rFonts w:hint="default" w:ascii="Times New Roman" w:hAnsi="Times New Roman" w:eastAsia="宋体" w:cs="Times New Roman"/>
          <w:b/>
          <w:bCs/>
          <w:i/>
          <w:iCs/>
          <w:color w:val="000000"/>
          <w:kern w:val="0"/>
          <w:sz w:val="24"/>
        </w:rPr>
      </w:pPr>
      <w:r>
        <w:rPr>
          <w:rFonts w:hint="default" w:ascii="Times New Roman" w:hAnsi="Times New Roman" w:eastAsia="宋体" w:cs="Times New Roman"/>
          <w:b/>
          <w:bCs/>
          <w:i/>
          <w:iCs/>
          <w:color w:val="000000"/>
          <w:kern w:val="0"/>
          <w:sz w:val="24"/>
        </w:rPr>
        <w:t>Preprint</w:t>
      </w:r>
      <w:bookmarkStart w:id="16" w:name="_GoBack"/>
      <w:bookmarkEnd w:id="16"/>
    </w:p>
    <w:p w14:paraId="1C9D093D">
      <w:pPr>
        <w:widowControl/>
        <w:adjustRightInd w:val="0"/>
        <w:snapToGrid w:val="0"/>
        <w:spacing w:line="260" w:lineRule="atLeast"/>
        <w:rPr>
          <w:rFonts w:hint="default" w:ascii="Times New Roman" w:hAnsi="Times New Roman" w:eastAsia="宋体" w:cs="Times New Roman"/>
          <w:color w:val="000000"/>
          <w:kern w:val="0"/>
          <w:sz w:val="24"/>
          <w:szCs w:val="24"/>
        </w:rPr>
      </w:pPr>
      <w:bookmarkStart w:id="14" w:name="OLE_LINK1"/>
      <w:r>
        <w:rPr>
          <w:rFonts w:hint="default" w:ascii="Times New Roman" w:hAnsi="Times New Roman" w:eastAsia="宋体" w:cs="Times New Roman"/>
          <w:color w:val="000000"/>
          <w:kern w:val="0"/>
          <w:sz w:val="24"/>
          <w:szCs w:val="24"/>
        </w:rPr>
        <w:t>Yamamoto</w:t>
      </w:r>
      <w:r>
        <w:rPr>
          <w:rFonts w:hint="default" w:ascii="Times New Roman" w:hAnsi="Times New Roman" w:eastAsia="宋体" w:cs="Times New Roman"/>
          <w:color w:val="000000"/>
          <w:kern w:val="0"/>
          <w:sz w:val="24"/>
          <w:szCs w:val="24"/>
          <w:lang w:val="en-US" w:eastAsia="zh-CN"/>
        </w:rPr>
        <w:t xml:space="preserve"> TS,</w:t>
      </w:r>
      <w:r>
        <w:rPr>
          <w:rFonts w:hint="default" w:ascii="Times New Roman" w:hAnsi="Times New Roman" w:eastAsia="宋体" w:cs="Times New Roman"/>
          <w:color w:val="000000"/>
          <w:kern w:val="0"/>
          <w:sz w:val="24"/>
          <w:szCs w:val="24"/>
        </w:rPr>
        <w:t xml:space="preserve"> Inui</w:t>
      </w:r>
      <w:r>
        <w:rPr>
          <w:rFonts w:hint="default" w:ascii="Times New Roman" w:hAnsi="Times New Roman" w:eastAsia="宋体" w:cs="Times New Roman"/>
          <w:color w:val="000000"/>
          <w:kern w:val="0"/>
          <w:sz w:val="24"/>
          <w:szCs w:val="24"/>
          <w:lang w:val="en-US" w:eastAsia="zh-CN"/>
        </w:rPr>
        <w:t xml:space="preserve"> R,</w:t>
      </w:r>
      <w:r>
        <w:rPr>
          <w:rFonts w:hint="default" w:ascii="Times New Roman" w:hAnsi="Times New Roman" w:eastAsia="宋体" w:cs="Times New Roman"/>
          <w:color w:val="000000"/>
          <w:kern w:val="0"/>
          <w:sz w:val="24"/>
          <w:szCs w:val="24"/>
        </w:rPr>
        <w:t xml:space="preserve"> Tada</w:t>
      </w:r>
      <w:r>
        <w:rPr>
          <w:rFonts w:hint="default" w:ascii="Times New Roman" w:hAnsi="Times New Roman" w:eastAsia="宋体" w:cs="Times New Roman"/>
          <w:color w:val="000000"/>
          <w:kern w:val="0"/>
          <w:sz w:val="24"/>
          <w:szCs w:val="24"/>
          <w:lang w:val="en-US" w:eastAsia="zh-CN"/>
        </w:rPr>
        <w:t xml:space="preserve"> Y,</w:t>
      </w:r>
      <w:r>
        <w:rPr>
          <w:rFonts w:hint="default" w:ascii="Times New Roman" w:hAnsi="Times New Roman" w:eastAsia="宋体" w:cs="Times New Roman"/>
          <w:color w:val="000000"/>
          <w:kern w:val="0"/>
          <w:sz w:val="24"/>
          <w:szCs w:val="24"/>
        </w:rPr>
        <w:t xml:space="preserve"> Yokoyama</w:t>
      </w:r>
      <w:r>
        <w:rPr>
          <w:rFonts w:hint="default" w:ascii="Times New Roman" w:hAnsi="Times New Roman" w:eastAsia="宋体" w:cs="Times New Roman"/>
          <w:color w:val="000000"/>
          <w:kern w:val="0"/>
          <w:sz w:val="24"/>
          <w:szCs w:val="24"/>
          <w:lang w:val="en-US" w:eastAsia="zh-CN"/>
        </w:rPr>
        <w:t xml:space="preserve"> S</w:t>
      </w:r>
      <w:r>
        <w:rPr>
          <w:rFonts w:hint="default" w:ascii="Times New Roman" w:hAnsi="Times New Roman" w:eastAsia="宋体" w:cs="Times New Roman"/>
          <w:color w:val="000000"/>
          <w:kern w:val="0"/>
          <w:sz w:val="24"/>
          <w:szCs w:val="24"/>
        </w:rPr>
        <w:t>. Prospects of detection of subsolar mass primordial black hole and white dwarf binary mergers. </w:t>
      </w:r>
      <w:r>
        <w:rPr>
          <w:rFonts w:hint="default" w:ascii="Times New Roman" w:hAnsi="Times New Roman" w:eastAsia="Roboto" w:cs="Times New Roman"/>
          <w:i/>
          <w:iCs/>
          <w:caps w:val="0"/>
          <w:color w:val="000000"/>
          <w:spacing w:val="0"/>
          <w:sz w:val="24"/>
          <w:szCs w:val="24"/>
          <w:shd w:val="clear" w:color="auto" w:fill="FFFFFF"/>
        </w:rPr>
        <w:t>arXiv</w:t>
      </w:r>
      <w:r>
        <w:rPr>
          <w:rFonts w:hint="default" w:ascii="Times New Roman" w:hAnsi="Times New Roman" w:eastAsia="宋体" w:cs="Times New Roman"/>
          <w:color w:val="000000"/>
          <w:kern w:val="0"/>
          <w:sz w:val="24"/>
          <w:szCs w:val="24"/>
        </w:rPr>
        <w:t> 2004</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arXiv:2401.00044. Available from https://arxiv.org/abs/2401.00044 </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 xml:space="preserve">accessed </w:t>
      </w:r>
      <w:r>
        <w:rPr>
          <w:rFonts w:hint="default" w:ascii="Times New Roman" w:hAnsi="Times New Roman" w:eastAsia="宋体" w:cs="Times New Roman"/>
          <w:color w:val="000000"/>
          <w:kern w:val="0"/>
          <w:sz w:val="24"/>
          <w:szCs w:val="24"/>
          <w:lang w:val="en-US" w:eastAsia="zh-CN"/>
        </w:rPr>
        <w:t>29</w:t>
      </w: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December</w:t>
      </w:r>
      <w:r>
        <w:rPr>
          <w:rFonts w:hint="default" w:ascii="Times New Roman" w:hAnsi="Times New Roman" w:eastAsia="宋体" w:cs="Times New Roman"/>
          <w:color w:val="000000"/>
          <w:kern w:val="0"/>
          <w:sz w:val="24"/>
          <w:szCs w:val="24"/>
        </w:rPr>
        <w:t xml:space="preserve"> 20</w:t>
      </w:r>
      <w:r>
        <w:rPr>
          <w:rFonts w:hint="default" w:ascii="Times New Roman" w:hAnsi="Times New Roman" w:eastAsia="宋体" w:cs="Times New Roman"/>
          <w:color w:val="000000"/>
          <w:kern w:val="0"/>
          <w:sz w:val="24"/>
          <w:szCs w:val="24"/>
          <w:lang w:val="en-US" w:eastAsia="zh-CN"/>
        </w:rPr>
        <w:t>23]</w:t>
      </w:r>
      <w:r>
        <w:rPr>
          <w:rFonts w:hint="default" w:ascii="Times New Roman" w:hAnsi="Times New Roman" w:eastAsia="宋体" w:cs="Times New Roman"/>
          <w:color w:val="000000"/>
          <w:kern w:val="0"/>
          <w:sz w:val="24"/>
          <w:szCs w:val="24"/>
        </w:rPr>
        <w:t>.</w:t>
      </w:r>
      <w:bookmarkEnd w:id="14"/>
    </w:p>
    <w:p w14:paraId="4098D7A5">
      <w:pPr>
        <w:widowControl/>
        <w:adjustRightInd w:val="0"/>
        <w:snapToGrid w:val="0"/>
        <w:spacing w:line="260" w:lineRule="atLeast"/>
        <w:rPr>
          <w:rFonts w:hint="default" w:ascii="Times New Roman" w:hAnsi="Times New Roman" w:eastAsia="宋体" w:cs="Times New Roman"/>
          <w:color w:val="000000"/>
          <w:kern w:val="0"/>
          <w:sz w:val="20"/>
          <w:szCs w:val="20"/>
        </w:rPr>
      </w:pPr>
    </w:p>
    <w:p w14:paraId="7B7CD8EF">
      <w:pPr>
        <w:widowControl/>
        <w:tabs>
          <w:tab w:val="left" w:pos="5094"/>
        </w:tabs>
        <w:adjustRightInd w:val="0"/>
        <w:snapToGrid w:val="0"/>
        <w:spacing w:after="156" w:afterLines="50" w:line="360" w:lineRule="auto"/>
        <w:jc w:val="left"/>
        <w:rPr>
          <w:rFonts w:ascii="Times New Roman" w:hAnsi="Times New Roman" w:cs="Times New Roman"/>
          <w:color w:val="000000"/>
          <w:sz w:val="24"/>
        </w:rPr>
      </w:pPr>
      <w:r>
        <w:rPr>
          <w:rFonts w:ascii="Times New Roman" w:hAnsi="Times New Roman" w:eastAsia="宋体" w:cs="Times New Roman"/>
          <w:b/>
          <w:bCs/>
          <w:i/>
          <w:iCs/>
          <w:color w:val="000000"/>
          <w:kern w:val="0"/>
          <w:sz w:val="24"/>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4"/>
        </w:rPr>
        <w:t>https://www.nlm.nih.gov/bsd/uniform_requirements.html)</w:t>
      </w:r>
      <w:r>
        <w:rPr>
          <w:rStyle w:val="14"/>
          <w:rFonts w:ascii="Times New Roman" w:hAnsi="Times New Roman" w:eastAsia="宋体" w:cs="Times New Roman"/>
          <w:b/>
          <w:bCs/>
          <w:i/>
          <w:iCs/>
          <w:color w:val="000000"/>
          <w:kern w:val="0"/>
          <w:sz w:val="24"/>
        </w:rPr>
        <w:fldChar w:fldCharType="end"/>
      </w:r>
      <w:r>
        <w:rPr>
          <w:rFonts w:ascii="Times New Roman" w:hAnsi="Times New Roman" w:eastAsia="宋体" w:cs="Times New Roman"/>
          <w:bCs/>
          <w:i/>
          <w:iCs/>
          <w:color w:val="000000"/>
          <w:kern w:val="0"/>
          <w:sz w:val="24"/>
        </w:rPr>
        <w:t>.</w:t>
      </w:r>
      <w:r>
        <w:rPr>
          <w:rFonts w:ascii="Times New Roman" w:hAnsi="Times New Roman" w:eastAsia="宋体" w:cs="Times New Roman"/>
          <w:b/>
          <w:bCs/>
          <w:i/>
          <w:iCs/>
          <w:color w:val="000000"/>
          <w:kern w:val="0"/>
          <w:sz w:val="24"/>
        </w:rPr>
        <w:t>The names of journals should be Italic.</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pgBorders>
        <w:top w:val="none" w:sz="0" w:space="0"/>
        <w:left w:val="none" w:sz="0" w:space="0"/>
        <w:bottom w:val="none" w:sz="0" w:space="0"/>
        <w:right w:val="none" w:sz="0" w:space="0"/>
      </w:pgBorders>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7F3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F09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2273D0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69D86A2">
    <w:pPr>
      <w:adjustRightInd w:val="0"/>
      <w:snapToGrid w:val="0"/>
      <w:spacing w:before="240" w:line="260" w:lineRule="atLeast"/>
    </w:pPr>
    <w:r>
      <w:drawing>
        <wp:inline distT="0" distB="0" distL="114300" distR="114300">
          <wp:extent cx="763270" cy="290195"/>
          <wp:effectExtent l="0" t="0" r="17780" b="14605"/>
          <wp:docPr id="12" name="图片 12" descr="E:\桌面\JCA\JCA logo\OAE logo.pngOA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桌面\JCA\JCA logo\OAE logo.pngOAE logo"/>
                  <pic:cNvPicPr>
                    <a:picLocks noChangeAspect="1"/>
                  </pic:cNvPicPr>
                </pic:nvPicPr>
                <pic:blipFill>
                  <a:blip r:embed="rId2"/>
                  <a:srcRect/>
                  <a:stretch>
                    <a:fillRect/>
                  </a:stretch>
                </pic:blipFill>
                <pic:spPr>
                  <a:xfrm>
                    <a:off x="0" y="0"/>
                    <a:ext cx="763270"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"http://www.cardiovascularaging.com" </w:instrText>
    </w:r>
    <w:r>
      <w:fldChar w:fldCharType="separate"/>
    </w:r>
    <w:r>
      <w:rPr>
        <w:rStyle w:val="14"/>
        <w:rFonts w:ascii="Arial" w:hAnsi="Arial"/>
        <w:b/>
        <w:bCs/>
        <w:sz w:val="16"/>
        <w:szCs w:val="16"/>
      </w:rPr>
      <w:t>www.cardiovascularaging.com</w:t>
    </w:r>
    <w:r>
      <w:rPr>
        <w:rStyle w:val="14"/>
        <w:rFonts w:ascii="Arial" w:hAnsi="Arial"/>
        <w:b/>
        <w:bCs/>
        <w:sz w:val="16"/>
        <w:szCs w:val="16"/>
      </w:rPr>
      <w:fldChar w:fldCharType="end"/>
    </w:r>
  </w:p>
  <w:p w14:paraId="6423F7A1">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972F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w:t>
    </w:r>
    <w:r>
      <w:rPr>
        <w:rFonts w:ascii="Times New Roman" w:hAnsi="Times New Roman" w:cs="Times New Roman"/>
        <w:i/>
        <w:iCs/>
        <w:sz w:val="14"/>
        <w:szCs w:val="14"/>
      </w:rPr>
      <w:t>J Cardiovasc Aging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298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rPr>
      <w:t xml:space="preserve"> </w:t>
    </w:r>
    <w:r>
      <w:rPr>
        <w:rFonts w:ascii="Times New Roman" w:hAnsi="Times New Roman" w:cs="Times New Roman"/>
        <w:i/>
        <w:iCs/>
        <w:sz w:val="14"/>
        <w:szCs w:val="14"/>
      </w:rPr>
      <w:t>J Cardiovasc Aging</w:t>
    </w:r>
    <w:r>
      <w:rPr>
        <w:rFonts w:hint="eastAsia"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http://dx.doi.org/10.20517/jca.xxxx.xx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A01B">
    <w:pPr>
      <w:pStyle w:val="6"/>
    </w:pPr>
    <w:bookmarkStart w:id="15" w:name="OLE_LINK5"/>
    <w:r>
      <w:rPr>
        <w:rFonts w:ascii="Times New Roman" w:hAnsi="Times New Roman" w:cs="Times New Roman"/>
        <w:sz w:val="16"/>
        <w:szCs w:val="16"/>
      </w:rPr>
      <w:pict>
        <v:shape id="文本框 4" o:spid="_x0000_s3073" o:spt="202" type="#_x0000_t202" style="position:absolute;left:0pt;margin-left:269.35pt;margin-top:-8.35pt;height:37.15pt;width:155.8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joinstyle="miter"/>
          <v:imagedata o:title=""/>
          <o:lock v:ext="edit"/>
          <v:textbox>
            <w:txbxContent>
              <w:p w14:paraId="22F70083">
                <w:pPr>
                  <w:jc w:val="right"/>
                  <w:rPr>
                    <w:rFonts w:ascii="Arial" w:hAnsi="Arial"/>
                    <w:b/>
                    <w:color w:val="003F9A"/>
                    <w:sz w:val="26"/>
                    <w:szCs w:val="26"/>
                  </w:rPr>
                </w:pPr>
                <w:r>
                  <w:rPr>
                    <w:rFonts w:ascii="Arial" w:hAnsi="Arial"/>
                    <w:b/>
                    <w:color w:val="003F9A"/>
                    <w:sz w:val="26"/>
                    <w:szCs w:val="26"/>
                  </w:rPr>
                  <w:t>The Journal of Cardiovascular Aging</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J Cardiovasc Aging</w:t>
    </w:r>
    <w:r>
      <w:rPr>
        <w:rFonts w:hint="eastAsia"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10.20517/jca.xxxx.xx</w:t>
    </w:r>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23E1"/>
    <w:rsid w:val="00014B08"/>
    <w:rsid w:val="000178BA"/>
    <w:rsid w:val="00030B75"/>
    <w:rsid w:val="0003284A"/>
    <w:rsid w:val="000C45C8"/>
    <w:rsid w:val="000D5EBD"/>
    <w:rsid w:val="0011319C"/>
    <w:rsid w:val="00172A27"/>
    <w:rsid w:val="0019510B"/>
    <w:rsid w:val="0027022E"/>
    <w:rsid w:val="00273491"/>
    <w:rsid w:val="002F3024"/>
    <w:rsid w:val="00302584"/>
    <w:rsid w:val="00331E76"/>
    <w:rsid w:val="003608FF"/>
    <w:rsid w:val="0037174D"/>
    <w:rsid w:val="003B627D"/>
    <w:rsid w:val="003E3C9E"/>
    <w:rsid w:val="003E682B"/>
    <w:rsid w:val="00423880"/>
    <w:rsid w:val="00436667"/>
    <w:rsid w:val="004735B9"/>
    <w:rsid w:val="00497675"/>
    <w:rsid w:val="004A7649"/>
    <w:rsid w:val="004F52CE"/>
    <w:rsid w:val="00542A7F"/>
    <w:rsid w:val="005570D9"/>
    <w:rsid w:val="00631D61"/>
    <w:rsid w:val="00637595"/>
    <w:rsid w:val="006A7A6A"/>
    <w:rsid w:val="00714616"/>
    <w:rsid w:val="007D1FD5"/>
    <w:rsid w:val="008075EB"/>
    <w:rsid w:val="00842C21"/>
    <w:rsid w:val="00857BFE"/>
    <w:rsid w:val="008A495C"/>
    <w:rsid w:val="008B57B3"/>
    <w:rsid w:val="008E6E9C"/>
    <w:rsid w:val="00921419"/>
    <w:rsid w:val="009952AE"/>
    <w:rsid w:val="00A37A37"/>
    <w:rsid w:val="00A4352B"/>
    <w:rsid w:val="00A569F4"/>
    <w:rsid w:val="00A70DCA"/>
    <w:rsid w:val="00B16A86"/>
    <w:rsid w:val="00B23ECB"/>
    <w:rsid w:val="00B26CFE"/>
    <w:rsid w:val="00B42AC5"/>
    <w:rsid w:val="00B673F5"/>
    <w:rsid w:val="00B74EF5"/>
    <w:rsid w:val="00BB0087"/>
    <w:rsid w:val="00BB3538"/>
    <w:rsid w:val="00BC3436"/>
    <w:rsid w:val="00C5076C"/>
    <w:rsid w:val="00C6365E"/>
    <w:rsid w:val="00C8045F"/>
    <w:rsid w:val="00CA2500"/>
    <w:rsid w:val="00D16246"/>
    <w:rsid w:val="00DF5C43"/>
    <w:rsid w:val="00E07009"/>
    <w:rsid w:val="00E258F5"/>
    <w:rsid w:val="00E31605"/>
    <w:rsid w:val="00E953A2"/>
    <w:rsid w:val="00EA21CF"/>
    <w:rsid w:val="00EC387F"/>
    <w:rsid w:val="00EE548B"/>
    <w:rsid w:val="00F152C1"/>
    <w:rsid w:val="00F37CB8"/>
    <w:rsid w:val="00FA6414"/>
    <w:rsid w:val="00FB3011"/>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6843FD"/>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459E8"/>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3FF3C72"/>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95B41"/>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3FD0850"/>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3A341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16D23"/>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3812"/>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413B9"/>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032C6A"/>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0962EF"/>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BE20E3"/>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OAE_7.1_References"/>
    <w:basedOn w:val="16"/>
    <w:qFormat/>
    <w:uiPriority w:val="0"/>
    <w:pPr>
      <w:numPr>
        <w:ilvl w:val="0"/>
        <w:numId w:val="1"/>
      </w:numPr>
      <w:spacing w:before="0" w:line="260" w:lineRule="atLeast"/>
      <w:ind w:left="425" w:hanging="425"/>
    </w:pPr>
  </w:style>
  <w:style w:type="paragraph" w:customStyle="1" w:styleId="16">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OAE_footer_firstpage"/>
    <w:basedOn w:val="19"/>
    <w:qFormat/>
    <w:uiPriority w:val="0"/>
    <w:pPr>
      <w:tabs>
        <w:tab w:val="right" w:pos="8845"/>
      </w:tabs>
      <w:spacing w:line="160" w:lineRule="exact"/>
      <w:jc w:val="left"/>
    </w:pPr>
    <w:rPr>
      <w:sz w:val="16"/>
    </w:rPr>
  </w:style>
  <w:style w:type="paragraph" w:customStyle="1" w:styleId="19">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OAE_3.9_equation"/>
    <w:basedOn w:val="24"/>
    <w:qFormat/>
    <w:uiPriority w:val="0"/>
    <w:pPr>
      <w:spacing w:before="120" w:after="120"/>
      <w:ind w:left="709" w:firstLine="0"/>
      <w:jc w:val="center"/>
    </w:pPr>
  </w:style>
  <w:style w:type="paragraph" w:customStyle="1" w:styleId="24">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OAE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3735552"/>
        <c:axId val="323939136"/>
      </c:barChart>
      <c:catAx>
        <c:axId val="243735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3939136"/>
        <c:crosses val="autoZero"/>
        <c:auto val="1"/>
        <c:lblAlgn val="ctr"/>
        <c:lblOffset val="100"/>
        <c:tickLblSkip val="1"/>
        <c:noMultiLvlLbl val="0"/>
      </c:catAx>
      <c:valAx>
        <c:axId val="3239391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735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2405</Words>
  <Characters>13982</Characters>
  <Lines>124</Lines>
  <Paragraphs>34</Paragraphs>
  <TotalTime>3</TotalTime>
  <ScaleCrop>false</ScaleCrop>
  <LinksUpToDate>false</LinksUpToDate>
  <CharactersWithSpaces>16220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2024-08-27T12:39:03Z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D13ABE9B3A3B48D58019DB20E8C4AAC3</vt:lpwstr>
  </property>
</Properties>
</file>