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rPr>
          <w:rFonts w:ascii="Times New Roman" w:hAnsi="Times New Roman" w:cs="Times New Roman"/>
        </w:rPr>
      </w:pPr>
      <w:r>
        <w:rPr>
          <w:rFonts w:hint="eastAsia" w:ascii="Times New Roman" w:hAnsi="Times New Roman" w:cs="Times New Roman"/>
          <w:b/>
          <w:bCs/>
        </w:rPr>
        <w:t>Meta-Analysis/Systematic Review</w:t>
      </w:r>
    </w:p>
    <w:p>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0" w:name="OLE_LINK6"/>
      <w:r>
        <w:rPr>
          <w:rFonts w:hint="eastAsia" w:ascii="Times New Roman" w:hAnsi="Times New Roman" w:cs="Times New Roman"/>
          <w:b/>
          <w:bCs/>
          <w:i/>
          <w:iCs/>
          <w:color w:val="7F7F7F" w:themeColor="background1" w:themeShade="80"/>
          <w:sz w:val="18"/>
          <w:szCs w:val="18"/>
        </w:rPr>
        <w:t>No abbreviation</w:t>
      </w:r>
      <w:bookmarkEnd w:id="0"/>
      <w:r>
        <w:rPr>
          <w:rFonts w:hint="eastAsia" w:ascii="Times New Roman" w:hAnsi="Times New Roman" w:cs="Times New Roman"/>
          <w:b/>
          <w:bCs/>
          <w:i/>
          <w:iCs/>
          <w:color w:val="7F7F7F" w:themeColor="background1" w:themeShade="80"/>
          <w:sz w:val="18"/>
          <w:szCs w:val="18"/>
        </w:rPr>
        <w:t xml:space="preserve">s except for standardized ones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bookmarkStart w:id="12" w:name="_GoBack"/>
      <w:bookmarkEnd w:id="12"/>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3"/>
          <w:rFonts w:ascii="Times New Roman" w:hAnsi="Times New Roman" w:eastAsia="Times New Roman" w:cs="Times New Roman"/>
          <w:iCs/>
          <w:color w:val="190F13"/>
          <w:sz w:val="18"/>
          <w:szCs w:val="18"/>
        </w:rPr>
        <w:t>xxxx@xxxx.xxx</w:t>
      </w:r>
      <w:r>
        <w:rPr>
          <w:rStyle w:val="13"/>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2018</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before="312" w:beforeLines="100" w:line="260" w:lineRule="atLeast"/>
        <w:rPr>
          <w:rFonts w:ascii="Times New Roman" w:hAnsi="Times New Roman" w:eastAsia="Times New Roman" w:cs="Times New Roman"/>
          <w:b/>
          <w:bCs/>
          <w:iCs/>
          <w:color w:val="7F7F7F" w:themeColor="background1" w:themeShade="80"/>
          <w:sz w:val="24"/>
        </w:rPr>
      </w:pPr>
      <w:r>
        <w:rPr>
          <w:rFonts w:ascii="Times New Roman" w:hAnsi="Times New Roman" w:eastAsia="Times New Roman" w:cs="Times New Roman"/>
          <w:b/>
          <w:bCs/>
          <w:iCs/>
          <w:color w:val="7F7F7F" w:themeColor="background1" w:themeShade="80"/>
          <w:sz w:val="24"/>
        </w:rPr>
        <w:t>How to Use This Template</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b/>
          <w:bCs/>
          <w:i/>
          <w:color w:val="7F7F7F" w:themeColor="background1" w:themeShade="80"/>
          <w:sz w:val="18"/>
          <w:szCs w:val="18"/>
        </w:rPr>
        <w:t xml:space="preserve">This template shows the manuscript structure that can be used in a </w:t>
      </w:r>
      <w:r>
        <w:rPr>
          <w:rFonts w:hint="eastAsia" w:ascii="Times New Roman" w:hAnsi="Times New Roman"/>
          <w:b/>
          <w:bCs/>
          <w:i/>
          <w:color w:val="7F7F7F" w:themeColor="background1" w:themeShade="80"/>
          <w:sz w:val="18"/>
          <w:szCs w:val="18"/>
        </w:rPr>
        <w:t>Meta-Analysis/Systematic Review</w:t>
      </w:r>
      <w:r>
        <w:rPr>
          <w:rFonts w:ascii="Times New Roman" w:hAnsi="Times New Roman"/>
          <w:b/>
          <w:bCs/>
          <w:i/>
          <w:color w:val="7F7F7F" w:themeColor="background1" w:themeShade="80"/>
          <w:sz w:val="18"/>
          <w:szCs w:val="18"/>
        </w:rPr>
        <w:t xml:space="preserve">: </w:t>
      </w:r>
      <w:r>
        <w:rPr>
          <w:rFonts w:hint="eastAsia" w:ascii="Times New Roman" w:hAnsi="Times New Roman"/>
          <w:b/>
          <w:bCs/>
          <w:i/>
          <w:color w:val="7F7F7F" w:themeColor="background1" w:themeShade="80"/>
          <w:sz w:val="18"/>
          <w:szCs w:val="18"/>
        </w:rPr>
        <w:t xml:space="preserve">Abstract, Keywords, </w:t>
      </w:r>
      <w:r>
        <w:rPr>
          <w:rFonts w:ascii="Times New Roman" w:hAnsi="Times New Roman"/>
          <w:b/>
          <w:bCs/>
          <w:i/>
          <w:color w:val="7F7F7F" w:themeColor="background1" w:themeShade="80"/>
          <w:sz w:val="18"/>
          <w:szCs w:val="18"/>
        </w:rPr>
        <w:t>Introduction, Methods, Results, Discussion, Declarations</w:t>
      </w:r>
      <w:r>
        <w:rPr>
          <w:rFonts w:hint="eastAsia" w:ascii="Times New Roman" w:hAnsi="Times New Roman"/>
          <w:b/>
          <w:bCs/>
          <w:i/>
          <w:color w:val="7F7F7F" w:themeColor="background1" w:themeShade="80"/>
          <w:sz w:val="18"/>
          <w:szCs w:val="18"/>
        </w:rPr>
        <w:t xml:space="preserve"> and</w:t>
      </w:r>
      <w:r>
        <w:rPr>
          <w:rFonts w:ascii="Times New Roman" w:hAnsi="Times New Roman"/>
          <w:b/>
          <w:bCs/>
          <w:i/>
          <w:color w:val="7F7F7F" w:themeColor="background1" w:themeShade="80"/>
          <w:sz w:val="18"/>
          <w:szCs w:val="18"/>
        </w:rPr>
        <w:t xml:space="preserve"> References. Please note that each part has a corresponding style, </w:t>
      </w:r>
      <w:r>
        <w:rPr>
          <w:rFonts w:hint="eastAsia" w:ascii="Times New Roman" w:hAnsi="Times New Roman"/>
          <w:b/>
          <w:bCs/>
          <w:i/>
          <w:color w:val="7F7F7F" w:themeColor="background1" w:themeShade="80"/>
          <w:sz w:val="18"/>
          <w:szCs w:val="18"/>
        </w:rPr>
        <w:t>which</w:t>
      </w:r>
      <w:r>
        <w:rPr>
          <w:rFonts w:ascii="Times New Roman" w:hAnsi="Times New Roman"/>
          <w:b/>
          <w:bCs/>
          <w:i/>
          <w:color w:val="7F7F7F" w:themeColor="background1" w:themeShade="80"/>
          <w:sz w:val="18"/>
          <w:szCs w:val="18"/>
        </w:rPr>
        <w:t xml:space="preserve"> authors should follow.</w:t>
      </w:r>
      <w:r>
        <w:rPr>
          <w:rFonts w:hint="eastAsia" w:ascii="Times New Roman" w:hAnsi="Times New Roman"/>
          <w:b/>
          <w:bCs/>
          <w:i/>
          <w:color w:val="7F7F7F" w:themeColor="background1" w:themeShade="80"/>
          <w:sz w:val="18"/>
          <w:szCs w:val="18"/>
        </w:rPr>
        <w:t xml:space="preserve"> </w:t>
      </w:r>
      <w:r>
        <w:rPr>
          <w:rFonts w:hint="eastAsia" w:ascii="Times New Roman" w:hAnsi="Times New Roman" w:eastAsia="宋体" w:cs="Times New Roman"/>
          <w:b/>
          <w:bCs/>
          <w:i/>
          <w:snapToGrid w:val="0"/>
          <w:color w:val="7F7F7F" w:themeColor="background1" w:themeShade="80"/>
          <w:kern w:val="0"/>
          <w:sz w:val="18"/>
          <w:szCs w:val="18"/>
          <w:lang w:bidi="en-US"/>
        </w:rPr>
        <w:t>Please n</w:t>
      </w:r>
      <w:r>
        <w:rPr>
          <w:rFonts w:ascii="Times New Roman" w:hAnsi="Times New Roman" w:eastAsia="Times New Roman" w:cs="Times New Roman"/>
          <w:b/>
          <w:bCs/>
          <w:i/>
          <w:snapToGrid w:val="0"/>
          <w:color w:val="7F7F7F"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7F7F7F" w:themeColor="background1" w:themeShade="80"/>
          <w:kern w:val="0"/>
          <w:sz w:val="18"/>
          <w:szCs w:val="18"/>
          <w:lang w:bidi="en-US"/>
        </w:rPr>
        <w:t xml:space="preserve">. </w:t>
      </w:r>
      <w:r>
        <w:rPr>
          <w:rFonts w:ascii="Times New Roman" w:hAnsi="Times New Roman" w:cs="Times New Roman"/>
          <w:b/>
          <w:bCs/>
          <w:i/>
          <w:color w:val="7F7F7F" w:themeColor="background1" w:themeShade="80"/>
          <w:sz w:val="18"/>
          <w:szCs w:val="18"/>
        </w:rPr>
        <w:t xml:space="preserve">For any questions, you may contact the </w:t>
      </w:r>
      <w:r>
        <w:fldChar w:fldCharType="begin"/>
      </w:r>
      <w:r>
        <w:instrText xml:space="preserve"> HYPERLINK "mailto:editorialoffice@misjournal.net" </w:instrText>
      </w:r>
      <w:r>
        <w:fldChar w:fldCharType="separate"/>
      </w:r>
      <w:r>
        <w:rPr>
          <w:rStyle w:val="13"/>
          <w:rFonts w:ascii="Times New Roman" w:hAnsi="Times New Roman" w:cs="Times New Roman"/>
          <w:b/>
          <w:bCs/>
          <w:i/>
          <w:color w:val="7F7F7F" w:themeColor="background1" w:themeShade="80"/>
          <w:sz w:val="18"/>
          <w:szCs w:val="18"/>
        </w:rPr>
        <w:t>editorial office</w:t>
      </w:r>
      <w:r>
        <w:rPr>
          <w:rStyle w:val="13"/>
          <w:rFonts w:ascii="Times New Roman" w:hAnsi="Times New Roman" w:cs="Times New Roman"/>
          <w:b/>
          <w:bCs/>
          <w:i/>
          <w:color w:val="7F7F7F" w:themeColor="background1" w:themeShade="80"/>
          <w:sz w:val="18"/>
          <w:szCs w:val="18"/>
        </w:rPr>
        <w:fldChar w:fldCharType="end"/>
      </w:r>
      <w:r>
        <w:rPr>
          <w:rFonts w:ascii="Times New Roman" w:hAnsi="Times New Roman" w:cs="Times New Roman"/>
          <w:b/>
          <w:bCs/>
          <w:i/>
          <w:color w:val="7F7F7F" w:themeColor="background1" w:themeShade="80"/>
          <w:sz w:val="18"/>
          <w:szCs w:val="18"/>
        </w:rPr>
        <w:t>.</w:t>
      </w:r>
    </w:p>
    <w:p>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Suggestions: No more than </w:t>
      </w:r>
      <w:r>
        <w:rPr>
          <w:rFonts w:ascii="Times New Roman" w:hAnsi="Times New Roman" w:cs="Times New Roman"/>
          <w:b/>
          <w:bCs/>
          <w:i/>
          <w:iCs/>
          <w:color w:val="7F7F7F" w:themeColor="background1" w:themeShade="80"/>
          <w:sz w:val="18"/>
          <w:szCs w:val="18"/>
        </w:rPr>
        <w:t>250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Aim:</w:t>
      </w:r>
      <w:r>
        <w:rPr>
          <w:rFonts w:ascii="Times New Roman" w:hAnsi="Times New Roman" w:cs="Times New Roman"/>
          <w:sz w:val="20"/>
          <w:szCs w:val="20"/>
        </w:rPr>
        <w:t xml:space="preserve"> The purpose of this study, i.e.</w:t>
      </w:r>
      <w:r>
        <w:rPr>
          <w:rFonts w:hint="eastAsia" w:ascii="Times New Roman" w:hAnsi="Times New Roman" w:cs="Times New Roman"/>
          <w:sz w:val="20"/>
          <w:szCs w:val="20"/>
        </w:rPr>
        <w:t>,</w:t>
      </w:r>
      <w:r>
        <w:rPr>
          <w:rFonts w:ascii="Times New Roman" w:hAnsi="Times New Roman" w:cs="Times New Roman"/>
          <w:sz w:val="20"/>
          <w:szCs w:val="20"/>
        </w:rPr>
        <w:t xml:space="preserve"> the reason why authors write this manuscript. </w:t>
      </w:r>
    </w:p>
    <w:p>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Methods:</w:t>
      </w:r>
      <w:r>
        <w:rPr>
          <w:rFonts w:ascii="Times New Roman" w:hAnsi="Times New Roman" w:cs="Times New Roman"/>
          <w:sz w:val="20"/>
          <w:szCs w:val="20"/>
        </w:rPr>
        <w:t xml:space="preserve"> The detailed methods applied to this study, </w:t>
      </w:r>
      <w:r>
        <w:rPr>
          <w:rFonts w:hint="eastAsia" w:ascii="Times New Roman" w:hAnsi="Times New Roman" w:cs="Times New Roman"/>
          <w:sz w:val="20"/>
          <w:szCs w:val="20"/>
        </w:rPr>
        <w:t>for example, authors may describe how they compare, summarize or analysis data</w:t>
      </w:r>
      <w:r>
        <w:rPr>
          <w:rFonts w:ascii="Times New Roman" w:hAnsi="Times New Roman" w:cs="Times New Roman"/>
          <w:sz w:val="20"/>
          <w:szCs w:val="20"/>
        </w:rPr>
        <w:t xml:space="preserve">. </w:t>
      </w:r>
    </w:p>
    <w:p>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Results:</w:t>
      </w:r>
      <w:r>
        <w:rPr>
          <w:rFonts w:ascii="Times New Roman" w:hAnsi="Times New Roman" w:cs="Times New Roman"/>
          <w:sz w:val="20"/>
          <w:szCs w:val="20"/>
        </w:rPr>
        <w:t xml:space="preserve"> The main </w:t>
      </w:r>
      <w:r>
        <w:rPr>
          <w:rFonts w:hint="eastAsia" w:ascii="Times New Roman" w:hAnsi="Times New Roman" w:cs="Times New Roman"/>
          <w:sz w:val="20"/>
          <w:szCs w:val="20"/>
        </w:rPr>
        <w:t>results</w:t>
      </w:r>
      <w:r>
        <w:rPr>
          <w:rFonts w:ascii="Times New Roman" w:hAnsi="Times New Roman" w:cs="Times New Roman"/>
          <w:sz w:val="20"/>
          <w:szCs w:val="20"/>
        </w:rPr>
        <w:t xml:space="preserve"> of this study, including </w:t>
      </w:r>
      <w:bookmarkStart w:id="1" w:name="OLE_LINK4"/>
      <w:r>
        <w:rPr>
          <w:rFonts w:ascii="Times New Roman" w:hAnsi="Times New Roman" w:cs="Times New Roman"/>
          <w:sz w:val="20"/>
          <w:szCs w:val="20"/>
        </w:rPr>
        <w:t>conclusive description</w:t>
      </w:r>
      <w:bookmarkEnd w:id="1"/>
      <w:r>
        <w:rPr>
          <w:rFonts w:ascii="Times New Roman" w:hAnsi="Times New Roman" w:cs="Times New Roman"/>
          <w:sz w:val="20"/>
          <w:szCs w:val="20"/>
        </w:rPr>
        <w:t xml:space="preserve">,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w:t>
      </w:r>
    </w:p>
    <w:p>
      <w:pPr>
        <w:adjustRightInd w:val="0"/>
        <w:snapToGrid w:val="0"/>
        <w:spacing w:before="156" w:beforeLines="50" w:line="260" w:lineRule="atLeast"/>
        <w:rPr>
          <w:rFonts w:ascii="Times New Roman" w:hAnsi="Times New Roman" w:cs="Times New Roman"/>
          <w:i/>
          <w:iCs/>
          <w:color w:val="FF0000"/>
          <w:sz w:val="20"/>
          <w:szCs w:val="20"/>
        </w:rPr>
      </w:pPr>
      <w:r>
        <w:rPr>
          <w:rFonts w:ascii="Times New Roman" w:hAnsi="Times New Roman" w:eastAsia="Times New Roman" w:cs="Times New Roman"/>
          <w:b/>
          <w:bCs/>
          <w:iCs/>
          <w:color w:val="190F13"/>
          <w:sz w:val="20"/>
          <w:szCs w:val="20"/>
        </w:rPr>
        <w:t>Conclusion:</w:t>
      </w:r>
      <w:r>
        <w:rPr>
          <w:rFonts w:ascii="Times New Roman" w:hAnsi="Times New Roman" w:cs="Times New Roman"/>
          <w:sz w:val="20"/>
          <w:szCs w:val="20"/>
        </w:rPr>
        <w:t xml:space="preserve"> The conclusion of this study. We suggest that authors may highlight its significance, emphasize the value of this study and state expectation on future studies that may need to be carried out. </w:t>
      </w:r>
    </w:p>
    <w:p>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r>
        <w:rPr>
          <w:rFonts w:hint="eastAsia" w:ascii="Times New Roman" w:hAnsi="Times New Roman" w:cs="Times New Roman"/>
          <w:sz w:val="20"/>
          <w:szCs w:val="20"/>
        </w:rPr>
        <w:t>Morbidity</w:t>
      </w:r>
      <w:r>
        <w:rPr>
          <w:rFonts w:ascii="Times New Roman" w:hAnsi="Times New Roman" w:cs="Times New Roman"/>
          <w:sz w:val="20"/>
          <w:szCs w:val="20"/>
        </w:rPr>
        <w:t xml:space="preserve">,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1,</w:t>
      </w:r>
      <w:r>
        <w:rPr>
          <w:rFonts w:hint="eastAsia" w:ascii="Times New Roman" w:hAnsi="Times New Roman" w:cs="Times New Roman"/>
          <w:sz w:val="20"/>
          <w:szCs w:val="20"/>
        </w:rPr>
        <w:t xml:space="preserve"> </w:t>
      </w:r>
      <w:r>
        <w:rPr>
          <w:rFonts w:ascii="Times New Roman" w:hAnsi="Times New Roman" w:cs="Times New Roman"/>
          <w:i/>
          <w:iCs/>
          <w:sz w:val="20"/>
          <w:szCs w:val="20"/>
        </w:rPr>
        <w:t xml:space="preserve">Helicobacter pylori, </w:t>
      </w:r>
      <w:r>
        <w:rPr>
          <w:rFonts w:ascii="Times New Roman" w:hAnsi="Times New Roman" w:cs="Times New Roman"/>
          <w:sz w:val="20"/>
          <w:szCs w:val="20"/>
        </w:rPr>
        <w:t xml:space="preserve">DNA, </w:t>
      </w:r>
      <w:r>
        <w:rPr>
          <w:rFonts w:hint="eastAsia" w:ascii="Times New Roman" w:hAnsi="Times New Roman" w:cs="Times New Roman"/>
          <w:sz w:val="20"/>
          <w:szCs w:val="20"/>
        </w:rPr>
        <w:t xml:space="preserve">contrast, meta-analysis, </w:t>
      </w:r>
      <w:r>
        <w:rPr>
          <w:rFonts w:ascii="Times New Roman" w:hAnsi="Times New Roman" w:cs="Times New Roman"/>
          <w:sz w:val="20"/>
          <w:szCs w:val="20"/>
        </w:rPr>
        <w:t>Notch</w:t>
      </w:r>
    </w:p>
    <w:p>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METHODS</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we suggest that authors may set headings and provide all the details of how you conducted your study and what you did for it. In detail, it may contain </w:t>
      </w:r>
      <w:r>
        <w:rPr>
          <w:rFonts w:hint="eastAsia" w:ascii="Times New Roman" w:hAnsi="Times New Roman" w:cs="Times New Roman"/>
          <w:sz w:val="20"/>
          <w:szCs w:val="20"/>
        </w:rPr>
        <w:t>search strategy, study selection, data extraction, synthesis and analysis</w:t>
      </w:r>
      <w:r>
        <w:rPr>
          <w:rFonts w:ascii="Times New Roman" w:hAnsi="Times New Roman" w:cs="Times New Roman"/>
          <w:sz w:val="20"/>
          <w:szCs w:val="20"/>
        </w:rPr>
        <w:t xml:space="preserve">, </w:t>
      </w:r>
      <w:r>
        <w:rPr>
          <w:rFonts w:ascii="Times New Roman" w:hAnsi="Times New Roman" w:cs="Times New Roman"/>
          <w:i/>
          <w:iCs/>
          <w:sz w:val="20"/>
          <w:szCs w:val="20"/>
        </w:rPr>
        <w:t>etc</w:t>
      </w:r>
      <w:r>
        <w:rPr>
          <w:rFonts w:ascii="Times New Roman" w:hAnsi="Times New Roman" w:cs="Times New Roman"/>
          <w:sz w:val="20"/>
          <w:szCs w:val="20"/>
        </w:rPr>
        <w:t xml:space="preserve">. All the information should be given in sufficient detail so that other scholars are able to </w:t>
      </w:r>
      <w:r>
        <w:rPr>
          <w:rFonts w:hint="eastAsia" w:ascii="Times New Roman" w:hAnsi="Times New Roman" w:cs="Times New Roman"/>
          <w:sz w:val="20"/>
          <w:szCs w:val="20"/>
        </w:rPr>
        <w:t>know more</w:t>
      </w:r>
      <w:r>
        <w:rPr>
          <w:rFonts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Search strategy</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hint="eastAsia" w:ascii="Times New Roman" w:hAnsi="Times New Roman" w:eastAsia="宋体" w:cs="Times New Roman"/>
          <w:i/>
          <w:color w:val="7F7F7F" w:themeColor="background1" w:themeShade="80"/>
          <w:kern w:val="0"/>
          <w:sz w:val="18"/>
          <w:szCs w:val="18"/>
        </w:rPr>
        <w:t>Data extraction, synthesis and analysis</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p>
    <w:p>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3"/>
          <w:rFonts w:ascii="Times New Roman" w:hAnsi="Times New Roman" w:cs="Times New Roman"/>
          <w:b/>
          <w:bCs/>
          <w:i/>
          <w:iCs/>
          <w:color w:val="7F7F7F" w:themeColor="background1" w:themeShade="80"/>
          <w:sz w:val="18"/>
          <w:szCs w:val="18"/>
        </w:rPr>
        <w:t>http://www.wma.net/en/30publications/10policies/b3/</w:t>
      </w:r>
      <w:r>
        <w:rPr>
          <w:rStyle w:val="13"/>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 and other related publishing ethical standards.</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w:t>
      </w:r>
      <w:r>
        <w:rPr>
          <w:rFonts w:hint="eastAsia" w:ascii="Times New Roman" w:hAnsi="Times New Roman" w:cs="Times New Roman"/>
          <w:sz w:val="20"/>
          <w:szCs w:val="20"/>
        </w:rPr>
        <w:t>description of statistics</w:t>
      </w:r>
      <w:r>
        <w:rPr>
          <w:rFonts w:ascii="Times New Roman" w:hAnsi="Times New Roman" w:cs="Times New Roman"/>
          <w:sz w:val="20"/>
          <w:szCs w:val="20"/>
        </w:rPr>
        <w:t xml:space="preserve">, analysis, </w:t>
      </w:r>
      <w:r>
        <w:rPr>
          <w:rFonts w:hint="eastAsia" w:ascii="Times New Roman" w:hAnsi="Times New Roman" w:cs="Times New Roman"/>
          <w:sz w:val="20"/>
          <w:szCs w:val="20"/>
        </w:rPr>
        <w:t xml:space="preserve">summary </w:t>
      </w:r>
      <w:r>
        <w:rPr>
          <w:rFonts w:ascii="Times New Roman" w:hAnsi="Times New Roman" w:cs="Times New Roman"/>
          <w:sz w:val="20"/>
          <w:szCs w:val="20"/>
        </w:rPr>
        <w:t xml:space="preserve">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w w:val="101"/>
          <w:sz w:val="20"/>
          <w:szCs w:val="20"/>
        </w:rPr>
        <w:t>[</w:t>
      </w:r>
      <w:r>
        <w:rPr>
          <w:rFonts w:ascii="Times New Roman" w:hAnsi="Times New Roman" w:cs="Times New Roman"/>
          <w:w w:val="101"/>
          <w:sz w:val="20"/>
          <w:szCs w:val="20"/>
        </w:rPr>
        <w:t>other forms: Equations (2) and (3); Equations (4-6)</w:t>
      </w:r>
      <w:r>
        <w:rPr>
          <w:rFonts w:hint="eastAsia" w:ascii="Times New Roman" w:hAnsi="Times New Roman" w:cs="Times New Roman"/>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"http://www.oaepublish.com/files/tpl/mis/Template_for_Supplementary_Material_mis.docx" </w:instrText>
      </w:r>
      <w:r>
        <w:fldChar w:fldCharType="separate"/>
      </w:r>
      <w:r>
        <w:rPr>
          <w:rStyle w:val="13"/>
          <w:rFonts w:hint="eastAsia" w:ascii="Times New Roman" w:hAnsi="Times New Roman" w:cs="Times New Roman"/>
          <w:b/>
          <w:bCs/>
          <w:sz w:val="20"/>
          <w:szCs w:val="20"/>
        </w:rPr>
        <w:t>Supplementary Material Template</w:t>
      </w:r>
      <w:r>
        <w:rPr>
          <w:rStyle w:val="13"/>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pPr>
        <w:numPr>
          <w:ilvl w:val="0"/>
          <w:numId w:val="2"/>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1"/>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2"/>
        <w:gridCol w:w="1256"/>
        <w:gridCol w:w="1211"/>
        <w:gridCol w:w="1159"/>
        <w:gridCol w:w="1179"/>
        <w:gridCol w:w="913"/>
        <w:gridCol w:w="1250"/>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392" w:type="dxa"/>
            <w:tcBorders>
              <w:top w:val="single" w:color="auto" w:sz="8" w:space="0"/>
              <w:left w:val="nil"/>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Ref.</w:t>
            </w:r>
          </w:p>
        </w:tc>
        <w:tc>
          <w:tcPr>
            <w:tcW w:w="1256"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Country</w:t>
            </w:r>
          </w:p>
        </w:tc>
        <w:tc>
          <w:tcPr>
            <w:tcW w:w="1211"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eastAsia="宋体" w:cs="Times New Roman"/>
                <w:b/>
                <w:i w:val="0"/>
                <w:sz w:val="18"/>
                <w:szCs w:val="18"/>
                <w:lang w:val="de-DE" w:eastAsia="zh-CN"/>
              </w:rPr>
              <w:t>Study type</w:t>
            </w:r>
          </w:p>
        </w:tc>
        <w:tc>
          <w:tcPr>
            <w:tcW w:w="1159"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Years of study</w:t>
            </w:r>
          </w:p>
        </w:tc>
        <w:tc>
          <w:tcPr>
            <w:tcW w:w="1179"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Group</w:t>
            </w:r>
          </w:p>
        </w:tc>
        <w:tc>
          <w:tcPr>
            <w:tcW w:w="913"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Sample size</w:t>
            </w:r>
          </w:p>
        </w:tc>
        <w:tc>
          <w:tcPr>
            <w:tcW w:w="1250"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392" w:type="dxa"/>
            <w:vMerge w:val="restart"/>
            <w:vAlign w:val="center"/>
          </w:tcPr>
          <w:p>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Boyle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r>
              <w:rPr>
                <w:rFonts w:hint="eastAsia" w:ascii="Times New Roman" w:hAnsi="Times New Roman" w:cs="Times New Roman" w:eastAsiaTheme="minorEastAsia"/>
                <w:sz w:val="18"/>
                <w:szCs w:val="18"/>
                <w:lang w:val="de-DE" w:eastAsia="zh-CN"/>
              </w:rPr>
              <w:t>, 1983</w:t>
            </w:r>
          </w:p>
        </w:tc>
        <w:tc>
          <w:tcPr>
            <w:tcW w:w="1256" w:type="dxa"/>
            <w:vMerge w:val="restart"/>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United States</w:t>
            </w:r>
          </w:p>
        </w:tc>
        <w:tc>
          <w:tcPr>
            <w:tcW w:w="1211" w:type="dxa"/>
            <w:vMerge w:val="restart"/>
            <w:vAlign w:val="center"/>
          </w:tcPr>
          <w:p>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Retrospective</w:t>
            </w:r>
          </w:p>
        </w:tc>
        <w:tc>
          <w:tcPr>
            <w:tcW w:w="1159" w:type="dxa"/>
            <w:vMerge w:val="restart"/>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1977-1981</w:t>
            </w:r>
          </w:p>
        </w:tc>
        <w:tc>
          <w:tcPr>
            <w:tcW w:w="1179"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Control</w:t>
            </w:r>
          </w:p>
        </w:tc>
        <w:tc>
          <w:tcPr>
            <w:tcW w:w="913"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540</w:t>
            </w:r>
          </w:p>
        </w:tc>
        <w:tc>
          <w:tcPr>
            <w:tcW w:w="1250"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54 </w:t>
            </w:r>
            <w:bookmarkStart w:id="2" w:name="OLE_LINK3"/>
            <w:r>
              <w:rPr>
                <w:rFonts w:ascii="Times New Roman" w:hAnsi="Times New Roman" w:cs="Times New Roman" w:eastAsiaTheme="minorEastAsia"/>
                <w:sz w:val="18"/>
                <w:szCs w:val="18"/>
                <w:lang w:val="de-DE" w:eastAsia="zh-CN"/>
              </w:rPr>
              <w:t>±</w:t>
            </w:r>
            <w:bookmarkEnd w:id="2"/>
            <w:r>
              <w:rPr>
                <w:rFonts w:hint="eastAsia" w:ascii="Times New Roman" w:hAnsi="Times New Roman" w:cs="Times New Roman" w:eastAsiaTheme="minorEastAsia"/>
                <w:sz w:val="18"/>
                <w:szCs w:val="18"/>
                <w:lang w:val="de-DE" w:eastAsia="zh-CN"/>
              </w:rPr>
              <w:t xml:space="preserve"> 2</w:t>
            </w:r>
            <w:r>
              <w:rPr>
                <w:rFonts w:ascii="Times New Roman" w:hAnsi="Times New Roman" w:eastAsia="宋体" w:cs="Times New Roman"/>
                <w:bCs/>
                <w:sz w:val="16"/>
                <w:szCs w:val="16"/>
                <w:vertAlign w:val="superscript"/>
                <w:lang w:val="de-DE"/>
              </w:rPr>
              <w:t>*</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392" w:type="dxa"/>
            <w:vMerge w:val="continue"/>
            <w:vAlign w:val="center"/>
          </w:tcPr>
          <w:p>
            <w:pPr>
              <w:pStyle w:val="20"/>
              <w:spacing w:line="360" w:lineRule="auto"/>
              <w:jc w:val="left"/>
              <w:rPr>
                <w:lang w:val="de-DE"/>
              </w:rPr>
            </w:pPr>
          </w:p>
        </w:tc>
        <w:tc>
          <w:tcPr>
            <w:tcW w:w="1256" w:type="dxa"/>
            <w:vMerge w:val="continue"/>
            <w:vAlign w:val="center"/>
          </w:tcPr>
          <w:p>
            <w:pPr>
              <w:pStyle w:val="20"/>
              <w:spacing w:line="360" w:lineRule="auto"/>
              <w:jc w:val="left"/>
              <w:rPr>
                <w:lang w:val="de-DE"/>
              </w:rPr>
            </w:pPr>
          </w:p>
        </w:tc>
        <w:tc>
          <w:tcPr>
            <w:tcW w:w="1211" w:type="dxa"/>
            <w:vMerge w:val="continue"/>
            <w:vAlign w:val="center"/>
          </w:tcPr>
          <w:p>
            <w:pPr>
              <w:pStyle w:val="20"/>
              <w:spacing w:line="360" w:lineRule="auto"/>
              <w:jc w:val="left"/>
              <w:rPr>
                <w:lang w:val="de-DE"/>
              </w:rPr>
            </w:pPr>
          </w:p>
        </w:tc>
        <w:tc>
          <w:tcPr>
            <w:tcW w:w="1159" w:type="dxa"/>
            <w:vMerge w:val="continue"/>
            <w:vAlign w:val="center"/>
          </w:tcPr>
          <w:p>
            <w:pPr>
              <w:pStyle w:val="20"/>
              <w:spacing w:line="360" w:lineRule="auto"/>
              <w:jc w:val="left"/>
              <w:rPr>
                <w:lang w:val="de-DE"/>
              </w:rPr>
            </w:pPr>
          </w:p>
        </w:tc>
        <w:tc>
          <w:tcPr>
            <w:tcW w:w="1179"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CKD (mix)</w:t>
            </w:r>
          </w:p>
        </w:tc>
        <w:tc>
          <w:tcPr>
            <w:tcW w:w="913"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720</w:t>
            </w:r>
          </w:p>
        </w:tc>
        <w:tc>
          <w:tcPr>
            <w:tcW w:w="1250"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59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4</w:t>
            </w:r>
            <w:r>
              <w:rPr>
                <w:rFonts w:ascii="Times New Roman" w:hAnsi="Times New Roman" w:eastAsia="宋体" w:cs="Times New Roman"/>
                <w:bCs/>
                <w:sz w:val="16"/>
                <w:szCs w:val="16"/>
                <w:vertAlign w:val="superscript"/>
                <w:lang w:val="de-DE"/>
              </w:rPr>
              <w:t>*</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restart"/>
            <w:vAlign w:val="center"/>
          </w:tcPr>
          <w:p>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Tsai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r>
              <w:rPr>
                <w:rFonts w:hint="eastAsia" w:ascii="Times New Roman" w:hAnsi="Times New Roman" w:cs="Times New Roman" w:eastAsiaTheme="minorEastAsia"/>
                <w:sz w:val="18"/>
                <w:szCs w:val="18"/>
                <w:lang w:val="de-DE" w:eastAsia="zh-CN"/>
              </w:rPr>
              <w:t>, 1996</w:t>
            </w:r>
          </w:p>
        </w:tc>
        <w:tc>
          <w:tcPr>
            <w:tcW w:w="1256" w:type="dxa"/>
            <w:vMerge w:val="restart"/>
            <w:vAlign w:val="center"/>
          </w:tcPr>
          <w:p>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Taiwan</w:t>
            </w:r>
          </w:p>
        </w:tc>
        <w:tc>
          <w:tcPr>
            <w:tcW w:w="1211" w:type="dxa"/>
            <w:vMerge w:val="restart"/>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Prospective</w:t>
            </w:r>
          </w:p>
        </w:tc>
        <w:tc>
          <w:tcPr>
            <w:tcW w:w="1159" w:type="dxa"/>
            <w:vMerge w:val="restart"/>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1991-1994</w:t>
            </w:r>
          </w:p>
        </w:tc>
        <w:tc>
          <w:tcPr>
            <w:tcW w:w="1179"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Control</w:t>
            </w:r>
          </w:p>
        </w:tc>
        <w:tc>
          <w:tcPr>
            <w:tcW w:w="913"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640</w:t>
            </w:r>
          </w:p>
        </w:tc>
        <w:tc>
          <w:tcPr>
            <w:tcW w:w="1250"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55.7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16.2</w:t>
            </w:r>
            <w:bookmarkStart w:id="3" w:name="OLE_LINK2"/>
            <w:r>
              <w:rPr>
                <w:rFonts w:ascii="Times New Roman" w:hAnsi="Times New Roman" w:eastAsia="宋体" w:cs="Times New Roman"/>
                <w:bCs/>
                <w:sz w:val="16"/>
                <w:szCs w:val="16"/>
                <w:vertAlign w:val="superscript"/>
                <w:lang w:val="de-DE"/>
              </w:rPr>
              <w:t>#</w:t>
            </w:r>
            <w:bookmarkEnd w:id="3"/>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continue"/>
            <w:vAlign w:val="center"/>
          </w:tcPr>
          <w:p>
            <w:pPr>
              <w:pStyle w:val="20"/>
              <w:spacing w:line="360" w:lineRule="auto"/>
              <w:jc w:val="left"/>
              <w:rPr>
                <w:lang w:val="de-DE"/>
              </w:rPr>
            </w:pPr>
          </w:p>
        </w:tc>
        <w:tc>
          <w:tcPr>
            <w:tcW w:w="1256" w:type="dxa"/>
            <w:vMerge w:val="continue"/>
            <w:vAlign w:val="center"/>
          </w:tcPr>
          <w:p>
            <w:pPr>
              <w:pStyle w:val="20"/>
              <w:spacing w:line="360" w:lineRule="auto"/>
              <w:jc w:val="left"/>
              <w:rPr>
                <w:lang w:val="de-DE"/>
              </w:rPr>
            </w:pPr>
          </w:p>
        </w:tc>
        <w:tc>
          <w:tcPr>
            <w:tcW w:w="1211" w:type="dxa"/>
            <w:vMerge w:val="continue"/>
            <w:vAlign w:val="center"/>
          </w:tcPr>
          <w:p>
            <w:pPr>
              <w:pStyle w:val="20"/>
              <w:spacing w:line="360" w:lineRule="auto"/>
              <w:jc w:val="left"/>
              <w:rPr>
                <w:lang w:val="de-DE"/>
              </w:rPr>
            </w:pPr>
          </w:p>
        </w:tc>
        <w:tc>
          <w:tcPr>
            <w:tcW w:w="1159" w:type="dxa"/>
            <w:vMerge w:val="continue"/>
            <w:vAlign w:val="center"/>
          </w:tcPr>
          <w:p>
            <w:pPr>
              <w:pStyle w:val="20"/>
              <w:spacing w:line="360" w:lineRule="auto"/>
              <w:jc w:val="left"/>
              <w:rPr>
                <w:lang w:val="de-DE"/>
              </w:rPr>
            </w:pPr>
          </w:p>
        </w:tc>
        <w:tc>
          <w:tcPr>
            <w:tcW w:w="1179"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ESRD</w:t>
            </w:r>
          </w:p>
        </w:tc>
        <w:tc>
          <w:tcPr>
            <w:tcW w:w="913"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5658</w:t>
            </w:r>
          </w:p>
        </w:tc>
        <w:tc>
          <w:tcPr>
            <w:tcW w:w="1250"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64.1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11.4</w:t>
            </w:r>
            <w:r>
              <w:rPr>
                <w:rFonts w:ascii="Times New Roman" w:hAnsi="Times New Roman" w:eastAsia="宋体" w:cs="Times New Roman"/>
                <w:bCs/>
                <w:sz w:val="16"/>
                <w:szCs w:val="16"/>
                <w:vertAlign w:val="superscript"/>
                <w:lang w:val="de-DE"/>
              </w:rPr>
              <w:t>#</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restart"/>
            <w:vAlign w:val="center"/>
          </w:tcPr>
          <w:p>
            <w:pPr>
              <w:pStyle w:val="20"/>
              <w:spacing w:line="360" w:lineRule="auto"/>
              <w:jc w:val="left"/>
              <w:rPr>
                <w:lang w:val="de-DE"/>
              </w:rPr>
            </w:pPr>
            <w:r>
              <w:rPr>
                <w:rFonts w:hint="eastAsia" w:ascii="Times New Roman" w:hAnsi="Times New Roman" w:cs="Times New Roman" w:eastAsiaTheme="minorEastAsia"/>
                <w:sz w:val="18"/>
                <w:szCs w:val="18"/>
                <w:lang w:val="de-DE" w:eastAsia="zh-CN"/>
              </w:rPr>
              <w:t xml:space="preserve">Cheung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[3]</w:t>
            </w:r>
            <w:r>
              <w:rPr>
                <w:rFonts w:hint="eastAsia" w:ascii="Times New Roman" w:hAnsi="Times New Roman" w:cs="Times New Roman" w:eastAsiaTheme="minorEastAsia"/>
                <w:sz w:val="18"/>
                <w:szCs w:val="18"/>
                <w:lang w:val="de-DE" w:eastAsia="zh-CN"/>
              </w:rPr>
              <w:t>, 2010</w:t>
            </w:r>
          </w:p>
        </w:tc>
        <w:tc>
          <w:tcPr>
            <w:tcW w:w="1256" w:type="dxa"/>
            <w:vMerge w:val="restart"/>
            <w:vAlign w:val="center"/>
          </w:tcPr>
          <w:p>
            <w:pPr>
              <w:pStyle w:val="20"/>
              <w:spacing w:line="360" w:lineRule="auto"/>
              <w:jc w:val="left"/>
              <w:rPr>
                <w:rFonts w:eastAsia="宋体"/>
                <w:lang w:val="de-DE" w:eastAsia="zh-CN"/>
              </w:rPr>
            </w:pPr>
            <w:r>
              <w:rPr>
                <w:rFonts w:hint="eastAsia" w:ascii="Times New Roman" w:hAnsi="Times New Roman" w:cs="Times New Roman" w:eastAsiaTheme="minorEastAsia"/>
                <w:sz w:val="18"/>
                <w:szCs w:val="18"/>
                <w:lang w:val="de-DE" w:eastAsia="zh-CN"/>
              </w:rPr>
              <w:t>Canada</w:t>
            </w:r>
          </w:p>
        </w:tc>
        <w:tc>
          <w:tcPr>
            <w:tcW w:w="1211" w:type="dxa"/>
            <w:vMerge w:val="restart"/>
            <w:vAlign w:val="center"/>
          </w:tcPr>
          <w:p>
            <w:pPr>
              <w:pStyle w:val="20"/>
              <w:spacing w:line="360" w:lineRule="auto"/>
              <w:jc w:val="left"/>
              <w:rPr>
                <w:lang w:val="de-DE"/>
              </w:rPr>
            </w:pPr>
            <w:r>
              <w:rPr>
                <w:rFonts w:hint="eastAsia" w:ascii="Times New Roman" w:hAnsi="Times New Roman" w:cs="Times New Roman" w:eastAsiaTheme="minorEastAsia"/>
                <w:sz w:val="18"/>
                <w:szCs w:val="18"/>
                <w:lang w:val="de-DE" w:eastAsia="zh-CN"/>
              </w:rPr>
              <w:t>Retrospective</w:t>
            </w:r>
          </w:p>
        </w:tc>
        <w:tc>
          <w:tcPr>
            <w:tcW w:w="1159" w:type="dxa"/>
            <w:vMerge w:val="restart"/>
            <w:vAlign w:val="center"/>
          </w:tcPr>
          <w:p>
            <w:pPr>
              <w:pStyle w:val="20"/>
              <w:spacing w:line="360" w:lineRule="auto"/>
              <w:jc w:val="left"/>
              <w:rPr>
                <w:lang w:val="de-DE"/>
              </w:rPr>
            </w:pPr>
            <w:r>
              <w:rPr>
                <w:rFonts w:hint="eastAsia" w:ascii="Times New Roman" w:hAnsi="Times New Roman" w:eastAsia="宋体" w:cs="Times New Roman"/>
                <w:sz w:val="18"/>
                <w:szCs w:val="18"/>
                <w:lang w:val="de-DE" w:eastAsia="zh-CN"/>
              </w:rPr>
              <w:t>2000-2006</w:t>
            </w:r>
          </w:p>
        </w:tc>
        <w:tc>
          <w:tcPr>
            <w:tcW w:w="1179"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Control</w:t>
            </w:r>
          </w:p>
        </w:tc>
        <w:tc>
          <w:tcPr>
            <w:tcW w:w="913"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850</w:t>
            </w:r>
          </w:p>
        </w:tc>
        <w:tc>
          <w:tcPr>
            <w:tcW w:w="1250"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67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13</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continue"/>
            <w:vAlign w:val="center"/>
          </w:tcPr>
          <w:p>
            <w:pPr>
              <w:pStyle w:val="20"/>
              <w:spacing w:line="360" w:lineRule="auto"/>
              <w:jc w:val="left"/>
              <w:rPr>
                <w:lang w:val="de-DE"/>
              </w:rPr>
            </w:pPr>
          </w:p>
        </w:tc>
        <w:tc>
          <w:tcPr>
            <w:tcW w:w="1256" w:type="dxa"/>
            <w:vMerge w:val="continue"/>
            <w:vAlign w:val="center"/>
          </w:tcPr>
          <w:p>
            <w:pPr>
              <w:pStyle w:val="20"/>
              <w:spacing w:line="360" w:lineRule="auto"/>
              <w:jc w:val="left"/>
              <w:rPr>
                <w:lang w:val="de-DE"/>
              </w:rPr>
            </w:pPr>
          </w:p>
        </w:tc>
        <w:tc>
          <w:tcPr>
            <w:tcW w:w="1211" w:type="dxa"/>
            <w:vMerge w:val="continue"/>
            <w:vAlign w:val="center"/>
          </w:tcPr>
          <w:p>
            <w:pPr>
              <w:pStyle w:val="20"/>
              <w:spacing w:line="360" w:lineRule="auto"/>
              <w:jc w:val="left"/>
              <w:rPr>
                <w:lang w:val="de-DE"/>
              </w:rPr>
            </w:pPr>
          </w:p>
        </w:tc>
        <w:tc>
          <w:tcPr>
            <w:tcW w:w="1159" w:type="dxa"/>
            <w:vMerge w:val="continue"/>
            <w:vAlign w:val="center"/>
          </w:tcPr>
          <w:p>
            <w:pPr>
              <w:pStyle w:val="20"/>
              <w:spacing w:line="360" w:lineRule="auto"/>
              <w:jc w:val="left"/>
              <w:rPr>
                <w:lang w:val="de-DE"/>
              </w:rPr>
            </w:pPr>
          </w:p>
        </w:tc>
        <w:tc>
          <w:tcPr>
            <w:tcW w:w="1179"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CKD</w:t>
            </w:r>
          </w:p>
        </w:tc>
        <w:tc>
          <w:tcPr>
            <w:tcW w:w="913"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250</w:t>
            </w:r>
          </w:p>
        </w:tc>
        <w:tc>
          <w:tcPr>
            <w:tcW w:w="1250"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71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13</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392" w:type="dxa"/>
            <w:vMerge w:val="continue"/>
            <w:vAlign w:val="center"/>
          </w:tcPr>
          <w:p>
            <w:pPr>
              <w:pStyle w:val="20"/>
              <w:spacing w:line="360" w:lineRule="auto"/>
              <w:jc w:val="left"/>
              <w:rPr>
                <w:rFonts w:ascii="Times New Roman" w:hAnsi="Times New Roman" w:eastAsia="宋体" w:cs="Times New Roman"/>
                <w:sz w:val="18"/>
                <w:szCs w:val="18"/>
                <w:lang w:val="de-DE" w:eastAsia="zh-CN"/>
              </w:rPr>
            </w:pPr>
          </w:p>
        </w:tc>
        <w:tc>
          <w:tcPr>
            <w:tcW w:w="1256" w:type="dxa"/>
            <w:vMerge w:val="continue"/>
            <w:vAlign w:val="center"/>
          </w:tcPr>
          <w:p>
            <w:pPr>
              <w:pStyle w:val="20"/>
              <w:spacing w:line="360" w:lineRule="auto"/>
              <w:jc w:val="left"/>
              <w:rPr>
                <w:rFonts w:ascii="Times New Roman" w:hAnsi="Times New Roman" w:eastAsia="宋体" w:cs="Times New Roman"/>
                <w:sz w:val="18"/>
                <w:szCs w:val="18"/>
                <w:lang w:val="de-DE" w:eastAsia="zh-CN"/>
              </w:rPr>
            </w:pPr>
          </w:p>
        </w:tc>
        <w:tc>
          <w:tcPr>
            <w:tcW w:w="1211" w:type="dxa"/>
            <w:vMerge w:val="continue"/>
            <w:vAlign w:val="center"/>
          </w:tcPr>
          <w:p>
            <w:pPr>
              <w:pStyle w:val="20"/>
              <w:spacing w:line="360" w:lineRule="auto"/>
              <w:jc w:val="left"/>
              <w:rPr>
                <w:rFonts w:ascii="Times New Roman" w:hAnsi="Times New Roman" w:eastAsia="宋体" w:cs="Times New Roman"/>
                <w:sz w:val="18"/>
                <w:szCs w:val="18"/>
                <w:lang w:val="de-DE" w:eastAsia="zh-CN"/>
              </w:rPr>
            </w:pPr>
          </w:p>
        </w:tc>
        <w:tc>
          <w:tcPr>
            <w:tcW w:w="1159" w:type="dxa"/>
            <w:vMerge w:val="continue"/>
            <w:vAlign w:val="center"/>
          </w:tcPr>
          <w:p>
            <w:pPr>
              <w:pStyle w:val="20"/>
              <w:spacing w:line="360" w:lineRule="auto"/>
              <w:jc w:val="left"/>
              <w:rPr>
                <w:rFonts w:ascii="Times New Roman" w:hAnsi="Times New Roman" w:eastAsia="宋体" w:cs="Times New Roman"/>
                <w:sz w:val="18"/>
                <w:szCs w:val="18"/>
                <w:lang w:val="de-DE" w:eastAsia="zh-CN"/>
              </w:rPr>
            </w:pPr>
          </w:p>
        </w:tc>
        <w:tc>
          <w:tcPr>
            <w:tcW w:w="1179"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ESRD</w:t>
            </w:r>
          </w:p>
        </w:tc>
        <w:tc>
          <w:tcPr>
            <w:tcW w:w="913"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1650</w:t>
            </w:r>
          </w:p>
        </w:tc>
        <w:tc>
          <w:tcPr>
            <w:tcW w:w="1250"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68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12</w:t>
            </w:r>
          </w:p>
        </w:tc>
      </w:tr>
    </w:tbl>
    <w:p>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hint="eastAsia" w:ascii="Times New Roman" w:hAnsi="Times New Roman" w:eastAsia="宋体" w:cs="Times New Roman"/>
          <w:bCs/>
          <w:color w:val="000000"/>
          <w:kern w:val="0"/>
          <w:sz w:val="16"/>
          <w:szCs w:val="16"/>
        </w:rPr>
        <w:t xml:space="preserve">Data expressed as mean </w:t>
      </w:r>
      <w:r>
        <w:rPr>
          <w:rFonts w:ascii="Times New Roman" w:hAnsi="Times New Roman" w:cs="Times New Roman"/>
          <w:sz w:val="16"/>
          <w:szCs w:val="16"/>
        </w:rPr>
        <w:t>±</w:t>
      </w:r>
      <w:r>
        <w:rPr>
          <w:rFonts w:hint="eastAsia" w:ascii="Times New Roman" w:hAnsi="Times New Roman" w:cs="Times New Roman"/>
          <w:sz w:val="16"/>
          <w:szCs w:val="16"/>
        </w:rPr>
        <w:t xml:space="preserve"> SEM (standard error of mean)</w:t>
      </w:r>
      <w:r>
        <w:rPr>
          <w:rFonts w:ascii="Times New Roman" w:hAnsi="Times New Roman" w:eastAsia="宋体" w:cs="Times New Roman"/>
          <w:bCs/>
          <w:color w:val="000000"/>
          <w:kern w:val="0"/>
          <w:sz w:val="16"/>
          <w:szCs w:val="16"/>
        </w:rPr>
        <w:t xml:space="preserve">, </w:t>
      </w:r>
      <w:r>
        <w:rPr>
          <w:rFonts w:ascii="Times New Roman" w:hAnsi="Times New Roman" w:eastAsia="宋体" w:cs="Times New Roman"/>
          <w:bCs/>
          <w:color w:val="000000"/>
          <w:kern w:val="0"/>
          <w:sz w:val="16"/>
          <w:szCs w:val="16"/>
          <w:vertAlign w:val="superscript"/>
        </w:rPr>
        <w:t>#</w:t>
      </w:r>
      <w:r>
        <w:rPr>
          <w:rFonts w:hint="eastAsia" w:ascii="Times New Roman" w:hAnsi="Times New Roman" w:eastAsia="宋体" w:cs="Times New Roman"/>
          <w:bCs/>
          <w:color w:val="000000"/>
          <w:kern w:val="0"/>
          <w:sz w:val="16"/>
          <w:szCs w:val="16"/>
        </w:rPr>
        <w:t xml:space="preserve">Data expressed as mean </w:t>
      </w:r>
      <w:r>
        <w:rPr>
          <w:rFonts w:ascii="Times New Roman" w:hAnsi="Times New Roman" w:cs="Times New Roman"/>
          <w:sz w:val="16"/>
          <w:szCs w:val="16"/>
        </w:rPr>
        <w:t>±</w:t>
      </w:r>
      <w:r>
        <w:rPr>
          <w:rFonts w:hint="eastAsia" w:ascii="Times New Roman" w:hAnsi="Times New Roman" w:cs="Times New Roman"/>
          <w:sz w:val="16"/>
          <w:szCs w:val="16"/>
        </w:rPr>
        <w:t xml:space="preserve"> SD (standard deviation)</w:t>
      </w:r>
      <w:r>
        <w:rPr>
          <w:rFonts w:ascii="Times New Roman" w:hAnsi="Times New Roman" w:eastAsia="宋体" w:cs="Times New Roman"/>
          <w:bCs/>
          <w:color w:val="000000"/>
          <w:kern w:val="0"/>
          <w:sz w:val="16"/>
          <w:szCs w:val="16"/>
        </w:rPr>
        <w:t>.</w:t>
      </w:r>
      <w:r>
        <w:rPr>
          <w:rFonts w:hint="eastAsia" w:ascii="Times New Roman" w:hAnsi="Times New Roman" w:eastAsia="宋体" w:cs="Times New Roman"/>
          <w:bCs/>
          <w:color w:val="000000"/>
          <w:kern w:val="0"/>
          <w:sz w:val="16"/>
          <w:szCs w:val="16"/>
        </w:rPr>
        <w:t xml:space="preserve"> CKD: chronic kidney disease; </w:t>
      </w:r>
      <w:r>
        <w:rPr>
          <w:rFonts w:hint="eastAsia" w:ascii="Times New Roman" w:hAnsi="Times New Roman" w:eastAsia="宋体" w:cs="Times New Roman"/>
          <w:color w:val="000000"/>
          <w:kern w:val="0"/>
          <w:sz w:val="16"/>
          <w:szCs w:val="16"/>
        </w:rPr>
        <w:t>ESRD</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end-stage renal disease.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kern w:val="0"/>
          <w:sz w:val="16"/>
          <w:szCs w:val="16"/>
        </w:rPr>
        <w:t>et al</w:t>
      </w:r>
      <w:r>
        <w:rPr>
          <w:rFonts w:ascii="Times New Roman" w:hAnsi="Times New Roman" w:eastAsia="宋体" w:cs="Times New Roman"/>
          <w:bCs/>
          <w:color w:val="000000"/>
          <w:kern w:val="0"/>
          <w:sz w:val="16"/>
          <w:szCs w:val="16"/>
        </w:rPr>
        <w:t>.</w:t>
      </w:r>
      <w:r>
        <w:rPr>
          <w:rFonts w:ascii="Times New Roman" w:hAnsi="Times New Roman" w:eastAsia="宋体" w:cs="Times New Roman"/>
          <w:bCs/>
          <w:color w:val="000000"/>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pPr>
        <w:widowControl/>
        <w:numPr>
          <w:ilvl w:val="0"/>
          <w:numId w:val="3"/>
        </w:numPr>
        <w:shd w:val="clear" w:color="auto" w:fill="FFFFFF"/>
        <w:adjustRightInd w:val="0"/>
        <w:snapToGrid w:val="0"/>
        <w:spacing w:after="156" w:afterLines="50" w:line="276"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9"/>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pPr>
              <w:pStyle w:val="22"/>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pPr>
              <w:pStyle w:val="24"/>
              <w:spacing w:line="260" w:lineRule="atLeast"/>
              <w:jc w:val="center"/>
              <w:rPr>
                <w:rFonts w:ascii="Times New Roman" w:hAnsi="Times New Roman"/>
              </w:rPr>
            </w:pPr>
            <w:r>
              <w:rPr>
                <w:rFonts w:ascii="Times New Roman" w:hAnsi="Times New Roman"/>
              </w:rPr>
              <w:t>(1)</w:t>
            </w:r>
          </w:p>
        </w:tc>
      </w:tr>
    </w:tbl>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tbl>
      <w:tblPr>
        <w:tblStyle w:val="9"/>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pPr>
              <w:pStyle w:val="19"/>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377440" cy="1567815"/>
                  <wp:effectExtent l="0" t="0" r="3810" b="13335"/>
                  <wp:docPr id="1" name="图片 1"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2"/>
                          <pic:cNvPicPr>
                            <a:picLocks noChangeAspect="1"/>
                          </pic:cNvPicPr>
                        </pic:nvPicPr>
                        <pic:blipFill>
                          <a:blip r:embed="rId11" cstate="print"/>
                          <a:srcRect l="3164" t="6153" b="8690"/>
                          <a:stretch>
                            <a:fillRect/>
                          </a:stretch>
                        </pic:blipFill>
                        <pic:spPr>
                          <a:xfrm>
                            <a:off x="0" y="0"/>
                            <a:ext cx="2377440" cy="1567815"/>
                          </a:xfrm>
                          <a:prstGeom prst="rect">
                            <a:avLst/>
                          </a:prstGeom>
                        </pic:spPr>
                      </pic:pic>
                    </a:graphicData>
                  </a:graphic>
                </wp:inline>
              </w:drawing>
            </w:r>
          </w:p>
          <w:p>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pPr>
              <w:pStyle w:val="19"/>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377440" cy="1567815"/>
                  <wp:effectExtent l="0" t="0" r="3810" b="13335"/>
                  <wp:docPr id="2" name="图片 2" descr="图1"/>
                  <wp:cNvGraphicFramePr/>
                  <a:graphic xmlns:a="http://schemas.openxmlformats.org/drawingml/2006/main">
                    <a:graphicData uri="http://schemas.openxmlformats.org/drawingml/2006/picture">
                      <pic:pic xmlns:pic="http://schemas.openxmlformats.org/drawingml/2006/picture">
                        <pic:nvPicPr>
                          <pic:cNvPr id="2" name="图片 2" descr="图1"/>
                          <pic:cNvPicPr/>
                        </pic:nvPicPr>
                        <pic:blipFill>
                          <a:blip r:embed="rId12" cstate="print"/>
                          <a:srcRect/>
                          <a:stretch>
                            <a:fillRect/>
                          </a:stretch>
                        </pic:blipFill>
                        <pic:spPr>
                          <a:xfrm>
                            <a:off x="0" y="0"/>
                            <a:ext cx="2377440" cy="1567815"/>
                          </a:xfrm>
                          <a:prstGeom prst="rect">
                            <a:avLst/>
                          </a:prstGeom>
                        </pic:spPr>
                      </pic:pic>
                    </a:graphicData>
                  </a:graphic>
                </wp:inline>
              </w:drawing>
            </w:r>
          </w:p>
          <w:p>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pPr>
              <w:pStyle w:val="19"/>
              <w:adjustRightInd w:val="0"/>
              <w:snapToGrid w:val="0"/>
              <w:rPr>
                <w:rFonts w:ascii="Times New Roman" w:hAnsi="Times New Roman" w:eastAsia="宋体" w:cs="Times New Roman"/>
                <w:sz w:val="20"/>
                <w:lang w:eastAsia="zh-CN"/>
              </w:rPr>
            </w:pPr>
            <w:r>
              <w:rPr>
                <w:rFonts w:ascii="Times New Roman" w:hAnsi="Times New Roman" w:eastAsia="宋体" w:cs="Times New Roman"/>
                <w:sz w:val="20"/>
                <w:lang w:eastAsia="zh-CN" w:bidi="ar-SA"/>
              </w:rPr>
              <w:drawing>
                <wp:inline distT="0" distB="0" distL="114300" distR="114300">
                  <wp:extent cx="2486660" cy="1637665"/>
                  <wp:effectExtent l="0" t="0" r="8890" b="635"/>
                  <wp:docPr id="9" name="图片 9" descr="201505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150519-10"/>
                          <pic:cNvPicPr>
                            <a:picLocks noChangeAspect="1"/>
                          </pic:cNvPicPr>
                        </pic:nvPicPr>
                        <pic:blipFill>
                          <a:blip r:embed="rId13" cstate="print"/>
                          <a:stretch>
                            <a:fillRect/>
                          </a:stretch>
                        </pic:blipFill>
                        <pic:spPr>
                          <a:xfrm>
                            <a:off x="0" y="0"/>
                            <a:ext cx="2486660" cy="1637665"/>
                          </a:xfrm>
                          <a:prstGeom prst="rect">
                            <a:avLst/>
                          </a:prstGeom>
                        </pic:spPr>
                      </pic:pic>
                    </a:graphicData>
                  </a:graphic>
                </wp:inline>
              </w:drawing>
            </w:r>
          </w:p>
          <w:p>
            <w:pPr>
              <w:pStyle w:val="19"/>
              <w:adjustRightInd w:val="0"/>
              <w:snapToGrid w:val="0"/>
              <w:rPr>
                <w:rFonts w:ascii="Times New Roman" w:hAnsi="Times New Roman" w:eastAsia="宋体" w:cs="Times New Roman"/>
                <w:sz w:val="20"/>
                <w:lang w:eastAsia="zh-CN"/>
              </w:rPr>
            </w:pPr>
            <w:r>
              <w:rPr>
                <w:rFonts w:ascii="Times New Roman" w:hAnsi="Times New Roman" w:eastAsia="宋体" w:cs="Times New Roman"/>
                <w:b/>
                <w:bCs/>
                <w:color w:val="auto"/>
                <w:sz w:val="20"/>
                <w:lang w:eastAsia="zh-CN"/>
              </w:rPr>
              <w:t>C</w:t>
            </w:r>
          </w:p>
        </w:tc>
      </w:tr>
    </w:tbl>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w:t>
      </w:r>
      <w:r>
        <w:rPr>
          <w:rFonts w:hint="eastAsia" w:ascii="Times New Roman" w:hAnsi="Times New Roman" w:eastAsia="宋体" w:cs="Times New Roman"/>
          <w:color w:val="000000"/>
          <w:kern w:val="0"/>
          <w:sz w:val="20"/>
          <w:szCs w:val="20"/>
        </w:rPr>
        <w:t>flow diagram</w:t>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rPr>
        <w:t>forest plot</w:t>
      </w:r>
      <w:r>
        <w:rPr>
          <w:rFonts w:ascii="Times New Roman" w:hAnsi="Times New Roman" w:eastAsia="宋体" w:cs="Times New Roman"/>
          <w:color w:val="000000"/>
          <w:kern w:val="0"/>
          <w:sz w:val="20"/>
          <w:szCs w:val="20"/>
        </w:rPr>
        <w:t xml:space="preserve"> and </w:t>
      </w:r>
      <w:r>
        <w:rPr>
          <w:rFonts w:hint="eastAsia" w:ascii="Times New Roman" w:hAnsi="Times New Roman" w:eastAsia="宋体" w:cs="Times New Roman"/>
          <w:color w:val="000000"/>
          <w:kern w:val="0"/>
          <w:sz w:val="20"/>
          <w:szCs w:val="20"/>
        </w:rPr>
        <w:t>funnel</w:t>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rPr>
        <w:t>plot</w:t>
      </w:r>
      <w:r>
        <w:rPr>
          <w:rFonts w:ascii="Times New Roman" w:hAnsi="Times New Roman" w:eastAsia="宋体" w:cs="Times New Roman"/>
          <w:color w:val="000000"/>
          <w:kern w:val="0"/>
          <w:sz w:val="20"/>
          <w:szCs w:val="20"/>
        </w:rPr>
        <w:t xml:space="preserve">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w:t>
      </w:r>
      <w:r>
        <w:rPr>
          <w:rFonts w:hint="eastAsia" w:ascii="Times New Roman" w:hAnsi="Times New Roman" w:cs="Times New Roman"/>
          <w:sz w:val="20"/>
          <w:szCs w:val="20"/>
        </w:rPr>
        <w:t>CI</w:t>
      </w:r>
      <w:r>
        <w:rPr>
          <w:rFonts w:ascii="Times New Roman" w:hAnsi="Times New Roman" w:cs="Times New Roman"/>
          <w:sz w:val="20"/>
          <w:szCs w:val="20"/>
        </w:rPr>
        <w:t xml:space="preserve">: </w:t>
      </w:r>
      <w:r>
        <w:rPr>
          <w:rFonts w:hint="eastAsia" w:ascii="Times New Roman" w:hAnsi="Times New Roman" w:cs="Times New Roman"/>
          <w:sz w:val="20"/>
          <w:szCs w:val="20"/>
        </w:rPr>
        <w:t>confidence interval</w:t>
      </w:r>
      <w:r>
        <w:rPr>
          <w:rFonts w:ascii="Times New Roman" w:hAnsi="Times New Roman" w:cs="Times New Roman"/>
          <w:sz w:val="20"/>
          <w:szCs w:val="20"/>
        </w:rPr>
        <w:t xml:space="preserve">; </w:t>
      </w:r>
      <w:r>
        <w:rPr>
          <w:rFonts w:hint="eastAsia" w:ascii="Times New Roman" w:hAnsi="Times New Roman" w:cs="Times New Roman"/>
          <w:sz w:val="20"/>
          <w:szCs w:val="20"/>
        </w:rPr>
        <w:t>SE</w:t>
      </w:r>
      <w:r>
        <w:rPr>
          <w:rFonts w:ascii="Times New Roman" w:hAnsi="Times New Roman" w:cs="Times New Roman"/>
          <w:sz w:val="20"/>
          <w:szCs w:val="20"/>
        </w:rPr>
        <w:t xml:space="preserve">: </w:t>
      </w:r>
      <w:r>
        <w:rPr>
          <w:rFonts w:hint="eastAsia" w:ascii="Times New Roman" w:hAnsi="Times New Roman" w:cs="Times New Roman"/>
          <w:sz w:val="20"/>
          <w:szCs w:val="20"/>
        </w:rPr>
        <w:t>standard error; OR: odds ratio</w:t>
      </w:r>
      <w:r>
        <w:rPr>
          <w:rFonts w:ascii="Times New Roman" w:hAnsi="Times New Roman" w:cs="Times New Roman"/>
          <w:sz w:val="20"/>
          <w:szCs w:val="20"/>
        </w:rPr>
        <w:t xml:space="preserve">.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DISCUSSION</w:t>
      </w:r>
    </w:p>
    <w:p>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discuss the</w:t>
      </w:r>
      <w:r>
        <w:rPr>
          <w:rFonts w:ascii="Times New Roman" w:hAnsi="Times New Roman" w:cs="Times New Roman"/>
          <w:sz w:val="20"/>
          <w:szCs w:val="20"/>
        </w:rPr>
        <w:t xml:space="preserve"> significance</w:t>
      </w:r>
      <w:r>
        <w:rPr>
          <w:rFonts w:hint="eastAsia" w:ascii="Times New Roman" w:hAnsi="Times New Roman" w:cs="Times New Roman"/>
          <w:sz w:val="20"/>
          <w:szCs w:val="20"/>
        </w:rPr>
        <w:t xml:space="preserve"> of the study</w:t>
      </w:r>
      <w:r>
        <w:rPr>
          <w:rFonts w:ascii="Times New Roman" w:hAnsi="Times New Roman" w:cs="Times New Roman"/>
          <w:sz w:val="20"/>
          <w:szCs w:val="20"/>
        </w:rPr>
        <w:t xml:space="preserve">, emphasize </w:t>
      </w:r>
      <w:r>
        <w:rPr>
          <w:rFonts w:hint="eastAsia" w:ascii="Times New Roman" w:hAnsi="Times New Roman" w:cs="Times New Roman"/>
          <w:sz w:val="20"/>
          <w:szCs w:val="20"/>
        </w:rPr>
        <w:t>its</w:t>
      </w:r>
      <w:r>
        <w:rPr>
          <w:rFonts w:ascii="Times New Roman" w:hAnsi="Times New Roman" w:cs="Times New Roman"/>
          <w:sz w:val="20"/>
          <w:szCs w:val="20"/>
        </w:rPr>
        <w:t xml:space="preserve"> value and state expectation on future studies that may need to be carried out.</w:t>
      </w:r>
      <w:r>
        <w:rPr>
          <w:rFonts w:hint="eastAsia" w:ascii="Times New Roman" w:hAnsi="Times New Roman" w:cs="Times New Roman"/>
          <w:sz w:val="20"/>
          <w:szCs w:val="20"/>
        </w:rPr>
        <w:t xml:space="preserve"> In details, it may include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strengths and limitations of the study</w:t>
      </w:r>
      <w:r>
        <w:rPr>
          <w:rFonts w:hint="eastAsia" w:ascii="Times New Roman" w:hAnsi="Times New Roman" w:cs="Times New Roman"/>
          <w:sz w:val="20"/>
          <w:szCs w:val="20"/>
        </w:rPr>
        <w:t>,</w:t>
      </w:r>
      <w:r>
        <w:rPr>
          <w:rFonts w:ascii="Times New Roman" w:hAnsi="Times New Roman" w:cs="Times New Roman"/>
          <w:sz w:val="20"/>
          <w:szCs w:val="20"/>
        </w:rPr>
        <w:t xml:space="preserve"> controversies raised by this study</w:t>
      </w:r>
      <w:r>
        <w:rPr>
          <w:rFonts w:hint="eastAsia" w:ascii="Times New Roman" w:hAnsi="Times New Roman" w:cs="Times New Roman"/>
          <w:sz w:val="20"/>
          <w:szCs w:val="20"/>
        </w:rPr>
        <w:t>,</w:t>
      </w:r>
      <w:r>
        <w:rPr>
          <w:rFonts w:ascii="Times New Roman" w:hAnsi="Times New Roman" w:cs="Times New Roman"/>
          <w:sz w:val="20"/>
          <w:szCs w:val="20"/>
        </w:rPr>
        <w:t xml:space="preserve"> and future research directions</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p>
    <w:p>
      <w:pPr>
        <w:widowControl/>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Tips: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bookmarkStart w:id="4" w:name="OLE_LINK15"/>
      <w:bookmarkStart w:id="5" w:name="OLE_LINK14"/>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w:t>
      </w:r>
      <w:bookmarkEnd w:id="4"/>
      <w:r>
        <w:rPr>
          <w:rFonts w:ascii="Times New Roman" w:hAnsi="Times New Roman" w:cs="Times New Roman"/>
          <w:b/>
          <w:bCs/>
          <w:i/>
          <w:iCs/>
          <w:color w:val="7F7F7F" w:themeColor="background1" w:themeShade="80"/>
          <w:sz w:val="18"/>
          <w:szCs w:val="18"/>
        </w:rPr>
        <w:t>data or other material</w:t>
      </w:r>
      <w:r>
        <w:rPr>
          <w:rFonts w:hint="eastAsia" w:ascii="Times New Roman" w:hAnsi="Times New Roman" w:cs="Times New Roman"/>
          <w:b/>
          <w:bCs/>
          <w:i/>
          <w:iCs/>
          <w:color w:val="7F7F7F" w:themeColor="background1" w:themeShade="80"/>
          <w:sz w:val="18"/>
          <w:szCs w:val="18"/>
        </w:rPr>
        <w:t>s</w:t>
      </w:r>
      <w:r>
        <w:rPr>
          <w:rFonts w:ascii="Times New Roman" w:hAnsi="Times New Roman" w:cs="Times New Roman"/>
          <w:b/>
          <w:bCs/>
          <w:i/>
          <w:iCs/>
          <w:color w:val="7F7F7F" w:themeColor="background1" w:themeShade="80"/>
          <w:sz w:val="18"/>
          <w:szCs w:val="18"/>
        </w:rPr>
        <w:t xml:space="preserve"> given in the Introduction or the Results section</w:t>
      </w:r>
      <w:bookmarkEnd w:id="5"/>
      <w:r>
        <w:rPr>
          <w:rFonts w:hint="eastAsia" w:ascii="Times New Roman" w:hAnsi="Times New Roman" w:cs="Times New Roman"/>
          <w:b/>
          <w:bCs/>
          <w:i/>
          <w:iCs/>
          <w:color w:val="7F7F7F" w:themeColor="background1" w:themeShade="80"/>
          <w:sz w:val="18"/>
          <w:szCs w:val="18"/>
        </w:rPr>
        <w:t>;</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C</w:t>
      </w:r>
      <w:r>
        <w:rPr>
          <w:rFonts w:ascii="Times New Roman" w:hAnsi="Times New Roman" w:cs="Times New Roman"/>
          <w:b/>
          <w:bCs/>
          <w:i/>
          <w:iCs/>
          <w:color w:val="7F7F7F"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7F7F7F" w:themeColor="background1" w:themeShade="80"/>
          <w:sz w:val="18"/>
          <w:szCs w:val="18"/>
        </w:rPr>
        <w:t>except for</w:t>
      </w:r>
      <w:r>
        <w:rPr>
          <w:rFonts w:ascii="Times New Roman" w:hAnsi="Times New Roman" w:cs="Times New Roman"/>
          <w:b/>
          <w:bCs/>
          <w:i/>
          <w:iCs/>
          <w:color w:val="7F7F7F" w:themeColor="background1" w:themeShade="80"/>
          <w:sz w:val="18"/>
          <w:szCs w:val="18"/>
        </w:rPr>
        <w:t xml:space="preserve"> economic data and analys</w:t>
      </w:r>
      <w:r>
        <w:rPr>
          <w:rFonts w:hint="eastAsia" w:ascii="Times New Roman" w:hAnsi="Times New Roman" w:cs="Times New Roman"/>
          <w:b/>
          <w:bCs/>
          <w:i/>
          <w:iCs/>
          <w:color w:val="7F7F7F" w:themeColor="background1" w:themeShade="80"/>
          <w:sz w:val="18"/>
          <w:szCs w:val="18"/>
        </w:rPr>
        <w:t>es that serve as an integral part of the manuscript.</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pPr>
        <w:pStyle w:val="7"/>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sz w:val="20"/>
          <w:szCs w:val="20"/>
        </w:rPr>
        <w:t>the criteria</w:t>
      </w:r>
      <w:r>
        <w:rPr>
          <w:rStyle w:val="13"/>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pPr>
        <w:widowControl/>
        <w:adjustRightInd w:val="0"/>
        <w:snapToGrid w:val="0"/>
        <w:spacing w:before="156" w:beforeLines="50" w:line="260" w:lineRule="atLeast"/>
        <w:rPr>
          <w:rFonts w:hint="eastAsia" w:ascii="Times New Roman" w:hAnsi="Times New Roman" w:cs="Times New Roman"/>
          <w:b/>
          <w:bCs/>
          <w:sz w:val="20"/>
          <w:szCs w:val="20"/>
          <w:highlight w:val="yellow"/>
        </w:rPr>
      </w:pPr>
      <w:r>
        <w:rPr>
          <w:rFonts w:hint="eastAsia" w:ascii="Times New Roman" w:hAnsi="Times New Roman" w:cs="Times New Roman"/>
          <w:b/>
          <w:bCs/>
          <w:sz w:val="20"/>
          <w:szCs w:val="20"/>
          <w:highlight w:val="yellow"/>
        </w:rPr>
        <w:t xml:space="preserve">AI and AI-assisted tools </w:t>
      </w:r>
      <w:r>
        <w:rPr>
          <w:rFonts w:hint="eastAsia" w:ascii="Times New Roman" w:hAnsi="Times New Roman" w:cs="Times New Roman"/>
          <w:b/>
          <w:bCs/>
          <w:sz w:val="20"/>
          <w:szCs w:val="20"/>
          <w:highlight w:val="yellow"/>
          <w:lang w:val="en-US" w:eastAsia="zh-CN"/>
        </w:rPr>
        <w:t>s</w:t>
      </w:r>
      <w:r>
        <w:rPr>
          <w:rFonts w:hint="eastAsia" w:ascii="Times New Roman" w:hAnsi="Times New Roman" w:cs="Times New Roman"/>
          <w:b/>
          <w:bCs/>
          <w:sz w:val="20"/>
          <w:szCs w:val="20"/>
          <w:highlight w:val="yellow"/>
        </w:rPr>
        <w:t>tatement</w:t>
      </w:r>
    </w:p>
    <w:p>
      <w:pPr>
        <w:widowControl/>
        <w:adjustRightInd w:val="0"/>
        <w:snapToGrid w:val="0"/>
        <w:spacing w:before="156" w:beforeLines="50" w:line="260" w:lineRule="atLeast"/>
        <w:rPr>
          <w:rFonts w:hint="eastAsia" w:ascii="Times New Roman" w:hAnsi="Times New Roman" w:cs="Times New Roman"/>
          <w:sz w:val="20"/>
          <w:szCs w:val="20"/>
          <w:highlight w:val="yellow"/>
        </w:rPr>
      </w:pPr>
      <w:r>
        <w:rPr>
          <w:rFonts w:hint="eastAsia" w:ascii="Times New Roman" w:hAnsi="Times New Roman" w:cs="Times New Roman"/>
          <w:sz w:val="20"/>
          <w:szCs w:val="20"/>
          <w:highlight w:val="yellow"/>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highlight w:val="yellow"/>
        </w:rPr>
        <w:t xml:space="preserve">If the manuscript does not involve this issue, state </w:t>
      </w:r>
      <w:r>
        <w:rPr>
          <w:rFonts w:hint="default" w:ascii="Times New Roman" w:hAnsi="Times New Roman" w:cs="Times New Roman"/>
          <w:sz w:val="20"/>
          <w:szCs w:val="20"/>
          <w:highlight w:val="yellow"/>
          <w:lang w:val="en-US" w:eastAsia="zh-CN"/>
        </w:rPr>
        <w:t>“</w:t>
      </w:r>
      <w:r>
        <w:rPr>
          <w:rFonts w:hint="eastAsia" w:ascii="Times New Roman" w:hAnsi="Times New Roman" w:cs="Times New Roman"/>
          <w:sz w:val="20"/>
          <w:szCs w:val="20"/>
          <w:highlight w:val="yellow"/>
        </w:rPr>
        <w:t>Not applicable.</w:t>
      </w:r>
      <w:r>
        <w:rPr>
          <w:rFonts w:hint="default" w:ascii="Times New Roman" w:hAnsi="Times New Roman" w:cs="Times New Roman"/>
          <w:sz w:val="20"/>
          <w:szCs w:val="20"/>
          <w:highlight w:val="yellow"/>
          <w:lang w:val="en-US" w:eastAsia="zh-CN"/>
        </w:rPr>
        <w:t>”</w:t>
      </w:r>
      <w:r>
        <w:rPr>
          <w:rFonts w:hint="eastAsia" w:ascii="Times New Roman" w:hAnsi="Times New Roman" w:cs="Times New Roman"/>
          <w:sz w:val="20"/>
          <w:szCs w:val="20"/>
          <w:highlight w:val="yellow"/>
        </w:rPr>
        <w:t xml:space="preserve"> in this section.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6" w:name="OLE_LINK10"/>
      <w:bookmarkStart w:id="7" w:name="OLE_LINK11"/>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 </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8" w:name="OLE_LINK13"/>
      <w:bookmarkStart w:id="9" w:name="OLE_LINK12"/>
      <w:r>
        <w:rPr>
          <w:rFonts w:ascii="Times New Roman" w:hAnsi="Times New Roman" w:cs="Times New Roman"/>
          <w:sz w:val="20"/>
          <w:szCs w:val="20"/>
        </w:rPr>
        <w:t>“</w:t>
      </w:r>
      <w:bookmarkEnd w:id="8"/>
      <w:bookmarkEnd w:id="9"/>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3"/>
          <w:rFonts w:ascii="Times New Roman" w:hAnsi="Times New Roman" w:cs="Times New Roman"/>
          <w:b/>
          <w:bCs/>
          <w:sz w:val="20"/>
          <w:szCs w:val="20"/>
        </w:rPr>
        <w:t>Editorial Policies</w:t>
      </w:r>
      <w:r>
        <w:rPr>
          <w:rStyle w:val="13"/>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pPr>
        <w:widowControl/>
        <w:adjustRightInd w:val="0"/>
        <w:snapToGrid w:val="0"/>
        <w:spacing w:before="156" w:beforeLines="50" w:line="360" w:lineRule="auto"/>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pPr>
        <w:widowControl/>
        <w:adjustRightInd w:val="0"/>
        <w:snapToGrid w:val="0"/>
        <w:spacing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eastAsia" w:ascii="Times New Roman" w:hAnsi="Times New Roman" w:eastAsia="宋体" w:cs="Times New Roman"/>
          <w:color w:val="000000"/>
          <w:kern w:val="0"/>
          <w:sz w:val="20"/>
          <w:szCs w:val="20"/>
          <w:lang w:val="en-US" w:eastAsia="zh-CN"/>
        </w:rPr>
        <w:t>6</w:t>
      </w:r>
      <w:r>
        <w:rPr>
          <w:rFonts w:ascii="Times New Roman" w:hAnsi="Times New Roman" w:eastAsia="宋体" w:cs="Times New Roman"/>
          <w:color w:val="000000"/>
          <w:kern w:val="0"/>
          <w:sz w:val="20"/>
          <w:szCs w:val="20"/>
        </w:rPr>
        <w:t>.</w:t>
      </w:r>
    </w:p>
    <w:p>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Each reference should have a corresponding DOI number/website link;</w:t>
      </w:r>
    </w:p>
    <w:p>
      <w:pPr>
        <w:numPr>
          <w:ilvl w:val="0"/>
          <w:numId w:val="3"/>
        </w:numPr>
        <w:adjustRightInd w:val="0"/>
        <w:snapToGrid w:val="0"/>
        <w:spacing w:line="360" w:lineRule="auto"/>
        <w:rPr>
          <w:rFonts w:ascii="Times New Roman" w:hAnsi="Times New Roman" w:cs="Times New Roman"/>
          <w:b/>
          <w:bCs/>
          <w:i/>
          <w:iCs/>
          <w:color w:val="7F7F7F" w:themeColor="background1" w:themeShade="80"/>
          <w:sz w:val="18"/>
          <w:szCs w:val="18"/>
          <w:highlight w:val="yellow"/>
        </w:rPr>
      </w:pPr>
      <w:r>
        <w:rPr>
          <w:rFonts w:hint="eastAsia" w:ascii="Times New Roman" w:hAnsi="Times New Roman" w:cs="Times New Roman"/>
          <w:b/>
          <w:bCs/>
          <w:i/>
          <w:iCs/>
          <w:color w:val="7F7F7F" w:themeColor="background1" w:themeShade="80"/>
          <w:sz w:val="18"/>
          <w:szCs w:val="18"/>
          <w:highlight w:val="yellow"/>
        </w:rPr>
        <w:t>Top six</w:t>
      </w:r>
      <w:r>
        <w:rPr>
          <w:rFonts w:ascii="Times New Roman" w:hAnsi="Times New Roman" w:cs="Times New Roman"/>
          <w:b/>
          <w:bCs/>
          <w:i/>
          <w:iCs/>
          <w:color w:val="7F7F7F" w:themeColor="background1" w:themeShade="80"/>
          <w:sz w:val="18"/>
          <w:szCs w:val="18"/>
          <w:highlight w:val="yellow"/>
        </w:rPr>
        <w:t xml:space="preserve"> authors’ names should be listed in the references</w:t>
      </w:r>
      <w:r>
        <w:rPr>
          <w:rFonts w:hint="eastAsia" w:ascii="Times New Roman" w:hAnsi="Times New Roman" w:cs="Times New Roman"/>
          <w:b/>
          <w:bCs/>
          <w:i/>
          <w:iCs/>
          <w:color w:val="7F7F7F" w:themeColor="background1" w:themeShade="80"/>
          <w:sz w:val="18"/>
          <w:szCs w:val="18"/>
          <w:highlight w:val="yellow"/>
        </w:rPr>
        <w:t>;</w:t>
      </w:r>
      <w:r>
        <w:rPr>
          <w:rFonts w:ascii="Times New Roman" w:hAnsi="Times New Roman" w:cs="Times New Roman"/>
          <w:b/>
          <w:bCs/>
          <w:i/>
          <w:iCs/>
          <w:color w:val="7F7F7F" w:themeColor="background1" w:themeShade="80"/>
          <w:sz w:val="18"/>
          <w:szCs w:val="18"/>
          <w:highlight w:val="yellow"/>
        </w:rPr>
        <w:t xml:space="preserve"> </w:t>
      </w:r>
    </w:p>
    <w:p>
      <w:pPr>
        <w:numPr>
          <w:ilvl w:val="0"/>
          <w:numId w:val="3"/>
        </w:numPr>
        <w:adjustRightInd w:val="0"/>
        <w:snapToGrid w:val="0"/>
        <w:spacing w:line="360"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3"/>
          <w:rFonts w:ascii="Times New Roman" w:hAnsi="Times New Roman" w:cs="Times New Roman"/>
          <w:b/>
          <w:bCs/>
          <w:i/>
          <w:iCs/>
          <w:color w:val="7F7F7F" w:themeColor="background1" w:themeShade="80"/>
          <w:sz w:val="18"/>
          <w:szCs w:val="18"/>
        </w:rPr>
        <w:t>http://www2.bg.am.poznan.pl/czasopisma/medicus.php?lang=eng</w:t>
      </w:r>
      <w:r>
        <w:rPr>
          <w:rStyle w:val="13"/>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w:t>
      </w:r>
      <w:r>
        <w:rPr>
          <w:rFonts w:ascii="Times New Roman" w:hAnsi="Times New Roman" w:cs="Times New Roman"/>
          <w:bCs/>
          <w:i/>
          <w:iCs/>
          <w:color w:val="7F7F7F" w:themeColor="background1" w:themeShade="80"/>
          <w:sz w:val="18"/>
          <w:szCs w:val="18"/>
        </w:rPr>
        <w:t>.</w:t>
      </w:r>
      <w:r>
        <w:rPr>
          <w:rFonts w:hint="eastAsia" w:ascii="Times New Roman" w:hAnsi="Times New Roman" w:cs="Times New Roman"/>
          <w:bCs/>
          <w:i/>
          <w:iCs/>
          <w:color w:val="7F7F7F" w:themeColor="background1" w:themeShade="80"/>
          <w:sz w:val="18"/>
          <w:szCs w:val="18"/>
        </w:rPr>
        <w:t xml:space="preserve"> </w:t>
      </w:r>
      <w:r>
        <w:rPr>
          <w:rFonts w:hint="eastAsia" w:ascii="Times New Roman" w:hAnsi="Times New Roman" w:cs="Times New Roman"/>
          <w:b/>
          <w:bCs/>
          <w:i/>
          <w:iCs/>
          <w:color w:val="7F7F7F" w:themeColor="background1" w:themeShade="80"/>
          <w:sz w:val="18"/>
          <w:szCs w:val="18"/>
          <w:highlight w:val="yellow"/>
        </w:rPr>
        <w:t>The names of journals should be Italic.</w:t>
      </w:r>
    </w:p>
    <w:p>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six</w:t>
      </w:r>
      <w:r>
        <w:rPr>
          <w:rFonts w:ascii="Times New Roman" w:hAnsi="Times New Roman" w:eastAsia="宋体" w:cs="Times New Roman"/>
          <w:b/>
          <w:bCs/>
          <w:i/>
          <w:iCs/>
          <w:color w:val="000000"/>
          <w:kern w:val="0"/>
          <w:sz w:val="20"/>
          <w:szCs w:val="20"/>
        </w:rPr>
        <w:t xml:space="preserve"> authors)</w:t>
      </w:r>
    </w:p>
    <w:p>
      <w:pPr>
        <w:widowControl/>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Demeter M, Ďuriček M, Vorčák M, Hyrdel R, Kunda R, Bánovčin P. S-POEM in treatment of achalasia and esophageal epiphrenic diverticula - single center experience. </w:t>
      </w:r>
      <w:r>
        <w:rPr>
          <w:rFonts w:hint="eastAsia" w:ascii="Times New Roman" w:hAnsi="Times New Roman" w:eastAsia="宋体" w:cs="Times New Roman"/>
          <w:i/>
          <w:iCs/>
          <w:color w:val="000000"/>
          <w:kern w:val="0"/>
          <w:sz w:val="20"/>
          <w:szCs w:val="20"/>
        </w:rPr>
        <w:t>Scand J Gastroenterol</w:t>
      </w:r>
      <w:r>
        <w:rPr>
          <w:rFonts w:hint="eastAsia" w:ascii="Times New Roman" w:hAnsi="Times New Roman" w:eastAsia="宋体" w:cs="Times New Roman"/>
          <w:color w:val="000000"/>
          <w:kern w:val="0"/>
          <w:sz w:val="20"/>
          <w:szCs w:val="20"/>
        </w:rPr>
        <w:t xml:space="preserve"> 2020;55:509-14.</w:t>
      </w:r>
    </w:p>
    <w:p>
      <w:pPr>
        <w:widowControl/>
        <w:spacing w:line="260" w:lineRule="atLeast"/>
        <w:rPr>
          <w:rFonts w:ascii="Times New Roman" w:hAnsi="Times New Roman" w:eastAsia="宋体" w:cs="Times New Roman"/>
          <w:color w:val="000000"/>
          <w:kern w:val="0"/>
          <w:sz w:val="20"/>
          <w:szCs w:val="20"/>
        </w:rPr>
      </w:pP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hint="eastAsia" w:ascii="Times New Roman" w:hAnsi="Times New Roman" w:eastAsia="宋体" w:cs="Times New Roman"/>
          <w:b/>
          <w:bCs/>
          <w:i/>
          <w:iCs/>
          <w:color w:val="000000"/>
          <w:kern w:val="0"/>
          <w:sz w:val="20"/>
          <w:szCs w:val="20"/>
        </w:rPr>
        <w:t>More Than six authors</w:t>
      </w:r>
    </w:p>
    <w:p>
      <w:pPr>
        <w:widowControl/>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Weaver DL, Ashikaga T, Krag DN, et al. Effect of occult metastases on survival in node-negative breast cancer. N </w:t>
      </w:r>
      <w:r>
        <w:rPr>
          <w:rFonts w:hint="eastAsia" w:ascii="Times New Roman" w:hAnsi="Times New Roman" w:eastAsia="宋体" w:cs="Times New Roman"/>
          <w:i/>
          <w:iCs/>
          <w:color w:val="000000"/>
          <w:kern w:val="0"/>
          <w:sz w:val="20"/>
          <w:szCs w:val="20"/>
        </w:rPr>
        <w:t>Engl J Med </w:t>
      </w:r>
      <w:r>
        <w:rPr>
          <w:rFonts w:hint="eastAsia" w:ascii="Times New Roman" w:hAnsi="Times New Roman" w:eastAsia="宋体" w:cs="Times New Roman"/>
          <w:color w:val="000000"/>
          <w:kern w:val="0"/>
          <w:sz w:val="20"/>
          <w:szCs w:val="20"/>
        </w:rPr>
        <w:t>2011;364:412-21. [PMID: 21247310 DOI: 10.1056/NEJMoa1008108] </w:t>
      </w:r>
    </w:p>
    <w:p>
      <w:pPr>
        <w:widowControl/>
        <w:spacing w:line="260" w:lineRule="atLeast"/>
        <w:rPr>
          <w:rFonts w:ascii="Times New Roman" w:hAnsi="Times New Roman" w:eastAsia="宋体" w:cs="Times New Roman"/>
          <w:color w:val="000000"/>
          <w:kern w:val="0"/>
          <w:sz w:val="20"/>
          <w:szCs w:val="20"/>
        </w:rPr>
      </w:pP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 xml:space="preserve">Hypertension </w:t>
      </w:r>
      <w:r>
        <w:rPr>
          <w:rFonts w:ascii="Times New Roman" w:hAnsi="Times New Roman" w:eastAsia="宋体" w:cs="Times New Roman"/>
          <w:color w:val="000000"/>
          <w:kern w:val="0"/>
          <w:sz w:val="20"/>
          <w:szCs w:val="20"/>
        </w:rPr>
        <w:t>2002;40:679-86.</w:t>
      </w:r>
      <w:r>
        <w:rPr>
          <w:rFonts w:hint="eastAsia" w:ascii="Times New Roman" w:hAnsi="Times New Roman" w:eastAsia="宋体" w:cs="Times New Roman"/>
          <w:color w:val="000000"/>
          <w:kern w:val="0"/>
          <w:sz w:val="20"/>
          <w:szCs w:val="20"/>
        </w:rPr>
        <w:t xml:space="preserve"> [PMID: 12411462]</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color w:val="000000"/>
          <w:kern w:val="0"/>
          <w:sz w:val="20"/>
          <w:szCs w:val="20"/>
        </w:rPr>
        <w:t>J Urol</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rPr>
        <w:t xml:space="preserve"> [PMID: 12771764 DOI: 10.1097/01.ju.0000067940.76090.73]</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Cs/>
          <w:color w:val="000000"/>
          <w:kern w:val="0"/>
          <w:sz w:val="20"/>
          <w:szCs w:val="20"/>
        </w:rPr>
        <w:t xml:space="preserve">J </w:t>
      </w:r>
      <w:r>
        <w:rPr>
          <w:rFonts w:ascii="Times New Roman" w:hAnsi="Times New Roman" w:eastAsia="宋体" w:cs="Times New Roman"/>
          <w:i/>
          <w:color w:val="000000"/>
          <w:kern w:val="0"/>
          <w:sz w:val="20"/>
          <w:szCs w:val="20"/>
        </w:rPr>
        <w:t>Appl Clin Pediatr</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258-96.</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3"/>
          <w:rFonts w:ascii="Times New Roman" w:hAnsi="Times New Roman" w:eastAsia="宋体" w:cs="Times New Roman"/>
          <w:iCs/>
          <w:kern w:val="0"/>
          <w:sz w:val="20"/>
          <w:szCs w:val="20"/>
        </w:rPr>
        <w:t>https://www.fda.gov/NewsEvents/Newsroom/PressAnnouncements/ucm574058.htm</w:t>
      </w:r>
      <w:r>
        <w:rPr>
          <w:rStyle w:val="13"/>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182-91.</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 xml:space="preserve">Proc Natl Acad Sci </w:t>
      </w:r>
      <w:r>
        <w:rPr>
          <w:rFonts w:ascii="Times New Roman" w:hAnsi="Times New Roman" w:eastAsia="宋体" w:cs="Times New Roman"/>
          <w:color w:val="000000"/>
          <w:kern w:val="0"/>
          <w:sz w:val="20"/>
          <w:szCs w:val="20"/>
        </w:rPr>
        <w:t>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w:t>
      </w:r>
      <w:r>
        <w:rPr>
          <w:rFonts w:hint="eastAsia" w:ascii="Times New Roman" w:hAnsi="Times New Roman" w:eastAsia="宋体" w:cs="Times New Roman"/>
          <w:color w:val="000000"/>
          <w:kern w:val="0"/>
          <w:sz w:val="20"/>
          <w:szCs w:val="20"/>
        </w:rPr>
        <w:t>Available from</w:t>
      </w:r>
      <w:r>
        <w:rPr>
          <w:rStyle w:val="13"/>
          <w:rFonts w:hint="eastAsia" w:ascii="Times New Roman" w:hAnsi="Times New Roman" w:eastAsia="宋体" w:cs="Times New Roman"/>
          <w:iCs/>
          <w:kern w:val="0"/>
          <w:sz w:val="20"/>
          <w:szCs w:val="20"/>
        </w:rPr>
        <w:t xml:space="preserve"> </w:t>
      </w:r>
      <w:r>
        <w:rPr>
          <w:rStyle w:val="13"/>
          <w:rFonts w:hint="eastAsia" w:ascii="Times New Roman" w:hAnsi="Times New Roman" w:eastAsia="宋体" w:cs="Times New Roman"/>
          <w:iCs/>
          <w:kern w:val="0"/>
          <w:sz w:val="20"/>
          <w:szCs w:val="20"/>
        </w:rPr>
        <w:fldChar w:fldCharType="begin"/>
      </w:r>
      <w:r>
        <w:rPr>
          <w:rStyle w:val="13"/>
          <w:rFonts w:hint="eastAsia" w:ascii="Times New Roman" w:hAnsi="Times New Roman" w:eastAsia="宋体" w:cs="Times New Roman"/>
          <w:iCs/>
          <w:kern w:val="0"/>
          <w:sz w:val="20"/>
          <w:szCs w:val="20"/>
        </w:rPr>
        <w:instrText xml:space="preserve"> HYPERLINK "https://resolver.caltech.edu/CaltechTHESIS:05102010-145436548" </w:instrText>
      </w:r>
      <w:r>
        <w:rPr>
          <w:rStyle w:val="13"/>
          <w:rFonts w:hint="eastAsia" w:ascii="Times New Roman" w:hAnsi="Times New Roman" w:eastAsia="宋体" w:cs="Times New Roman"/>
          <w:iCs/>
          <w:kern w:val="0"/>
          <w:sz w:val="20"/>
          <w:szCs w:val="20"/>
        </w:rPr>
        <w:fldChar w:fldCharType="separate"/>
      </w:r>
      <w:r>
        <w:rPr>
          <w:rStyle w:val="13"/>
          <w:rFonts w:hint="eastAsia" w:ascii="Times New Roman" w:hAnsi="Times New Roman" w:eastAsia="宋体" w:cs="Times New Roman"/>
          <w:iCs/>
          <w:kern w:val="0"/>
          <w:sz w:val="20"/>
          <w:szCs w:val="20"/>
        </w:rPr>
        <w:t>https://</w:t>
      </w:r>
      <w:r>
        <w:rPr>
          <w:rStyle w:val="13"/>
          <w:rFonts w:ascii="Times New Roman" w:hAnsi="Times New Roman" w:eastAsia="宋体" w:cs="Times New Roman"/>
          <w:iCs/>
          <w:kern w:val="0"/>
          <w:sz w:val="20"/>
          <w:szCs w:val="20"/>
        </w:rPr>
        <w:t>resolver.caltech.edu/CaltechTHESIS:05102010-145436548</w:t>
      </w:r>
      <w:r>
        <w:rPr>
          <w:rStyle w:val="13"/>
          <w:rFonts w:hint="eastAsia" w:ascii="Times New Roman" w:hAnsi="Times New Roman" w:eastAsia="宋体" w:cs="Times New Roman"/>
          <w:iCs/>
          <w:kern w:val="0"/>
          <w:sz w:val="20"/>
          <w:szCs w:val="20"/>
        </w:rPr>
        <w:fldChar w:fldCharType="end"/>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World Health Organization Home Page</w:t>
      </w:r>
      <w:r>
        <w:rPr>
          <w:rFonts w:hint="default" w:ascii="Times New Roman" w:hAnsi="Times New Roman" w:eastAsia="宋体" w:cs="Times New Roman"/>
          <w:color w:val="000000"/>
          <w:kern w:val="0"/>
          <w:sz w:val="20"/>
          <w:szCs w:val="20"/>
        </w:rPr>
        <w:t xml:space="preserve">. Available from </w:t>
      </w:r>
      <w:r>
        <w:rPr>
          <w:rStyle w:val="13"/>
          <w:rFonts w:hint="default" w:ascii="Times New Roman" w:hAnsi="Times New Roman" w:eastAsia="宋体" w:cs="Times New Roman"/>
          <w:iCs/>
          <w:kern w:val="0"/>
          <w:sz w:val="20"/>
          <w:szCs w:val="20"/>
        </w:rPr>
        <w:fldChar w:fldCharType="begin"/>
      </w:r>
      <w:r>
        <w:rPr>
          <w:rStyle w:val="13"/>
          <w:rFonts w:hint="default" w:ascii="Times New Roman" w:hAnsi="Times New Roman" w:eastAsia="宋体" w:cs="Times New Roman"/>
          <w:iCs/>
          <w:kern w:val="0"/>
          <w:sz w:val="20"/>
          <w:szCs w:val="20"/>
        </w:rPr>
        <w:instrText xml:space="preserve"> HYPERLINK "https://www.who.int/" </w:instrText>
      </w:r>
      <w:r>
        <w:rPr>
          <w:rStyle w:val="13"/>
          <w:rFonts w:hint="default" w:ascii="Times New Roman" w:hAnsi="Times New Roman" w:eastAsia="宋体" w:cs="Times New Roman"/>
          <w:iCs/>
          <w:kern w:val="0"/>
          <w:sz w:val="20"/>
          <w:szCs w:val="20"/>
        </w:rPr>
        <w:fldChar w:fldCharType="separate"/>
      </w:r>
      <w:r>
        <w:rPr>
          <w:rStyle w:val="13"/>
          <w:rFonts w:hint="default" w:ascii="Times New Roman" w:hAnsi="Times New Roman" w:eastAsia="宋体" w:cs="Times New Roman"/>
          <w:iCs/>
          <w:kern w:val="0"/>
          <w:sz w:val="20"/>
          <w:szCs w:val="20"/>
        </w:rPr>
        <w:t>https://www.who.int/</w:t>
      </w:r>
      <w:r>
        <w:rPr>
          <w:rStyle w:val="13"/>
          <w:rFonts w:hint="default" w:ascii="Times New Roman" w:hAnsi="Times New Roman" w:eastAsia="宋体" w:cs="Times New Roman"/>
          <w:iCs/>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Newspaper</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default" w:ascii="Times New Roman" w:hAnsi="Times New Roman" w:eastAsia="宋体" w:cs="Times New Roman"/>
          <w:color w:val="000000"/>
          <w:kern w:val="0"/>
          <w:sz w:val="20"/>
          <w:szCs w:val="20"/>
        </w:rPr>
        <w:t>Beauge J. School district sued over burns girl suffered during chemistry class demonstration. </w:t>
      </w:r>
      <w:r>
        <w:rPr>
          <w:rFonts w:hint="default" w:ascii="Times New Roman" w:hAnsi="Times New Roman" w:eastAsia="宋体" w:cs="Times New Roman"/>
          <w:i/>
          <w:iCs/>
          <w:color w:val="000000"/>
          <w:kern w:val="0"/>
          <w:sz w:val="20"/>
          <w:szCs w:val="20"/>
        </w:rPr>
        <w:t>PennLive (Harrisburg, PA)</w:t>
      </w:r>
      <w:r>
        <w:rPr>
          <w:rFonts w:hint="default" w:ascii="Times New Roman" w:hAnsi="Times New Roman" w:eastAsia="宋体" w:cs="Times New Roman"/>
          <w:color w:val="000000"/>
          <w:kern w:val="0"/>
          <w:sz w:val="20"/>
          <w:szCs w:val="20"/>
        </w:rPr>
        <w:t xml:space="preserve">, November 17, 2018, updated November 17, 2018. Available from </w:t>
      </w:r>
      <w:r>
        <w:rPr>
          <w:rStyle w:val="13"/>
          <w:rFonts w:hint="default" w:ascii="Times New Roman" w:hAnsi="Times New Roman" w:eastAsia="宋体" w:cs="Times New Roman"/>
          <w:iCs/>
          <w:kern w:val="0"/>
          <w:sz w:val="20"/>
          <w:szCs w:val="20"/>
        </w:rPr>
        <w:fldChar w:fldCharType="begin"/>
      </w:r>
      <w:r>
        <w:rPr>
          <w:rStyle w:val="13"/>
          <w:rFonts w:hint="default" w:ascii="Times New Roman" w:hAnsi="Times New Roman" w:eastAsia="宋体" w:cs="Times New Roman"/>
          <w:iCs/>
          <w:kern w:val="0"/>
          <w:sz w:val="20"/>
          <w:szCs w:val="20"/>
        </w:rPr>
        <w:instrText xml:space="preserve"> HYPERLINK "https://www.pennlive.com/news/2018/11/school_district_sued_over_burn.html" </w:instrText>
      </w:r>
      <w:r>
        <w:rPr>
          <w:rStyle w:val="13"/>
          <w:rFonts w:hint="default" w:ascii="Times New Roman" w:hAnsi="Times New Roman" w:eastAsia="宋体" w:cs="Times New Roman"/>
          <w:iCs/>
          <w:kern w:val="0"/>
          <w:sz w:val="20"/>
          <w:szCs w:val="20"/>
        </w:rPr>
        <w:fldChar w:fldCharType="separate"/>
      </w:r>
      <w:r>
        <w:rPr>
          <w:rStyle w:val="13"/>
          <w:rFonts w:hint="default" w:ascii="Times New Roman" w:hAnsi="Times New Roman" w:eastAsia="宋体" w:cs="Times New Roman"/>
          <w:iCs/>
          <w:kern w:val="0"/>
          <w:sz w:val="20"/>
          <w:szCs w:val="20"/>
        </w:rPr>
        <w:t>https://www.pennlive.com/news/2018/11/school_district_sued_over_burn.html</w:t>
      </w:r>
      <w:r>
        <w:rPr>
          <w:rStyle w:val="13"/>
          <w:rFonts w:hint="default" w:ascii="Times New Roman" w:hAnsi="Times New Roman" w:eastAsia="宋体" w:cs="Times New Roman"/>
          <w:iCs/>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default" w:ascii="Times New Roman" w:hAnsi="Times New Roman" w:eastAsia="宋体" w:cs="Times New Roman"/>
          <w:color w:val="000000"/>
          <w:kern w:val="0"/>
          <w:sz w:val="20"/>
          <w:szCs w:val="20"/>
        </w:rPr>
        <w:t xml:space="preserve">SpectraBase. Bio-Rad Laboratories. Available from </w:t>
      </w:r>
      <w:r>
        <w:rPr>
          <w:rStyle w:val="13"/>
          <w:rFonts w:hint="default" w:ascii="Times New Roman" w:hAnsi="Times New Roman" w:eastAsia="宋体" w:cs="Times New Roman"/>
          <w:iCs/>
          <w:kern w:val="0"/>
          <w:sz w:val="20"/>
          <w:szCs w:val="20"/>
        </w:rPr>
        <w:fldChar w:fldCharType="begin"/>
      </w:r>
      <w:r>
        <w:rPr>
          <w:rStyle w:val="13"/>
          <w:rFonts w:hint="default" w:ascii="Times New Roman" w:hAnsi="Times New Roman" w:eastAsia="宋体" w:cs="Times New Roman"/>
          <w:iCs/>
          <w:kern w:val="0"/>
          <w:sz w:val="20"/>
          <w:szCs w:val="20"/>
        </w:rPr>
        <w:instrText xml:space="preserve"> HYPERLINK "https://spectrabase.com/" </w:instrText>
      </w:r>
      <w:r>
        <w:rPr>
          <w:rStyle w:val="13"/>
          <w:rFonts w:hint="default" w:ascii="Times New Roman" w:hAnsi="Times New Roman" w:eastAsia="宋体" w:cs="Times New Roman"/>
          <w:iCs/>
          <w:kern w:val="0"/>
          <w:sz w:val="20"/>
          <w:szCs w:val="20"/>
        </w:rPr>
        <w:fldChar w:fldCharType="separate"/>
      </w:r>
      <w:r>
        <w:rPr>
          <w:rStyle w:val="13"/>
          <w:rFonts w:hint="default" w:ascii="Times New Roman" w:hAnsi="Times New Roman" w:eastAsia="宋体" w:cs="Times New Roman"/>
          <w:iCs/>
          <w:kern w:val="0"/>
          <w:sz w:val="20"/>
          <w:szCs w:val="20"/>
        </w:rPr>
        <w:t>https://spectrabase.com/</w:t>
      </w:r>
      <w:r>
        <w:rPr>
          <w:rStyle w:val="13"/>
          <w:rFonts w:hint="default" w:ascii="Times New Roman" w:hAnsi="Times New Roman" w:eastAsia="宋体" w:cs="Times New Roman"/>
          <w:iCs/>
          <w:kern w:val="0"/>
          <w:sz w:val="20"/>
          <w:szCs w:val="20"/>
        </w:rPr>
        <w:fldChar w:fldCharType="end"/>
      </w:r>
      <w:r>
        <w:rPr>
          <w:rStyle w:val="13"/>
          <w:rFonts w:hint="default" w:ascii="Times New Roman" w:hAnsi="Times New Roman" w:eastAsia="宋体" w:cs="Times New Roman"/>
          <w:iCs/>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Stern MK</w:t>
      </w:r>
      <w:r>
        <w:rPr>
          <w:rFonts w:hint="eastAsia" w:ascii="Times New Roman" w:hAnsi="Times New Roman" w:eastAsia="宋体" w:cs="Times New Roman"/>
          <w:color w:val="000000"/>
          <w:kern w:val="0"/>
          <w:sz w:val="20"/>
          <w:szCs w:val="20"/>
          <w:lang w:val="en-US" w:eastAsia="zh-CN"/>
        </w:rPr>
        <w:t>,</w:t>
      </w:r>
      <w:r>
        <w:rPr>
          <w:rFonts w:hint="eastAsia"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pPr>
        <w:widowControl/>
        <w:adjustRightInd w:val="0"/>
        <w:snapToGrid w:val="0"/>
        <w:spacing w:line="260" w:lineRule="atLeast"/>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Yamamoto</w:t>
      </w:r>
      <w:r>
        <w:rPr>
          <w:rFonts w:hint="eastAsia" w:ascii="Times New Roman" w:hAnsi="Times New Roman" w:eastAsia="宋体" w:cs="Times New Roman"/>
          <w:color w:val="000000"/>
          <w:kern w:val="0"/>
          <w:sz w:val="20"/>
          <w:szCs w:val="20"/>
          <w:lang w:val="en-US" w:eastAsia="zh-CN"/>
        </w:rPr>
        <w:t xml:space="preserve"> TS,</w:t>
      </w:r>
      <w:r>
        <w:rPr>
          <w:rFonts w:hint="eastAsia" w:ascii="Times New Roman" w:hAnsi="Times New Roman" w:eastAsia="宋体" w:cs="Times New Roman"/>
          <w:color w:val="000000"/>
          <w:kern w:val="0"/>
          <w:sz w:val="20"/>
          <w:szCs w:val="20"/>
        </w:rPr>
        <w:t xml:space="preserve"> Inui</w:t>
      </w:r>
      <w:r>
        <w:rPr>
          <w:rFonts w:hint="eastAsia" w:ascii="Times New Roman" w:hAnsi="Times New Roman" w:eastAsia="宋体" w:cs="Times New Roman"/>
          <w:color w:val="000000"/>
          <w:kern w:val="0"/>
          <w:sz w:val="20"/>
          <w:szCs w:val="20"/>
          <w:lang w:val="en-US" w:eastAsia="zh-CN"/>
        </w:rPr>
        <w:t xml:space="preserve"> R,</w:t>
      </w:r>
      <w:r>
        <w:rPr>
          <w:rFonts w:hint="eastAsia" w:ascii="Times New Roman" w:hAnsi="Times New Roman" w:eastAsia="宋体" w:cs="Times New Roman"/>
          <w:color w:val="000000"/>
          <w:kern w:val="0"/>
          <w:sz w:val="20"/>
          <w:szCs w:val="20"/>
        </w:rPr>
        <w:t xml:space="preserve"> Tada</w:t>
      </w:r>
      <w:r>
        <w:rPr>
          <w:rFonts w:hint="eastAsia" w:ascii="Times New Roman" w:hAnsi="Times New Roman" w:eastAsia="宋体" w:cs="Times New Roman"/>
          <w:color w:val="000000"/>
          <w:kern w:val="0"/>
          <w:sz w:val="20"/>
          <w:szCs w:val="20"/>
          <w:lang w:val="en-US" w:eastAsia="zh-CN"/>
        </w:rPr>
        <w:t xml:space="preserve"> Y,</w:t>
      </w:r>
      <w:r>
        <w:rPr>
          <w:rFonts w:hint="eastAsia" w:ascii="Times New Roman" w:hAnsi="Times New Roman" w:eastAsia="宋体" w:cs="Times New Roman"/>
          <w:color w:val="000000"/>
          <w:kern w:val="0"/>
          <w:sz w:val="20"/>
          <w:szCs w:val="20"/>
        </w:rPr>
        <w:t xml:space="preserve"> Yokoyama</w:t>
      </w:r>
      <w:r>
        <w:rPr>
          <w:rFonts w:hint="eastAsia" w:ascii="Times New Roman" w:hAnsi="Times New Roman" w:eastAsia="宋体" w:cs="Times New Roman"/>
          <w:color w:val="000000"/>
          <w:kern w:val="0"/>
          <w:sz w:val="20"/>
          <w:szCs w:val="20"/>
          <w:lang w:val="en-US" w:eastAsia="zh-CN"/>
        </w:rPr>
        <w:t xml:space="preserve"> S</w:t>
      </w:r>
      <w:r>
        <w:rPr>
          <w:rFonts w:hint="eastAsia" w:ascii="Times New Roman" w:hAnsi="Times New Roman" w:eastAsia="宋体" w:cs="Times New Roman"/>
          <w:color w:val="000000"/>
          <w:kern w:val="0"/>
          <w:sz w:val="20"/>
          <w:szCs w:val="20"/>
        </w:rPr>
        <w:t>. Prospects of detection of subsolar mass primordial black hole and white dwarf binary mergers.</w:t>
      </w:r>
      <w:r>
        <w:rPr>
          <w:rFonts w:hint="default" w:ascii="Times New Roman" w:hAnsi="Times New Roman" w:eastAsia="宋体" w:cs="Times New Roman"/>
          <w:color w:val="000000"/>
          <w:kern w:val="0"/>
          <w:sz w:val="20"/>
          <w:szCs w:val="20"/>
        </w:rPr>
        <w:t> </w:t>
      </w:r>
      <w:r>
        <w:rPr>
          <w:rFonts w:hint="default" w:ascii="Times New Roman" w:hAnsi="Times New Roman" w:eastAsia="宋体" w:cs="Times New Roman"/>
          <w:i/>
          <w:iCs/>
          <w:color w:val="000000"/>
          <w:kern w:val="0"/>
          <w:sz w:val="20"/>
          <w:szCs w:val="20"/>
        </w:rPr>
        <w:t>arXiv</w:t>
      </w:r>
      <w:r>
        <w:rPr>
          <w:rFonts w:hint="default" w:ascii="Times New Roman" w:hAnsi="Times New Roman" w:eastAsia="宋体" w:cs="Times New Roman"/>
          <w:color w:val="000000"/>
          <w:kern w:val="0"/>
          <w:sz w:val="20"/>
          <w:szCs w:val="20"/>
        </w:rPr>
        <w:t> 2004</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w:t>
      </w:r>
      <w:r>
        <w:rPr>
          <w:rStyle w:val="13"/>
          <w:rFonts w:hint="default" w:ascii="Times New Roman" w:hAnsi="Times New Roman" w:eastAsia="宋体" w:cs="Times New Roman"/>
          <w:iCs/>
          <w:kern w:val="0"/>
          <w:sz w:val="20"/>
          <w:szCs w:val="20"/>
        </w:rPr>
        <w:fldChar w:fldCharType="begin"/>
      </w:r>
      <w:r>
        <w:rPr>
          <w:rStyle w:val="13"/>
          <w:rFonts w:hint="default" w:ascii="Times New Roman" w:hAnsi="Times New Roman" w:eastAsia="宋体" w:cs="Times New Roman"/>
          <w:iCs/>
          <w:kern w:val="0"/>
          <w:sz w:val="20"/>
          <w:szCs w:val="20"/>
        </w:rPr>
        <w:instrText xml:space="preserve"> HYPERLINK "https://arxiv.org/abs/2401.00044" </w:instrText>
      </w:r>
      <w:r>
        <w:rPr>
          <w:rStyle w:val="13"/>
          <w:rFonts w:hint="default" w:ascii="Times New Roman" w:hAnsi="Times New Roman" w:eastAsia="宋体" w:cs="Times New Roman"/>
          <w:iCs/>
          <w:kern w:val="0"/>
          <w:sz w:val="20"/>
          <w:szCs w:val="20"/>
        </w:rPr>
        <w:fldChar w:fldCharType="separate"/>
      </w:r>
      <w:r>
        <w:rPr>
          <w:rStyle w:val="13"/>
          <w:rFonts w:hint="default" w:ascii="Times New Roman" w:hAnsi="Times New Roman" w:eastAsia="宋体" w:cs="Times New Roman"/>
          <w:iCs/>
          <w:kern w:val="0"/>
          <w:sz w:val="20"/>
          <w:szCs w:val="20"/>
        </w:rPr>
        <w:t>https://arxiv.org/abs/2401.00044</w:t>
      </w:r>
      <w:r>
        <w:rPr>
          <w:rStyle w:val="13"/>
          <w:rFonts w:hint="default" w:ascii="Times New Roman" w:hAnsi="Times New Roman" w:eastAsia="宋体" w:cs="Times New Roman"/>
          <w:iCs/>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lang w:val="en-US" w:eastAsia="zh-CN"/>
        </w:rPr>
        <w:t xml:space="preserve"> </w:t>
      </w:r>
    </w:p>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ascadia Code"/>
    <w:panose1 w:val="00000000000000000000"/>
    <w:charset w:val="00"/>
    <w:family w:val="auto"/>
    <w:pitch w:val="default"/>
    <w:sig w:usb0="00000000" w:usb1="00000000" w:usb2="00000020" w:usb3="00000000" w:csb0="2000019F" w:csb1="4F010000"/>
  </w:font>
  <w:font w:name="Cascadia Code">
    <w:panose1 w:val="020B0609020000020004"/>
    <w:charset w:val="00"/>
    <w:family w:val="auto"/>
    <w:pitch w:val="default"/>
    <w:sig w:usb0="A1002AFF" w:usb1="C200F9FB" w:usb2="00040020" w:usb3="00000000" w:csb0="6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905" b="10795"/>
          <wp:wrapTight wrapText="bothSides">
            <wp:wrapPolygon>
              <wp:start x="0" y="0"/>
              <wp:lineTo x="0" y="20426"/>
              <wp:lineTo x="21288" y="20426"/>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2023</w:t>
    </w:r>
    <w:r>
      <w:rPr>
        <w:rFonts w:ascii="Times New Roman" w:hAnsi="Times New Roman" w:cs="Times New Roman"/>
        <w:snapToGrid w:val="0"/>
        <w:sz w:val="12"/>
        <w:szCs w:val="12"/>
      </w:rPr>
      <w:t xml:space="preserve">. </w:t>
    </w:r>
    <w:r>
      <w:rPr>
        <w:rFonts w:ascii="Times New Roman" w:hAnsi="Times New Roman" w:cs="Times New Roman"/>
        <w:b/>
        <w:bCs/>
        <w:snapToGrid w:val="0"/>
        <w:sz w:val="12"/>
        <w:szCs w:val="12"/>
      </w:rPr>
      <w:t>Open Access</w:t>
    </w:r>
    <w:r>
      <w:rPr>
        <w:rFonts w:ascii="Times New Roman" w:hAnsi="Times New Roman" w:cs="Times New Roman"/>
        <w:snapToGrid w:val="0"/>
        <w:sz w:val="12"/>
        <w:szCs w:val="12"/>
      </w:rPr>
      <w:t xml:space="preserve"> This article is licensed under a Creative Commons Attribution 4.0 International License (</w:t>
    </w:r>
    <w:r>
      <w:fldChar w:fldCharType="begin"/>
    </w:r>
    <w:r>
      <w:instrText xml:space="preserve"> HYPERLINK "https://creativecommons.org/licenses/by/4.0/" </w:instrText>
    </w:r>
    <w:r>
      <w:fldChar w:fldCharType="separate"/>
    </w:r>
    <w:r>
      <w:rPr>
        <w:rStyle w:val="13"/>
        <w:rFonts w:ascii="Times New Roman" w:hAnsi="Times New Roman" w:cs="Times New Roman"/>
        <w:snapToGrid w:val="0"/>
        <w:sz w:val="12"/>
        <w:szCs w:val="12"/>
      </w:rPr>
      <w:t>https://creativecommons.org/licenses/by/4.0/</w:t>
    </w:r>
    <w:r>
      <w:rPr>
        <w:rStyle w:val="13"/>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rPr>
        <w:color w:val="2F5597" w:themeColor="accent5" w:themeShade="BF"/>
      </w:rPr>
    </w:pPr>
    <w:r>
      <w:drawing>
        <wp:inline distT="0" distB="0" distL="114300" distR="114300">
          <wp:extent cx="756285" cy="290195"/>
          <wp:effectExtent l="0" t="0" r="0" b="1905"/>
          <wp:docPr id="12" name="图片 12" descr="E:\IR\Intelligence &amp; Robotics\Intelligence &amp; Robotics\IR网站内容\稿件模板-2022\oaelogo1.pngoae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IR\Intelligence &amp; Robotics\Intelligence &amp; Robotics\IR网站内容\稿件模板-2022\oaelogo1.pngoaelogo1"/>
                  <pic:cNvPicPr>
                    <a:picLocks noChangeAspect="1"/>
                  </pic:cNvPicPr>
                </pic:nvPicPr>
                <pic:blipFill>
                  <a:blip r:embed="rId2"/>
                  <a:srcRect/>
                  <a:stretch>
                    <a:fillRect/>
                  </a:stretch>
                </pic:blipFill>
                <pic:spPr>
                  <a:xfrm>
                    <a:off x="0" y="0"/>
                    <a:ext cx="75628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"http://www.intellrobot.com" </w:instrText>
    </w:r>
    <w:r>
      <w:fldChar w:fldCharType="separate"/>
    </w:r>
    <w:r>
      <w:rPr>
        <w:rStyle w:val="13"/>
        <w:rFonts w:ascii="Arial" w:hAnsi="Arial"/>
        <w:b/>
        <w:bCs/>
        <w:sz w:val="16"/>
        <w:szCs w:val="16"/>
        <w:u w:val="none"/>
      </w:rPr>
      <w:t>www.</w:t>
    </w:r>
    <w:r>
      <w:rPr>
        <w:rStyle w:val="13"/>
        <w:rFonts w:hint="eastAsia" w:ascii="Arial" w:hAnsi="Arial"/>
        <w:b/>
        <w:bCs/>
        <w:sz w:val="16"/>
        <w:szCs w:val="16"/>
        <w:u w:val="none"/>
      </w:rPr>
      <w:t>intellrobot</w:t>
    </w:r>
    <w:r>
      <w:rPr>
        <w:rStyle w:val="13"/>
        <w:rFonts w:ascii="Arial" w:hAnsi="Arial"/>
        <w:b/>
        <w:bCs/>
        <w:sz w:val="16"/>
        <w:szCs w:val="16"/>
        <w:u w:val="none"/>
      </w:rPr>
      <w:t>.</w:t>
    </w:r>
    <w:r>
      <w:rPr>
        <w:rStyle w:val="13"/>
        <w:rFonts w:hint="eastAsia" w:ascii="Arial" w:hAnsi="Arial"/>
        <w:b/>
        <w:bCs/>
        <w:sz w:val="16"/>
        <w:szCs w:val="16"/>
        <w:u w:val="none"/>
      </w:rPr>
      <w:t>com</w:t>
    </w:r>
    <w:r>
      <w:rPr>
        <w:rStyle w:val="13"/>
        <w:rFonts w:hint="eastAsia" w:ascii="Arial" w:hAnsi="Arial"/>
        <w:b/>
        <w:bCs/>
        <w:sz w:val="16"/>
        <w:szCs w:val="16"/>
        <w:u w:val="none"/>
      </w:rPr>
      <w:fldChar w:fldCharType="end"/>
    </w:r>
  </w:p>
  <w:p>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9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Intell Robot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/ir</w:t>
    </w:r>
    <w:r>
      <w:rPr>
        <w:rFonts w:ascii="Times New Roman" w:hAnsi="Times New Roman" w:cs="Times New Roman"/>
        <w:sz w:val="14"/>
        <w:szCs w:val="14"/>
      </w:rPr>
      <w:t>.202</w:t>
    </w:r>
    <w:r>
      <w:rPr>
        <w:rFonts w:hint="eastAsia" w:ascii="Times New Roman" w:hAnsi="Times New Roman" w:cs="Times New Roman"/>
        <w:sz w:val="14"/>
        <w:szCs w:val="14"/>
      </w:rPr>
      <w:t>3</w:t>
    </w:r>
    <w:r>
      <w:rPr>
        <w:rFonts w:ascii="Times New Roman" w:hAnsi="Times New Roman" w:cs="Times New Roman"/>
        <w:sz w:val="14"/>
        <w:szCs w:val="14"/>
      </w:rPr>
      <w:t>.xx</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9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Intell Robot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/ir</w:t>
    </w:r>
    <w:r>
      <w:rPr>
        <w:rFonts w:ascii="Times New Roman" w:hAnsi="Times New Roman" w:cs="Times New Roman"/>
        <w:sz w:val="14"/>
        <w:szCs w:val="14"/>
      </w:rPr>
      <w:t>.202</w:t>
    </w:r>
    <w:r>
      <w:rPr>
        <w:rFonts w:hint="eastAsia" w:ascii="Times New Roman" w:hAnsi="Times New Roman" w:cs="Times New Roman"/>
        <w:sz w:val="14"/>
        <w:szCs w:val="14"/>
      </w:rPr>
      <w:t>3</w:t>
    </w:r>
    <w:r>
      <w:rPr>
        <w:rFonts w:ascii="Times New Roman" w:hAnsi="Times New Roman" w:cs="Times New Roman"/>
        <w:sz w:val="14"/>
        <w:szCs w:val="14"/>
      </w:rPr>
      <w:t>.xx</w:t>
    </w:r>
  </w:p>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7565"/>
        <w:tab w:val="clear" w:pos="4153"/>
        <w:tab w:val="clear" w:pos="8306"/>
      </w:tabs>
    </w:pPr>
    <w:bookmarkStart w:id="10" w:name="OLE_LINK5"/>
    <w:r>
      <w:rPr>
        <w:rFonts w:hint="eastAsia"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3062605</wp:posOffset>
              </wp:positionH>
              <wp:positionV relativeFrom="paragraph">
                <wp:posOffset>5715</wp:posOffset>
              </wp:positionV>
              <wp:extent cx="2426335" cy="37020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426335" cy="370205"/>
                      </a:xfrm>
                      <a:prstGeom prst="rect">
                        <a:avLst/>
                      </a:prstGeom>
                      <a:solidFill>
                        <a:srgbClr val="FFFFFF">
                          <a:alpha val="0"/>
                        </a:srgbClr>
                      </a:solidFill>
                      <a:ln>
                        <a:noFill/>
                      </a:ln>
                    </wps:spPr>
                    <wps:txbx>
                      <w:txbxContent>
                        <w:p>
                          <w:pPr>
                            <w:rPr>
                              <w:color w:val="0047BB"/>
                            </w:rPr>
                          </w:pPr>
                          <w:r>
                            <w:rPr>
                              <w:rFonts w:hint="eastAsia" w:ascii="Arial" w:hAnsi="Arial"/>
                              <w:b/>
                              <w:color w:val="0047BB"/>
                              <w:sz w:val="30"/>
                              <w:szCs w:val="30"/>
                            </w:rPr>
                            <w:t>Intelligence &amp; Robotics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1.15pt;margin-top:0.45pt;height:29.15pt;width:191.05pt;z-index:251660288;mso-width-relative:page;mso-height-relative:page;" fillcolor="#FFFFFF" filled="t" stroked="f" coordsize="21600,21600" o:gfxdata="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asRxNNYAAAAHAQAADwAAAAAAAAABACAAAAAiAAAAZHJzL2Rvd25y&#10;ZXYueG1sUEsBAhQAFAAAAAgAh07iQE2gsuk5AgAAWwQAAA4AAAAAAAAAAQAgAAAAJQEAAGRycy9l&#10;Mm9Eb2MueG1sUEsFBgAAAAAGAAYAWQEAANAFAAAAAA==&#10;">
              <v:fill on="t" opacity="0f" focussize="0,0"/>
              <v:stroke on="f"/>
              <v:imagedata o:title=""/>
              <o:lock v:ext="edit" aspectratio="f"/>
              <v:textbox>
                <w:txbxContent>
                  <w:p>
                    <w:pPr>
                      <w:rPr>
                        <w:color w:val="0047BB"/>
                      </w:rPr>
                    </w:pPr>
                    <w:r>
                      <w:rPr>
                        <w:rFonts w:hint="eastAsia" w:ascii="Arial" w:hAnsi="Arial"/>
                        <w:b/>
                        <w:color w:val="0047BB"/>
                        <w:sz w:val="30"/>
                        <w:szCs w:val="30"/>
                      </w:rPr>
                      <w:t>Intelligence &amp; Robotics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Intell Robot</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tab/>
    </w:r>
    <w:r>
      <w:rPr>
        <w:rFonts w:ascii="Times New Roman" w:hAnsi="Times New Roman" w:cs="Times New Roman"/>
        <w:sz w:val="16"/>
        <w:szCs w:val="16"/>
      </w:rPr>
      <w:br w:type="textWrapping"/>
    </w:r>
    <w:bookmarkEnd w:id="10"/>
    <w:r>
      <w:rPr>
        <w:rFonts w:ascii="Times New Roman" w:hAnsi="Times New Roman" w:cs="Times New Roman"/>
        <w:b/>
        <w:bCs/>
        <w:sz w:val="16"/>
        <w:szCs w:val="16"/>
      </w:rPr>
      <w:t>DOI</w:t>
    </w:r>
    <w:r>
      <w:rPr>
        <w:rFonts w:ascii="Times New Roman" w:hAnsi="Times New Roman" w:cs="Times New Roman"/>
        <w:sz w:val="16"/>
        <w:szCs w:val="16"/>
      </w:rPr>
      <w:t>: 10.20517/</w:t>
    </w:r>
    <w:bookmarkStart w:id="11" w:name="OLE_LINK8"/>
    <w:r>
      <w:rPr>
        <w:rFonts w:hint="eastAsia" w:ascii="Times New Roman" w:hAnsi="Times New Roman" w:cs="Times New Roman"/>
        <w:sz w:val="16"/>
        <w:szCs w:val="16"/>
      </w:rPr>
      <w:t>ir</w:t>
    </w:r>
    <w:r>
      <w:rPr>
        <w:rFonts w:ascii="Times New Roman" w:hAnsi="Times New Roman" w:cs="Times New Roman"/>
        <w:sz w:val="16"/>
        <w:szCs w:val="16"/>
      </w:rPr>
      <w:t>.202</w:t>
    </w:r>
    <w:r>
      <w:rPr>
        <w:rFonts w:hint="eastAsia" w:ascii="Times New Roman" w:hAnsi="Times New Roman" w:cs="Times New Roman"/>
        <w:sz w:val="16"/>
        <w:szCs w:val="16"/>
      </w:rPr>
      <w:t>3</w:t>
    </w:r>
    <w:r>
      <w:rPr>
        <w:rFonts w:ascii="Times New Roman" w:hAnsi="Times New Roman" w:cs="Times New Roman"/>
        <w:sz w:val="16"/>
        <w:szCs w:val="16"/>
      </w:rPr>
      <w:t>.xx</w:t>
    </w:r>
    <w:bookmarkEnd w:id="11"/>
  </w:p>
  <w:p>
    <w:pPr>
      <w:pStyle w:val="5"/>
    </w:pPr>
    <w:r>
      <w:rPr>
        <w:rFonts w:ascii="Times New Roman" w:hAnsi="Times New Roman" w:cs="Times New Roman"/>
        <w:sz w:val="16"/>
        <w:szCs w:val="16"/>
      </w:rPr>
      <mc:AlternateContent>
        <mc:Choice Requires="wps">
          <w:drawing>
            <wp:anchor distT="0" distB="0" distL="114300" distR="114300" simplePos="0" relativeHeight="251659264" behindDoc="0" locked="0" layoutInCell="1" allowOverlap="1">
              <wp:simplePos x="0" y="0"/>
              <wp:positionH relativeFrom="column">
                <wp:posOffset>3315970</wp:posOffset>
              </wp:positionH>
              <wp:positionV relativeFrom="paragraph">
                <wp:posOffset>17145</wp:posOffset>
              </wp:positionV>
              <wp:extent cx="2093595" cy="339725"/>
              <wp:effectExtent l="0" t="0" r="0" b="0"/>
              <wp:wrapNone/>
              <wp:docPr id="3" name="文本框 4"/>
              <wp:cNvGraphicFramePr/>
              <a:graphic xmlns:a="http://schemas.openxmlformats.org/drawingml/2006/main">
                <a:graphicData uri="http://schemas.microsoft.com/office/word/2010/wordprocessingShape">
                  <wps:wsp>
                    <wps:cNvSpPr txBox="1"/>
                    <wps:spPr>
                      <a:xfrm>
                        <a:off x="0" y="0"/>
                        <a:ext cx="2093595" cy="339725"/>
                      </a:xfrm>
                      <a:prstGeom prst="rect">
                        <a:avLst/>
                      </a:prstGeom>
                      <a:noFill/>
                      <a:ln w="9525">
                        <a:noFill/>
                      </a:ln>
                      <a:effectLst/>
                    </wps:spPr>
                    <wps:txbx>
                      <w:txbxContent>
                        <w:p>
                          <w:pPr>
                            <w:jc w:val="right"/>
                            <w:rPr>
                              <w:rFonts w:ascii="Arial" w:hAnsi="Arial"/>
                              <w:b/>
                              <w:color w:val="003F9A"/>
                              <w:sz w:val="26"/>
                              <w:szCs w:val="26"/>
                            </w:rPr>
                          </w:pPr>
                        </w:p>
                      </w:txbxContent>
                    </wps:txbx>
                    <wps:bodyPr vert="horz" anchor="t" upright="1"/>
                  </wps:wsp>
                </a:graphicData>
              </a:graphic>
            </wp:anchor>
          </w:drawing>
        </mc:Choice>
        <mc:Fallback>
          <w:pict>
            <v:shape id="文本框 4" o:spid="_x0000_s1026" o:spt="202" type="#_x0000_t202" style="position:absolute;left:0pt;margin-left:261.1pt;margin-top:1.35pt;height:26.75pt;width:164.85pt;z-index:251659264;mso-width-relative:page;mso-height-relative:page;" filled="f" stroked="f" coordsize="21600,21600" o:gfxdata="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5NPctUAAAAIAQAADwAAAAAAAAABACAAAAAiAAAAZHJzL2Rvd25y&#10;ZXYueG1sUEsBAhQAFAAAAAgAh07iQELiVyzIAQAAfAMAAA4AAAAAAAAAAQAgAAAAJAEAAGRycy9l&#10;Mm9Eb2MueG1sUEsFBgAAAAAGAAYAWQEAAF4FAAAAAA==&#10;">
              <v:fill on="f" focussize="0,0"/>
              <v:stroke on="f"/>
              <v:imagedata o:title=""/>
              <o:lock v:ext="edit" aspectratio="f"/>
              <v:textbox>
                <w:txbxContent>
                  <w:p>
                    <w:pPr>
                      <w:jc w:val="right"/>
                      <w:rPr>
                        <w:rFonts w:ascii="Arial" w:hAnsi="Arial"/>
                        <w:b/>
                        <w:color w:val="003F9A"/>
                        <w:sz w:val="26"/>
                        <w:szCs w:val="26"/>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4"/>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jU5NDgzYzgzMzFkZmJhOThjNTcxOWE4MjU5NzMifQ=="/>
  </w:docVars>
  <w:rsids>
    <w:rsidRoot w:val="00172A27"/>
    <w:rsid w:val="000178BA"/>
    <w:rsid w:val="00030B75"/>
    <w:rsid w:val="0003284A"/>
    <w:rsid w:val="000C0D77"/>
    <w:rsid w:val="000D5EBD"/>
    <w:rsid w:val="00147950"/>
    <w:rsid w:val="001522FB"/>
    <w:rsid w:val="00172A27"/>
    <w:rsid w:val="0019510B"/>
    <w:rsid w:val="0027022E"/>
    <w:rsid w:val="00273491"/>
    <w:rsid w:val="00325048"/>
    <w:rsid w:val="00331E76"/>
    <w:rsid w:val="003608FF"/>
    <w:rsid w:val="003B627D"/>
    <w:rsid w:val="003D2452"/>
    <w:rsid w:val="003F1F15"/>
    <w:rsid w:val="00423880"/>
    <w:rsid w:val="00497675"/>
    <w:rsid w:val="004F52CE"/>
    <w:rsid w:val="005570D9"/>
    <w:rsid w:val="00637595"/>
    <w:rsid w:val="00695D36"/>
    <w:rsid w:val="006A0769"/>
    <w:rsid w:val="007D1FD5"/>
    <w:rsid w:val="008075EB"/>
    <w:rsid w:val="00842C21"/>
    <w:rsid w:val="008A495C"/>
    <w:rsid w:val="008B0024"/>
    <w:rsid w:val="00921419"/>
    <w:rsid w:val="00981A64"/>
    <w:rsid w:val="00A37A37"/>
    <w:rsid w:val="00B42AC5"/>
    <w:rsid w:val="00B74EF5"/>
    <w:rsid w:val="00BB3538"/>
    <w:rsid w:val="00C5076C"/>
    <w:rsid w:val="00C6365E"/>
    <w:rsid w:val="00CA2500"/>
    <w:rsid w:val="00CD2C66"/>
    <w:rsid w:val="00D06820"/>
    <w:rsid w:val="00D16246"/>
    <w:rsid w:val="00DC2EE7"/>
    <w:rsid w:val="00DF5C43"/>
    <w:rsid w:val="00E31605"/>
    <w:rsid w:val="00EA21CF"/>
    <w:rsid w:val="00EE548B"/>
    <w:rsid w:val="00F37CB8"/>
    <w:rsid w:val="00F72C6E"/>
    <w:rsid w:val="00FA6414"/>
    <w:rsid w:val="00FC4246"/>
    <w:rsid w:val="0109259B"/>
    <w:rsid w:val="0109472D"/>
    <w:rsid w:val="011016B5"/>
    <w:rsid w:val="011D6D5F"/>
    <w:rsid w:val="011F3E8E"/>
    <w:rsid w:val="012E1FA3"/>
    <w:rsid w:val="012E3C09"/>
    <w:rsid w:val="01333B4A"/>
    <w:rsid w:val="013A63F4"/>
    <w:rsid w:val="013C10A0"/>
    <w:rsid w:val="01583790"/>
    <w:rsid w:val="01584775"/>
    <w:rsid w:val="01594B10"/>
    <w:rsid w:val="015F2D33"/>
    <w:rsid w:val="01601402"/>
    <w:rsid w:val="01645AF4"/>
    <w:rsid w:val="01651296"/>
    <w:rsid w:val="01681866"/>
    <w:rsid w:val="01684FA3"/>
    <w:rsid w:val="016E20C2"/>
    <w:rsid w:val="016E7861"/>
    <w:rsid w:val="017C5BD8"/>
    <w:rsid w:val="017D0545"/>
    <w:rsid w:val="01821326"/>
    <w:rsid w:val="01872CA9"/>
    <w:rsid w:val="018A16BD"/>
    <w:rsid w:val="018F270C"/>
    <w:rsid w:val="01942AA8"/>
    <w:rsid w:val="0199458D"/>
    <w:rsid w:val="019B195C"/>
    <w:rsid w:val="01A12144"/>
    <w:rsid w:val="01A5110D"/>
    <w:rsid w:val="01A56B17"/>
    <w:rsid w:val="01AC566D"/>
    <w:rsid w:val="01B40BCA"/>
    <w:rsid w:val="01B70746"/>
    <w:rsid w:val="01B76DD4"/>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DF495C"/>
    <w:rsid w:val="03E15712"/>
    <w:rsid w:val="03E43DA5"/>
    <w:rsid w:val="03F04F96"/>
    <w:rsid w:val="03F23425"/>
    <w:rsid w:val="03F51844"/>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D57"/>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A6E81"/>
    <w:rsid w:val="058D229D"/>
    <w:rsid w:val="059206B8"/>
    <w:rsid w:val="059A12E4"/>
    <w:rsid w:val="059A427A"/>
    <w:rsid w:val="059D2E68"/>
    <w:rsid w:val="059F089D"/>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66D70"/>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6FE4018"/>
    <w:rsid w:val="071F61A4"/>
    <w:rsid w:val="0722225B"/>
    <w:rsid w:val="07250B93"/>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53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4570C"/>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7D9D"/>
    <w:rsid w:val="089A458D"/>
    <w:rsid w:val="089D4EDB"/>
    <w:rsid w:val="08A14042"/>
    <w:rsid w:val="08A40201"/>
    <w:rsid w:val="08A90D2F"/>
    <w:rsid w:val="08AD02B1"/>
    <w:rsid w:val="08B275FB"/>
    <w:rsid w:val="08C067EC"/>
    <w:rsid w:val="08CB3D1D"/>
    <w:rsid w:val="08D84DEB"/>
    <w:rsid w:val="08DA3727"/>
    <w:rsid w:val="08DB68EF"/>
    <w:rsid w:val="08DD4A8F"/>
    <w:rsid w:val="08EA0D1A"/>
    <w:rsid w:val="08EA30C8"/>
    <w:rsid w:val="08F0654A"/>
    <w:rsid w:val="08F3637C"/>
    <w:rsid w:val="08F719C9"/>
    <w:rsid w:val="08F94A00"/>
    <w:rsid w:val="08FE3346"/>
    <w:rsid w:val="09037D12"/>
    <w:rsid w:val="09076155"/>
    <w:rsid w:val="09235E3B"/>
    <w:rsid w:val="09261095"/>
    <w:rsid w:val="092848FD"/>
    <w:rsid w:val="09330283"/>
    <w:rsid w:val="09397F7F"/>
    <w:rsid w:val="094008F1"/>
    <w:rsid w:val="094018C8"/>
    <w:rsid w:val="09442B31"/>
    <w:rsid w:val="094702FF"/>
    <w:rsid w:val="09487FBA"/>
    <w:rsid w:val="09626251"/>
    <w:rsid w:val="09661588"/>
    <w:rsid w:val="096A5D3D"/>
    <w:rsid w:val="0970122F"/>
    <w:rsid w:val="097B3C96"/>
    <w:rsid w:val="098F6D22"/>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4A7E3C"/>
    <w:rsid w:val="0A573B03"/>
    <w:rsid w:val="0A5A1CB6"/>
    <w:rsid w:val="0A69227B"/>
    <w:rsid w:val="0A707D19"/>
    <w:rsid w:val="0A720BE6"/>
    <w:rsid w:val="0A7608BE"/>
    <w:rsid w:val="0A840338"/>
    <w:rsid w:val="0A8A16EA"/>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B1E99"/>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7D4D48"/>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2F7ABB"/>
    <w:rsid w:val="0D347E53"/>
    <w:rsid w:val="0D3A1A56"/>
    <w:rsid w:val="0D3C35A1"/>
    <w:rsid w:val="0D3E5064"/>
    <w:rsid w:val="0D402B5D"/>
    <w:rsid w:val="0D462CD7"/>
    <w:rsid w:val="0D4636AA"/>
    <w:rsid w:val="0D4C4536"/>
    <w:rsid w:val="0D501630"/>
    <w:rsid w:val="0D56158B"/>
    <w:rsid w:val="0D624C9E"/>
    <w:rsid w:val="0D6344DF"/>
    <w:rsid w:val="0D704260"/>
    <w:rsid w:val="0D7A202B"/>
    <w:rsid w:val="0D7C1721"/>
    <w:rsid w:val="0D7D56B2"/>
    <w:rsid w:val="0D855934"/>
    <w:rsid w:val="0D874AFC"/>
    <w:rsid w:val="0D9163E0"/>
    <w:rsid w:val="0D932CCF"/>
    <w:rsid w:val="0D941C65"/>
    <w:rsid w:val="0D97576A"/>
    <w:rsid w:val="0D980AAF"/>
    <w:rsid w:val="0D9A26D2"/>
    <w:rsid w:val="0DA96DB8"/>
    <w:rsid w:val="0DAB2F2F"/>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424EDC"/>
    <w:rsid w:val="0E586667"/>
    <w:rsid w:val="0E5E4099"/>
    <w:rsid w:val="0E6A69C6"/>
    <w:rsid w:val="0E760B5F"/>
    <w:rsid w:val="0E8644DE"/>
    <w:rsid w:val="0E8D4022"/>
    <w:rsid w:val="0E974382"/>
    <w:rsid w:val="0E9F7A01"/>
    <w:rsid w:val="0EA23DB3"/>
    <w:rsid w:val="0EA53062"/>
    <w:rsid w:val="0EAB34F5"/>
    <w:rsid w:val="0EBC3D70"/>
    <w:rsid w:val="0EC70943"/>
    <w:rsid w:val="0EC71292"/>
    <w:rsid w:val="0ECB60A9"/>
    <w:rsid w:val="0ED1479C"/>
    <w:rsid w:val="0ED26EC6"/>
    <w:rsid w:val="0EDA7156"/>
    <w:rsid w:val="0EE87FB4"/>
    <w:rsid w:val="0EF37A26"/>
    <w:rsid w:val="0EF929D8"/>
    <w:rsid w:val="0EFB53F0"/>
    <w:rsid w:val="0EFD524D"/>
    <w:rsid w:val="0EFF6D8E"/>
    <w:rsid w:val="0F002F71"/>
    <w:rsid w:val="0F065C8B"/>
    <w:rsid w:val="0F110BD5"/>
    <w:rsid w:val="0F1801DC"/>
    <w:rsid w:val="0F1C0B7E"/>
    <w:rsid w:val="0F213AE9"/>
    <w:rsid w:val="0F3366EA"/>
    <w:rsid w:val="0F385F90"/>
    <w:rsid w:val="0F434AAA"/>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07D90"/>
    <w:rsid w:val="10422DF8"/>
    <w:rsid w:val="10467752"/>
    <w:rsid w:val="10527159"/>
    <w:rsid w:val="10553E43"/>
    <w:rsid w:val="10676C98"/>
    <w:rsid w:val="106846EB"/>
    <w:rsid w:val="1070340B"/>
    <w:rsid w:val="107F700F"/>
    <w:rsid w:val="108120D5"/>
    <w:rsid w:val="108662BC"/>
    <w:rsid w:val="108A570B"/>
    <w:rsid w:val="108D55DC"/>
    <w:rsid w:val="10906930"/>
    <w:rsid w:val="10907ADB"/>
    <w:rsid w:val="10A44157"/>
    <w:rsid w:val="10AB502D"/>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C6817"/>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6C6D4A"/>
    <w:rsid w:val="137123F9"/>
    <w:rsid w:val="13777B09"/>
    <w:rsid w:val="137F1ECC"/>
    <w:rsid w:val="138B6108"/>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75717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67C2A"/>
    <w:rsid w:val="16A935D8"/>
    <w:rsid w:val="16BE74DC"/>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00D9"/>
    <w:rsid w:val="175F2070"/>
    <w:rsid w:val="176A23E4"/>
    <w:rsid w:val="177A115C"/>
    <w:rsid w:val="177C4F88"/>
    <w:rsid w:val="17845FD3"/>
    <w:rsid w:val="17A13C3A"/>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9D1B2C"/>
    <w:rsid w:val="18A5347B"/>
    <w:rsid w:val="18AE06A5"/>
    <w:rsid w:val="18AE2983"/>
    <w:rsid w:val="18AE40DD"/>
    <w:rsid w:val="18B155BE"/>
    <w:rsid w:val="18BC07D1"/>
    <w:rsid w:val="18BC6EC0"/>
    <w:rsid w:val="18C3775B"/>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429D1"/>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E909D4"/>
    <w:rsid w:val="19F63538"/>
    <w:rsid w:val="19FD5406"/>
    <w:rsid w:val="1A0152C4"/>
    <w:rsid w:val="1A0518C5"/>
    <w:rsid w:val="1A083973"/>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85018E"/>
    <w:rsid w:val="1A900C99"/>
    <w:rsid w:val="1A955B4B"/>
    <w:rsid w:val="1A9702DA"/>
    <w:rsid w:val="1AA20930"/>
    <w:rsid w:val="1AAC4048"/>
    <w:rsid w:val="1AC248A4"/>
    <w:rsid w:val="1AC659DE"/>
    <w:rsid w:val="1AE62EE6"/>
    <w:rsid w:val="1AEB31C8"/>
    <w:rsid w:val="1AEC3320"/>
    <w:rsid w:val="1AED270B"/>
    <w:rsid w:val="1AF6439F"/>
    <w:rsid w:val="1AF9140A"/>
    <w:rsid w:val="1AF97E69"/>
    <w:rsid w:val="1AFC10B5"/>
    <w:rsid w:val="1AFD0803"/>
    <w:rsid w:val="1B050F7B"/>
    <w:rsid w:val="1B063AB7"/>
    <w:rsid w:val="1B2738C3"/>
    <w:rsid w:val="1B2A6393"/>
    <w:rsid w:val="1B2C2467"/>
    <w:rsid w:val="1B471163"/>
    <w:rsid w:val="1B4A7EBC"/>
    <w:rsid w:val="1B4B3AFD"/>
    <w:rsid w:val="1B4B76B5"/>
    <w:rsid w:val="1B53793E"/>
    <w:rsid w:val="1B572A62"/>
    <w:rsid w:val="1B5B77B9"/>
    <w:rsid w:val="1B615736"/>
    <w:rsid w:val="1B653984"/>
    <w:rsid w:val="1B6559A2"/>
    <w:rsid w:val="1B6A229B"/>
    <w:rsid w:val="1B6A3FD3"/>
    <w:rsid w:val="1B6A5A2D"/>
    <w:rsid w:val="1B743515"/>
    <w:rsid w:val="1B750322"/>
    <w:rsid w:val="1B847C74"/>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36B6C"/>
    <w:rsid w:val="1C82093E"/>
    <w:rsid w:val="1C8D303A"/>
    <w:rsid w:val="1C8E3869"/>
    <w:rsid w:val="1C903F89"/>
    <w:rsid w:val="1C905F06"/>
    <w:rsid w:val="1C995A70"/>
    <w:rsid w:val="1C9A0B21"/>
    <w:rsid w:val="1C9C7D6B"/>
    <w:rsid w:val="1CAB1254"/>
    <w:rsid w:val="1CAE3BA7"/>
    <w:rsid w:val="1CB92E5A"/>
    <w:rsid w:val="1CB93F92"/>
    <w:rsid w:val="1CBF46C4"/>
    <w:rsid w:val="1CC35C9C"/>
    <w:rsid w:val="1CC471D0"/>
    <w:rsid w:val="1CDF0B3F"/>
    <w:rsid w:val="1CE47393"/>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00783"/>
    <w:rsid w:val="1E0A316E"/>
    <w:rsid w:val="1E167CE8"/>
    <w:rsid w:val="1E1B2449"/>
    <w:rsid w:val="1E1E26D3"/>
    <w:rsid w:val="1E301214"/>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E12E1"/>
    <w:rsid w:val="1F205E4E"/>
    <w:rsid w:val="1F417B79"/>
    <w:rsid w:val="1F462112"/>
    <w:rsid w:val="1F5B6E3A"/>
    <w:rsid w:val="1F6C2DB9"/>
    <w:rsid w:val="1F705D06"/>
    <w:rsid w:val="1F7466BB"/>
    <w:rsid w:val="1F7D309F"/>
    <w:rsid w:val="1F990C93"/>
    <w:rsid w:val="1FA9335C"/>
    <w:rsid w:val="1FA94EC8"/>
    <w:rsid w:val="1FAB3E50"/>
    <w:rsid w:val="1FAC0702"/>
    <w:rsid w:val="1FC26A73"/>
    <w:rsid w:val="1FD3578E"/>
    <w:rsid w:val="1FD919C2"/>
    <w:rsid w:val="1FDA596E"/>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B7D16"/>
    <w:rsid w:val="207C1590"/>
    <w:rsid w:val="208230AF"/>
    <w:rsid w:val="20901BF7"/>
    <w:rsid w:val="2094766D"/>
    <w:rsid w:val="20985EB7"/>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168D"/>
    <w:rsid w:val="212D58D9"/>
    <w:rsid w:val="21302278"/>
    <w:rsid w:val="21306A81"/>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33764"/>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378DE"/>
    <w:rsid w:val="235F5371"/>
    <w:rsid w:val="236565E0"/>
    <w:rsid w:val="236C1111"/>
    <w:rsid w:val="23735A16"/>
    <w:rsid w:val="23741B16"/>
    <w:rsid w:val="237446B7"/>
    <w:rsid w:val="23747372"/>
    <w:rsid w:val="238F23B6"/>
    <w:rsid w:val="239843A3"/>
    <w:rsid w:val="23994841"/>
    <w:rsid w:val="23A02910"/>
    <w:rsid w:val="23A44AAB"/>
    <w:rsid w:val="23B043CE"/>
    <w:rsid w:val="23B17003"/>
    <w:rsid w:val="23B21DA3"/>
    <w:rsid w:val="23B2754C"/>
    <w:rsid w:val="23B3428B"/>
    <w:rsid w:val="23B50EBC"/>
    <w:rsid w:val="23B812F6"/>
    <w:rsid w:val="23C763D5"/>
    <w:rsid w:val="23CE4094"/>
    <w:rsid w:val="23CF6896"/>
    <w:rsid w:val="23E82706"/>
    <w:rsid w:val="23E8601A"/>
    <w:rsid w:val="23EB70E4"/>
    <w:rsid w:val="23EC21F9"/>
    <w:rsid w:val="240E148B"/>
    <w:rsid w:val="240F50BB"/>
    <w:rsid w:val="24103556"/>
    <w:rsid w:val="241B6C59"/>
    <w:rsid w:val="241E042A"/>
    <w:rsid w:val="24382AB1"/>
    <w:rsid w:val="243B7A26"/>
    <w:rsid w:val="24407667"/>
    <w:rsid w:val="24412AAA"/>
    <w:rsid w:val="24440538"/>
    <w:rsid w:val="24456C68"/>
    <w:rsid w:val="24471426"/>
    <w:rsid w:val="24474FD5"/>
    <w:rsid w:val="2456250B"/>
    <w:rsid w:val="24566C3C"/>
    <w:rsid w:val="245B2D96"/>
    <w:rsid w:val="245E4D4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255C0"/>
    <w:rsid w:val="24C777F7"/>
    <w:rsid w:val="24CE2862"/>
    <w:rsid w:val="24D01019"/>
    <w:rsid w:val="24D0753B"/>
    <w:rsid w:val="24D169DC"/>
    <w:rsid w:val="24D40E4B"/>
    <w:rsid w:val="24DA5A79"/>
    <w:rsid w:val="24E623FA"/>
    <w:rsid w:val="24E87DC2"/>
    <w:rsid w:val="24EB1BAF"/>
    <w:rsid w:val="24F43739"/>
    <w:rsid w:val="24FB3ED3"/>
    <w:rsid w:val="24FD2401"/>
    <w:rsid w:val="25014EE2"/>
    <w:rsid w:val="25250D72"/>
    <w:rsid w:val="252C041E"/>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CD6481"/>
    <w:rsid w:val="25D47585"/>
    <w:rsid w:val="25D60BAC"/>
    <w:rsid w:val="25DC6FA1"/>
    <w:rsid w:val="25DC70BB"/>
    <w:rsid w:val="25DE42F1"/>
    <w:rsid w:val="25E84710"/>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6FD27A9"/>
    <w:rsid w:val="27025F50"/>
    <w:rsid w:val="270867AA"/>
    <w:rsid w:val="270D21AC"/>
    <w:rsid w:val="27130559"/>
    <w:rsid w:val="27206079"/>
    <w:rsid w:val="27282EA2"/>
    <w:rsid w:val="27292C9F"/>
    <w:rsid w:val="272D7F96"/>
    <w:rsid w:val="27355AC5"/>
    <w:rsid w:val="27495DBA"/>
    <w:rsid w:val="2756784B"/>
    <w:rsid w:val="275B280F"/>
    <w:rsid w:val="27627C46"/>
    <w:rsid w:val="276468CE"/>
    <w:rsid w:val="276F5575"/>
    <w:rsid w:val="27763F7B"/>
    <w:rsid w:val="27794F84"/>
    <w:rsid w:val="277A0ABA"/>
    <w:rsid w:val="277B6914"/>
    <w:rsid w:val="27996611"/>
    <w:rsid w:val="279D6246"/>
    <w:rsid w:val="27A054BB"/>
    <w:rsid w:val="27A92BD4"/>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1D29"/>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71F6E"/>
    <w:rsid w:val="29591B02"/>
    <w:rsid w:val="296318B5"/>
    <w:rsid w:val="296741C9"/>
    <w:rsid w:val="29827EA9"/>
    <w:rsid w:val="29905445"/>
    <w:rsid w:val="2991241D"/>
    <w:rsid w:val="29922DFA"/>
    <w:rsid w:val="29936585"/>
    <w:rsid w:val="2996333A"/>
    <w:rsid w:val="29A567F1"/>
    <w:rsid w:val="29B2720D"/>
    <w:rsid w:val="29CB22C6"/>
    <w:rsid w:val="29D01E10"/>
    <w:rsid w:val="29D467DE"/>
    <w:rsid w:val="29E93DAD"/>
    <w:rsid w:val="29EA24E1"/>
    <w:rsid w:val="29EE24AE"/>
    <w:rsid w:val="29F20751"/>
    <w:rsid w:val="29F36AF7"/>
    <w:rsid w:val="29F64DF0"/>
    <w:rsid w:val="29F95454"/>
    <w:rsid w:val="29FC0CB2"/>
    <w:rsid w:val="29FF096B"/>
    <w:rsid w:val="2A054A8B"/>
    <w:rsid w:val="2A056130"/>
    <w:rsid w:val="2A094785"/>
    <w:rsid w:val="2A0C3790"/>
    <w:rsid w:val="2A0F3A8E"/>
    <w:rsid w:val="2A126AAC"/>
    <w:rsid w:val="2A2A2BC3"/>
    <w:rsid w:val="2A330AC8"/>
    <w:rsid w:val="2A3C2760"/>
    <w:rsid w:val="2A53134A"/>
    <w:rsid w:val="2A5328B9"/>
    <w:rsid w:val="2A5A3973"/>
    <w:rsid w:val="2A5D5F14"/>
    <w:rsid w:val="2A6F0AFE"/>
    <w:rsid w:val="2A7C6562"/>
    <w:rsid w:val="2A7F0FA4"/>
    <w:rsid w:val="2A893962"/>
    <w:rsid w:val="2A8954A4"/>
    <w:rsid w:val="2A8D3172"/>
    <w:rsid w:val="2A8E70FA"/>
    <w:rsid w:val="2A916BD9"/>
    <w:rsid w:val="2A9D4B38"/>
    <w:rsid w:val="2AA03C0B"/>
    <w:rsid w:val="2AA25B4D"/>
    <w:rsid w:val="2AA42663"/>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685DE7"/>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915B39"/>
    <w:rsid w:val="2C97780A"/>
    <w:rsid w:val="2CC223BE"/>
    <w:rsid w:val="2CC81BB7"/>
    <w:rsid w:val="2CD56B9C"/>
    <w:rsid w:val="2CD8768B"/>
    <w:rsid w:val="2CE069F3"/>
    <w:rsid w:val="2CE7056D"/>
    <w:rsid w:val="2CF2064D"/>
    <w:rsid w:val="2CFB1259"/>
    <w:rsid w:val="2CFC6F50"/>
    <w:rsid w:val="2D0B5834"/>
    <w:rsid w:val="2D134AE2"/>
    <w:rsid w:val="2D162059"/>
    <w:rsid w:val="2D1E489A"/>
    <w:rsid w:val="2D2147C0"/>
    <w:rsid w:val="2D2B1375"/>
    <w:rsid w:val="2D2B40FF"/>
    <w:rsid w:val="2D367554"/>
    <w:rsid w:val="2D402ABE"/>
    <w:rsid w:val="2D461940"/>
    <w:rsid w:val="2D4803C2"/>
    <w:rsid w:val="2D4B43A3"/>
    <w:rsid w:val="2D5214D5"/>
    <w:rsid w:val="2D570139"/>
    <w:rsid w:val="2D605FC2"/>
    <w:rsid w:val="2D6253ED"/>
    <w:rsid w:val="2D697CA7"/>
    <w:rsid w:val="2D6E70C0"/>
    <w:rsid w:val="2D7175F4"/>
    <w:rsid w:val="2D722D0B"/>
    <w:rsid w:val="2D7517E9"/>
    <w:rsid w:val="2D763024"/>
    <w:rsid w:val="2D7B2AA1"/>
    <w:rsid w:val="2D7B4F43"/>
    <w:rsid w:val="2D8037F1"/>
    <w:rsid w:val="2D8A6171"/>
    <w:rsid w:val="2D8C459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A658E"/>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CE10B2"/>
    <w:rsid w:val="2ED959CF"/>
    <w:rsid w:val="2EDB7862"/>
    <w:rsid w:val="2EDC2FFA"/>
    <w:rsid w:val="2EE861EB"/>
    <w:rsid w:val="2EEB7F25"/>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907A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65ACC"/>
    <w:rsid w:val="30A934FD"/>
    <w:rsid w:val="30AB20E1"/>
    <w:rsid w:val="30AC09BB"/>
    <w:rsid w:val="30AC439C"/>
    <w:rsid w:val="30AE7BA8"/>
    <w:rsid w:val="30B06197"/>
    <w:rsid w:val="30BF68CE"/>
    <w:rsid w:val="30C20005"/>
    <w:rsid w:val="30C3708C"/>
    <w:rsid w:val="30CF7532"/>
    <w:rsid w:val="30D70EDC"/>
    <w:rsid w:val="30D84FE4"/>
    <w:rsid w:val="30D95767"/>
    <w:rsid w:val="30D97A47"/>
    <w:rsid w:val="30EC45EA"/>
    <w:rsid w:val="30F3729C"/>
    <w:rsid w:val="30F41955"/>
    <w:rsid w:val="30F85C4A"/>
    <w:rsid w:val="310007ED"/>
    <w:rsid w:val="31000962"/>
    <w:rsid w:val="31025BB9"/>
    <w:rsid w:val="3104576A"/>
    <w:rsid w:val="31071807"/>
    <w:rsid w:val="3109325E"/>
    <w:rsid w:val="3115434B"/>
    <w:rsid w:val="311A38C9"/>
    <w:rsid w:val="313517B3"/>
    <w:rsid w:val="31363BDF"/>
    <w:rsid w:val="31370B06"/>
    <w:rsid w:val="313826AF"/>
    <w:rsid w:val="313A659C"/>
    <w:rsid w:val="31451C41"/>
    <w:rsid w:val="31472A55"/>
    <w:rsid w:val="314D7165"/>
    <w:rsid w:val="314E7D8D"/>
    <w:rsid w:val="3153776E"/>
    <w:rsid w:val="315848C1"/>
    <w:rsid w:val="315A0FBA"/>
    <w:rsid w:val="316409B3"/>
    <w:rsid w:val="31696674"/>
    <w:rsid w:val="31766E50"/>
    <w:rsid w:val="31781917"/>
    <w:rsid w:val="31794A07"/>
    <w:rsid w:val="317C0945"/>
    <w:rsid w:val="317D5A6A"/>
    <w:rsid w:val="31896830"/>
    <w:rsid w:val="31897D92"/>
    <w:rsid w:val="319046AF"/>
    <w:rsid w:val="319330CD"/>
    <w:rsid w:val="31B53B61"/>
    <w:rsid w:val="31BC50DF"/>
    <w:rsid w:val="31BD5A21"/>
    <w:rsid w:val="31C457F5"/>
    <w:rsid w:val="31C55451"/>
    <w:rsid w:val="31D23400"/>
    <w:rsid w:val="31D3573D"/>
    <w:rsid w:val="31D8538D"/>
    <w:rsid w:val="31EB6A9D"/>
    <w:rsid w:val="31F9254B"/>
    <w:rsid w:val="32081905"/>
    <w:rsid w:val="320B3393"/>
    <w:rsid w:val="320C0F4F"/>
    <w:rsid w:val="321171F8"/>
    <w:rsid w:val="321649DD"/>
    <w:rsid w:val="32190690"/>
    <w:rsid w:val="321F3A4A"/>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49CB"/>
    <w:rsid w:val="327D589B"/>
    <w:rsid w:val="327E1D62"/>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2FC1384"/>
    <w:rsid w:val="33010E30"/>
    <w:rsid w:val="33043DBF"/>
    <w:rsid w:val="33050618"/>
    <w:rsid w:val="33096F2D"/>
    <w:rsid w:val="3317473A"/>
    <w:rsid w:val="331954C6"/>
    <w:rsid w:val="332C295B"/>
    <w:rsid w:val="33457A89"/>
    <w:rsid w:val="3346136E"/>
    <w:rsid w:val="334A3B7C"/>
    <w:rsid w:val="335631BB"/>
    <w:rsid w:val="33606128"/>
    <w:rsid w:val="33685975"/>
    <w:rsid w:val="3370251D"/>
    <w:rsid w:val="337702D1"/>
    <w:rsid w:val="33776C71"/>
    <w:rsid w:val="337C38FD"/>
    <w:rsid w:val="33817975"/>
    <w:rsid w:val="33866FD5"/>
    <w:rsid w:val="3393549B"/>
    <w:rsid w:val="33951418"/>
    <w:rsid w:val="33A02DC6"/>
    <w:rsid w:val="33C04743"/>
    <w:rsid w:val="33C050FD"/>
    <w:rsid w:val="33C52574"/>
    <w:rsid w:val="33CC380B"/>
    <w:rsid w:val="33D22E6F"/>
    <w:rsid w:val="33D47901"/>
    <w:rsid w:val="33FC7ACE"/>
    <w:rsid w:val="340519BF"/>
    <w:rsid w:val="34097DC7"/>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57DC8"/>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07135"/>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42F8E"/>
    <w:rsid w:val="362A3F15"/>
    <w:rsid w:val="36343A3C"/>
    <w:rsid w:val="363705EA"/>
    <w:rsid w:val="363A6B5B"/>
    <w:rsid w:val="364C4B68"/>
    <w:rsid w:val="364C7CB6"/>
    <w:rsid w:val="364D1F50"/>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F2BD9"/>
    <w:rsid w:val="370F34B5"/>
    <w:rsid w:val="371167E8"/>
    <w:rsid w:val="371D0320"/>
    <w:rsid w:val="37207FBD"/>
    <w:rsid w:val="37236DAD"/>
    <w:rsid w:val="372E36C5"/>
    <w:rsid w:val="37306C3F"/>
    <w:rsid w:val="373B1590"/>
    <w:rsid w:val="374006E7"/>
    <w:rsid w:val="37406E8C"/>
    <w:rsid w:val="37430864"/>
    <w:rsid w:val="3743779A"/>
    <w:rsid w:val="3745194E"/>
    <w:rsid w:val="374974D7"/>
    <w:rsid w:val="374B4DD6"/>
    <w:rsid w:val="3752642D"/>
    <w:rsid w:val="37533957"/>
    <w:rsid w:val="37577D75"/>
    <w:rsid w:val="375B5E92"/>
    <w:rsid w:val="37614358"/>
    <w:rsid w:val="37632525"/>
    <w:rsid w:val="376838BF"/>
    <w:rsid w:val="37852118"/>
    <w:rsid w:val="378A0031"/>
    <w:rsid w:val="37980CFB"/>
    <w:rsid w:val="37A57E65"/>
    <w:rsid w:val="37A6384A"/>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4021"/>
    <w:rsid w:val="38717DDF"/>
    <w:rsid w:val="387963BD"/>
    <w:rsid w:val="387F5736"/>
    <w:rsid w:val="38837005"/>
    <w:rsid w:val="38847305"/>
    <w:rsid w:val="38851C69"/>
    <w:rsid w:val="388B443C"/>
    <w:rsid w:val="389A0B38"/>
    <w:rsid w:val="38A428F6"/>
    <w:rsid w:val="38C613C9"/>
    <w:rsid w:val="38CD5E66"/>
    <w:rsid w:val="38D869E6"/>
    <w:rsid w:val="38DC67B6"/>
    <w:rsid w:val="38E02927"/>
    <w:rsid w:val="38E21CE5"/>
    <w:rsid w:val="38E45A3E"/>
    <w:rsid w:val="38E83461"/>
    <w:rsid w:val="38EF0E82"/>
    <w:rsid w:val="38EF4911"/>
    <w:rsid w:val="38F867F8"/>
    <w:rsid w:val="38FB35D7"/>
    <w:rsid w:val="3903654A"/>
    <w:rsid w:val="390C2552"/>
    <w:rsid w:val="39117E95"/>
    <w:rsid w:val="3913436F"/>
    <w:rsid w:val="391B5488"/>
    <w:rsid w:val="392A055C"/>
    <w:rsid w:val="392C09F0"/>
    <w:rsid w:val="392C7F4E"/>
    <w:rsid w:val="392D1C54"/>
    <w:rsid w:val="39342AE6"/>
    <w:rsid w:val="3935600D"/>
    <w:rsid w:val="393E20B6"/>
    <w:rsid w:val="39414F3E"/>
    <w:rsid w:val="3944504B"/>
    <w:rsid w:val="394E0946"/>
    <w:rsid w:val="395074D7"/>
    <w:rsid w:val="395A0033"/>
    <w:rsid w:val="395B549F"/>
    <w:rsid w:val="39630C9B"/>
    <w:rsid w:val="3968774F"/>
    <w:rsid w:val="397A26AF"/>
    <w:rsid w:val="397D6F8B"/>
    <w:rsid w:val="39802CB2"/>
    <w:rsid w:val="39854747"/>
    <w:rsid w:val="399E1469"/>
    <w:rsid w:val="399E5950"/>
    <w:rsid w:val="399E7BE3"/>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9276D"/>
    <w:rsid w:val="3B1C6790"/>
    <w:rsid w:val="3B265959"/>
    <w:rsid w:val="3B2B0D4D"/>
    <w:rsid w:val="3B434372"/>
    <w:rsid w:val="3B4402CD"/>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B6203A"/>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3463EB"/>
    <w:rsid w:val="3D54710E"/>
    <w:rsid w:val="3D5872E7"/>
    <w:rsid w:val="3D59710B"/>
    <w:rsid w:val="3D690D2F"/>
    <w:rsid w:val="3D737D5E"/>
    <w:rsid w:val="3D765F46"/>
    <w:rsid w:val="3D826B1D"/>
    <w:rsid w:val="3D83457E"/>
    <w:rsid w:val="3D846AAB"/>
    <w:rsid w:val="3D8C775F"/>
    <w:rsid w:val="3D8E24EC"/>
    <w:rsid w:val="3D947081"/>
    <w:rsid w:val="3DA66B3C"/>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87849"/>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16538"/>
    <w:rsid w:val="3F622BEB"/>
    <w:rsid w:val="3F6436D8"/>
    <w:rsid w:val="3F682EFD"/>
    <w:rsid w:val="3F7F2049"/>
    <w:rsid w:val="3F800778"/>
    <w:rsid w:val="3F81513C"/>
    <w:rsid w:val="3F885D7C"/>
    <w:rsid w:val="3F893A21"/>
    <w:rsid w:val="3F907DE1"/>
    <w:rsid w:val="3F996731"/>
    <w:rsid w:val="3FA0756C"/>
    <w:rsid w:val="3FA906F6"/>
    <w:rsid w:val="3FAA7C0D"/>
    <w:rsid w:val="3FBB18E7"/>
    <w:rsid w:val="3FBB7D1C"/>
    <w:rsid w:val="3FBC79D4"/>
    <w:rsid w:val="3FBD26D9"/>
    <w:rsid w:val="3FD30B2E"/>
    <w:rsid w:val="3FD8008F"/>
    <w:rsid w:val="3FDF6344"/>
    <w:rsid w:val="3FEC0325"/>
    <w:rsid w:val="3FF36786"/>
    <w:rsid w:val="400532A1"/>
    <w:rsid w:val="400C027B"/>
    <w:rsid w:val="40164DEC"/>
    <w:rsid w:val="40262301"/>
    <w:rsid w:val="40264B57"/>
    <w:rsid w:val="402B0FEC"/>
    <w:rsid w:val="402C1A88"/>
    <w:rsid w:val="402C2DDC"/>
    <w:rsid w:val="403017C8"/>
    <w:rsid w:val="403A7255"/>
    <w:rsid w:val="403B60D8"/>
    <w:rsid w:val="403F1609"/>
    <w:rsid w:val="40431962"/>
    <w:rsid w:val="40463284"/>
    <w:rsid w:val="40463FF1"/>
    <w:rsid w:val="404B5FD6"/>
    <w:rsid w:val="404C2C02"/>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5C7FEB"/>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03BEE"/>
    <w:rsid w:val="42CA00C2"/>
    <w:rsid w:val="42CE287E"/>
    <w:rsid w:val="42DD4030"/>
    <w:rsid w:val="42E260C0"/>
    <w:rsid w:val="42F1275D"/>
    <w:rsid w:val="42F40617"/>
    <w:rsid w:val="42F43DC9"/>
    <w:rsid w:val="42F544AD"/>
    <w:rsid w:val="42FB0A48"/>
    <w:rsid w:val="430E2EC6"/>
    <w:rsid w:val="431D236F"/>
    <w:rsid w:val="431F4183"/>
    <w:rsid w:val="432A39D1"/>
    <w:rsid w:val="43352C1D"/>
    <w:rsid w:val="43361CEF"/>
    <w:rsid w:val="434910DF"/>
    <w:rsid w:val="435054E1"/>
    <w:rsid w:val="43664665"/>
    <w:rsid w:val="436F0D68"/>
    <w:rsid w:val="437C69A2"/>
    <w:rsid w:val="437C6E53"/>
    <w:rsid w:val="438A5CF7"/>
    <w:rsid w:val="43924718"/>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C3B48"/>
    <w:rsid w:val="44DD593C"/>
    <w:rsid w:val="44E45D7C"/>
    <w:rsid w:val="44ED112A"/>
    <w:rsid w:val="44ED4037"/>
    <w:rsid w:val="44F76F2A"/>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5D042E"/>
    <w:rsid w:val="476D5E4E"/>
    <w:rsid w:val="4771031B"/>
    <w:rsid w:val="477264CD"/>
    <w:rsid w:val="47757BCF"/>
    <w:rsid w:val="47813C12"/>
    <w:rsid w:val="478400AA"/>
    <w:rsid w:val="47881EEA"/>
    <w:rsid w:val="47AD60F8"/>
    <w:rsid w:val="47B06D3E"/>
    <w:rsid w:val="47B11488"/>
    <w:rsid w:val="47B77412"/>
    <w:rsid w:val="47BE5104"/>
    <w:rsid w:val="47C23499"/>
    <w:rsid w:val="47D732CE"/>
    <w:rsid w:val="47DD1593"/>
    <w:rsid w:val="47DD6AEB"/>
    <w:rsid w:val="47E26390"/>
    <w:rsid w:val="47ED1C45"/>
    <w:rsid w:val="47F10F7C"/>
    <w:rsid w:val="47F93BD0"/>
    <w:rsid w:val="47FB7F79"/>
    <w:rsid w:val="47FF42AC"/>
    <w:rsid w:val="48027844"/>
    <w:rsid w:val="480810F8"/>
    <w:rsid w:val="4808584E"/>
    <w:rsid w:val="481065AE"/>
    <w:rsid w:val="481F0CB0"/>
    <w:rsid w:val="482423B9"/>
    <w:rsid w:val="482800BC"/>
    <w:rsid w:val="48293F8B"/>
    <w:rsid w:val="482C254D"/>
    <w:rsid w:val="4830493E"/>
    <w:rsid w:val="48307DB7"/>
    <w:rsid w:val="48347B74"/>
    <w:rsid w:val="484023BF"/>
    <w:rsid w:val="48417EF6"/>
    <w:rsid w:val="484A759A"/>
    <w:rsid w:val="484E777F"/>
    <w:rsid w:val="48540288"/>
    <w:rsid w:val="486B154F"/>
    <w:rsid w:val="48705E73"/>
    <w:rsid w:val="48836814"/>
    <w:rsid w:val="488D55E8"/>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30E95"/>
    <w:rsid w:val="49591268"/>
    <w:rsid w:val="495C7492"/>
    <w:rsid w:val="496279A6"/>
    <w:rsid w:val="496B72B6"/>
    <w:rsid w:val="497369D4"/>
    <w:rsid w:val="497B6021"/>
    <w:rsid w:val="497E2652"/>
    <w:rsid w:val="49833F8D"/>
    <w:rsid w:val="498705AB"/>
    <w:rsid w:val="4999338D"/>
    <w:rsid w:val="499A6149"/>
    <w:rsid w:val="499E4B16"/>
    <w:rsid w:val="49A14F22"/>
    <w:rsid w:val="49A36C06"/>
    <w:rsid w:val="49A53A41"/>
    <w:rsid w:val="49AB495E"/>
    <w:rsid w:val="49BE466A"/>
    <w:rsid w:val="49BE66AF"/>
    <w:rsid w:val="49C94EB2"/>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07403"/>
    <w:rsid w:val="4A324829"/>
    <w:rsid w:val="4A3B5FA3"/>
    <w:rsid w:val="4A3C374C"/>
    <w:rsid w:val="4A3D1127"/>
    <w:rsid w:val="4A3E1BC7"/>
    <w:rsid w:val="4A4D7549"/>
    <w:rsid w:val="4A5136EE"/>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90801"/>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CEC244A"/>
    <w:rsid w:val="4D1C379E"/>
    <w:rsid w:val="4D247EAC"/>
    <w:rsid w:val="4D2F3B0D"/>
    <w:rsid w:val="4D3571BB"/>
    <w:rsid w:val="4D3A25F0"/>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04E4A"/>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D6260"/>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41CFE"/>
    <w:rsid w:val="4FF72332"/>
    <w:rsid w:val="4FF72DE5"/>
    <w:rsid w:val="50012075"/>
    <w:rsid w:val="5006131B"/>
    <w:rsid w:val="50203A2A"/>
    <w:rsid w:val="5048146A"/>
    <w:rsid w:val="504A7F01"/>
    <w:rsid w:val="50565C5A"/>
    <w:rsid w:val="505F2D2E"/>
    <w:rsid w:val="505F34BC"/>
    <w:rsid w:val="50686EAB"/>
    <w:rsid w:val="50702837"/>
    <w:rsid w:val="50705EED"/>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8F4065"/>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390C"/>
    <w:rsid w:val="52556912"/>
    <w:rsid w:val="52645726"/>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94E07"/>
    <w:rsid w:val="532F4C49"/>
    <w:rsid w:val="53303F23"/>
    <w:rsid w:val="533B64EF"/>
    <w:rsid w:val="534B6AD1"/>
    <w:rsid w:val="535D6127"/>
    <w:rsid w:val="535F4086"/>
    <w:rsid w:val="536512BA"/>
    <w:rsid w:val="536B5CEA"/>
    <w:rsid w:val="536C1720"/>
    <w:rsid w:val="53794C2A"/>
    <w:rsid w:val="537E59AB"/>
    <w:rsid w:val="53846423"/>
    <w:rsid w:val="539001B9"/>
    <w:rsid w:val="53952DF3"/>
    <w:rsid w:val="53963D6C"/>
    <w:rsid w:val="53973104"/>
    <w:rsid w:val="539B551B"/>
    <w:rsid w:val="53A24C12"/>
    <w:rsid w:val="53A63B95"/>
    <w:rsid w:val="53AD4C5B"/>
    <w:rsid w:val="53AD5A28"/>
    <w:rsid w:val="53BC6A83"/>
    <w:rsid w:val="53BE5643"/>
    <w:rsid w:val="53C604D7"/>
    <w:rsid w:val="53C72116"/>
    <w:rsid w:val="53C82D3B"/>
    <w:rsid w:val="53CC7E32"/>
    <w:rsid w:val="53D261B5"/>
    <w:rsid w:val="53D72269"/>
    <w:rsid w:val="53EB6F53"/>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872498"/>
    <w:rsid w:val="54921EEA"/>
    <w:rsid w:val="549E3B0C"/>
    <w:rsid w:val="549E3FAA"/>
    <w:rsid w:val="54A57FA9"/>
    <w:rsid w:val="54AE27EB"/>
    <w:rsid w:val="54B12A70"/>
    <w:rsid w:val="54B36E13"/>
    <w:rsid w:val="54B41590"/>
    <w:rsid w:val="54B467E5"/>
    <w:rsid w:val="54B53633"/>
    <w:rsid w:val="54C12EA7"/>
    <w:rsid w:val="54CA148E"/>
    <w:rsid w:val="54D1152D"/>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E347A"/>
    <w:rsid w:val="553F4049"/>
    <w:rsid w:val="5543052B"/>
    <w:rsid w:val="554F3EBB"/>
    <w:rsid w:val="554F4E51"/>
    <w:rsid w:val="555A6C2A"/>
    <w:rsid w:val="5577150B"/>
    <w:rsid w:val="557B2869"/>
    <w:rsid w:val="558758D0"/>
    <w:rsid w:val="558A52E3"/>
    <w:rsid w:val="559B4098"/>
    <w:rsid w:val="559B7744"/>
    <w:rsid w:val="55A26D7E"/>
    <w:rsid w:val="55A447EB"/>
    <w:rsid w:val="55B035C3"/>
    <w:rsid w:val="55BD6AAD"/>
    <w:rsid w:val="55CF4B6F"/>
    <w:rsid w:val="55E52403"/>
    <w:rsid w:val="55E7222F"/>
    <w:rsid w:val="55E774B6"/>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51A3C"/>
    <w:rsid w:val="56B71326"/>
    <w:rsid w:val="56B90C49"/>
    <w:rsid w:val="56C259A4"/>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6A4EDF"/>
    <w:rsid w:val="577B4624"/>
    <w:rsid w:val="57844054"/>
    <w:rsid w:val="578A1C8A"/>
    <w:rsid w:val="578E71C7"/>
    <w:rsid w:val="57963872"/>
    <w:rsid w:val="579670CF"/>
    <w:rsid w:val="57A01D52"/>
    <w:rsid w:val="57B52B09"/>
    <w:rsid w:val="57B839B8"/>
    <w:rsid w:val="57DC1A2D"/>
    <w:rsid w:val="57DE2D5C"/>
    <w:rsid w:val="57EB2220"/>
    <w:rsid w:val="57EC3BF2"/>
    <w:rsid w:val="57F443DE"/>
    <w:rsid w:val="58026829"/>
    <w:rsid w:val="581851A8"/>
    <w:rsid w:val="581921CC"/>
    <w:rsid w:val="581E14E7"/>
    <w:rsid w:val="582A7A8E"/>
    <w:rsid w:val="58364591"/>
    <w:rsid w:val="583B4C5D"/>
    <w:rsid w:val="58400141"/>
    <w:rsid w:val="58447C0D"/>
    <w:rsid w:val="58495C25"/>
    <w:rsid w:val="58560170"/>
    <w:rsid w:val="585D7244"/>
    <w:rsid w:val="58606468"/>
    <w:rsid w:val="586F0E29"/>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AD3A3D"/>
    <w:rsid w:val="59C2678F"/>
    <w:rsid w:val="59C52EA0"/>
    <w:rsid w:val="59C70214"/>
    <w:rsid w:val="59D03247"/>
    <w:rsid w:val="59D74203"/>
    <w:rsid w:val="59DA3A16"/>
    <w:rsid w:val="59DF4C9C"/>
    <w:rsid w:val="59E24466"/>
    <w:rsid w:val="59F4197F"/>
    <w:rsid w:val="59F6118B"/>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51CD3"/>
    <w:rsid w:val="5ABB7A77"/>
    <w:rsid w:val="5AC032E0"/>
    <w:rsid w:val="5AC54A62"/>
    <w:rsid w:val="5ACD1B71"/>
    <w:rsid w:val="5AD039F1"/>
    <w:rsid w:val="5AD13E67"/>
    <w:rsid w:val="5AD22D42"/>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76448"/>
    <w:rsid w:val="5B2931F0"/>
    <w:rsid w:val="5B3A778E"/>
    <w:rsid w:val="5B497C81"/>
    <w:rsid w:val="5B4B2685"/>
    <w:rsid w:val="5B6B06CB"/>
    <w:rsid w:val="5B814E54"/>
    <w:rsid w:val="5B8746E9"/>
    <w:rsid w:val="5B8A31CE"/>
    <w:rsid w:val="5B8A611A"/>
    <w:rsid w:val="5B903048"/>
    <w:rsid w:val="5B9235F3"/>
    <w:rsid w:val="5B995855"/>
    <w:rsid w:val="5B9A5BBF"/>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273B9"/>
    <w:rsid w:val="5C1D7128"/>
    <w:rsid w:val="5C277D32"/>
    <w:rsid w:val="5C31171C"/>
    <w:rsid w:val="5C36058B"/>
    <w:rsid w:val="5C3E7B67"/>
    <w:rsid w:val="5C3F182C"/>
    <w:rsid w:val="5C4D60DF"/>
    <w:rsid w:val="5C4F35A9"/>
    <w:rsid w:val="5C505803"/>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1E5253"/>
    <w:rsid w:val="5D2516FD"/>
    <w:rsid w:val="5D325194"/>
    <w:rsid w:val="5D373D42"/>
    <w:rsid w:val="5D3C3C4B"/>
    <w:rsid w:val="5D4C2D30"/>
    <w:rsid w:val="5D6260BA"/>
    <w:rsid w:val="5D646719"/>
    <w:rsid w:val="5D663169"/>
    <w:rsid w:val="5D6F6809"/>
    <w:rsid w:val="5D8D767C"/>
    <w:rsid w:val="5D9A0A70"/>
    <w:rsid w:val="5DB23CDA"/>
    <w:rsid w:val="5DB36A76"/>
    <w:rsid w:val="5DB66881"/>
    <w:rsid w:val="5DBA17D4"/>
    <w:rsid w:val="5DCB6CBB"/>
    <w:rsid w:val="5DCF5C9A"/>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1E4083"/>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32F2"/>
    <w:rsid w:val="5F185687"/>
    <w:rsid w:val="5F1E04C1"/>
    <w:rsid w:val="5F337594"/>
    <w:rsid w:val="5F3A46F9"/>
    <w:rsid w:val="5F4010BA"/>
    <w:rsid w:val="5F40702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0872EE"/>
    <w:rsid w:val="60190ACE"/>
    <w:rsid w:val="60201181"/>
    <w:rsid w:val="602610DE"/>
    <w:rsid w:val="604A2E85"/>
    <w:rsid w:val="60674975"/>
    <w:rsid w:val="60702AF0"/>
    <w:rsid w:val="607E59F4"/>
    <w:rsid w:val="6081032D"/>
    <w:rsid w:val="60886D9D"/>
    <w:rsid w:val="60896F86"/>
    <w:rsid w:val="608E2F5B"/>
    <w:rsid w:val="6096578C"/>
    <w:rsid w:val="60974DD8"/>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84468A"/>
    <w:rsid w:val="61962F08"/>
    <w:rsid w:val="61A52B00"/>
    <w:rsid w:val="61AA526B"/>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4F32F8"/>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0181"/>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69B3"/>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A51C3"/>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6294E"/>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9340B"/>
    <w:rsid w:val="64DA3B7F"/>
    <w:rsid w:val="64EF6ED0"/>
    <w:rsid w:val="65000940"/>
    <w:rsid w:val="650949DA"/>
    <w:rsid w:val="65096472"/>
    <w:rsid w:val="65123692"/>
    <w:rsid w:val="65160A7A"/>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C01EAA"/>
    <w:rsid w:val="65D531DB"/>
    <w:rsid w:val="65D6339F"/>
    <w:rsid w:val="65E85C84"/>
    <w:rsid w:val="65F034A9"/>
    <w:rsid w:val="660A2255"/>
    <w:rsid w:val="660F64B8"/>
    <w:rsid w:val="6615183A"/>
    <w:rsid w:val="661B2FEA"/>
    <w:rsid w:val="66290E7F"/>
    <w:rsid w:val="66323A48"/>
    <w:rsid w:val="66323ABF"/>
    <w:rsid w:val="66351BA1"/>
    <w:rsid w:val="6646740B"/>
    <w:rsid w:val="66467AE3"/>
    <w:rsid w:val="664C4300"/>
    <w:rsid w:val="66581178"/>
    <w:rsid w:val="66587E6E"/>
    <w:rsid w:val="665B302D"/>
    <w:rsid w:val="66610FA6"/>
    <w:rsid w:val="66662904"/>
    <w:rsid w:val="666C56F2"/>
    <w:rsid w:val="66716411"/>
    <w:rsid w:val="66781732"/>
    <w:rsid w:val="66935A65"/>
    <w:rsid w:val="66956495"/>
    <w:rsid w:val="6699668D"/>
    <w:rsid w:val="669D4891"/>
    <w:rsid w:val="66A00F6F"/>
    <w:rsid w:val="66A2314F"/>
    <w:rsid w:val="66A83B71"/>
    <w:rsid w:val="66A85E00"/>
    <w:rsid w:val="66BC5400"/>
    <w:rsid w:val="66C851FD"/>
    <w:rsid w:val="66DC597C"/>
    <w:rsid w:val="66E071A7"/>
    <w:rsid w:val="66EE639A"/>
    <w:rsid w:val="66F46FC6"/>
    <w:rsid w:val="66FE3E6A"/>
    <w:rsid w:val="66FF59E9"/>
    <w:rsid w:val="670522B3"/>
    <w:rsid w:val="670B6FF4"/>
    <w:rsid w:val="67126AE1"/>
    <w:rsid w:val="671866D7"/>
    <w:rsid w:val="67224097"/>
    <w:rsid w:val="672952E1"/>
    <w:rsid w:val="672C70C7"/>
    <w:rsid w:val="672F2B2D"/>
    <w:rsid w:val="673935A6"/>
    <w:rsid w:val="673A397D"/>
    <w:rsid w:val="674E40BD"/>
    <w:rsid w:val="675207DD"/>
    <w:rsid w:val="67536FC6"/>
    <w:rsid w:val="67696662"/>
    <w:rsid w:val="676A73AE"/>
    <w:rsid w:val="676F0A77"/>
    <w:rsid w:val="67760A15"/>
    <w:rsid w:val="67842404"/>
    <w:rsid w:val="67971D0C"/>
    <w:rsid w:val="679B68A3"/>
    <w:rsid w:val="679F175F"/>
    <w:rsid w:val="67A0318F"/>
    <w:rsid w:val="67B005A6"/>
    <w:rsid w:val="67B354EE"/>
    <w:rsid w:val="67B64ACC"/>
    <w:rsid w:val="67CA39A1"/>
    <w:rsid w:val="67CD17E0"/>
    <w:rsid w:val="67D35FDC"/>
    <w:rsid w:val="67D37239"/>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0839"/>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76949"/>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0C1B1A"/>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77811"/>
    <w:rsid w:val="6B1C3B84"/>
    <w:rsid w:val="6B1E7330"/>
    <w:rsid w:val="6B2C3E2C"/>
    <w:rsid w:val="6B3633BF"/>
    <w:rsid w:val="6B397772"/>
    <w:rsid w:val="6B3D2623"/>
    <w:rsid w:val="6B485536"/>
    <w:rsid w:val="6B4B6714"/>
    <w:rsid w:val="6B512887"/>
    <w:rsid w:val="6B524A72"/>
    <w:rsid w:val="6B57202C"/>
    <w:rsid w:val="6B606D0F"/>
    <w:rsid w:val="6B667E62"/>
    <w:rsid w:val="6B6B0CC7"/>
    <w:rsid w:val="6B71399E"/>
    <w:rsid w:val="6B854B65"/>
    <w:rsid w:val="6B861B23"/>
    <w:rsid w:val="6B92478A"/>
    <w:rsid w:val="6B936662"/>
    <w:rsid w:val="6B9B04A7"/>
    <w:rsid w:val="6B9C63F4"/>
    <w:rsid w:val="6BA54A99"/>
    <w:rsid w:val="6BAC2C00"/>
    <w:rsid w:val="6BAD3532"/>
    <w:rsid w:val="6BB14159"/>
    <w:rsid w:val="6BBA51D6"/>
    <w:rsid w:val="6BC44129"/>
    <w:rsid w:val="6BD31549"/>
    <w:rsid w:val="6BD50BA0"/>
    <w:rsid w:val="6BD53A9E"/>
    <w:rsid w:val="6BD61646"/>
    <w:rsid w:val="6BD81CED"/>
    <w:rsid w:val="6BDF25E3"/>
    <w:rsid w:val="6BEC4263"/>
    <w:rsid w:val="6BED645D"/>
    <w:rsid w:val="6BEE0B17"/>
    <w:rsid w:val="6BF21DA1"/>
    <w:rsid w:val="6BF23E6D"/>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1587D"/>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25B42"/>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6F480A"/>
    <w:rsid w:val="6D74711C"/>
    <w:rsid w:val="6D765FFF"/>
    <w:rsid w:val="6D76686B"/>
    <w:rsid w:val="6D7F263B"/>
    <w:rsid w:val="6D8766DD"/>
    <w:rsid w:val="6D9546CD"/>
    <w:rsid w:val="6D973E98"/>
    <w:rsid w:val="6D994400"/>
    <w:rsid w:val="6D9A1F1C"/>
    <w:rsid w:val="6D9C0B7B"/>
    <w:rsid w:val="6D9F089E"/>
    <w:rsid w:val="6DA2503A"/>
    <w:rsid w:val="6DAB184F"/>
    <w:rsid w:val="6DAE6DC8"/>
    <w:rsid w:val="6DB10127"/>
    <w:rsid w:val="6DB260B1"/>
    <w:rsid w:val="6DB43C7E"/>
    <w:rsid w:val="6DB46D7E"/>
    <w:rsid w:val="6DB77897"/>
    <w:rsid w:val="6DBB75A2"/>
    <w:rsid w:val="6DBD0D54"/>
    <w:rsid w:val="6DBF6709"/>
    <w:rsid w:val="6DC2280B"/>
    <w:rsid w:val="6DC50CDA"/>
    <w:rsid w:val="6DC74AD4"/>
    <w:rsid w:val="6DC956FD"/>
    <w:rsid w:val="6DD500CD"/>
    <w:rsid w:val="6DD57CA3"/>
    <w:rsid w:val="6DD73BD4"/>
    <w:rsid w:val="6DDD2281"/>
    <w:rsid w:val="6DE57953"/>
    <w:rsid w:val="6DE77864"/>
    <w:rsid w:val="6DEE1E3C"/>
    <w:rsid w:val="6DEE75C5"/>
    <w:rsid w:val="6DFC6B15"/>
    <w:rsid w:val="6E0948C2"/>
    <w:rsid w:val="6E0D38EA"/>
    <w:rsid w:val="6E282677"/>
    <w:rsid w:val="6E3B0372"/>
    <w:rsid w:val="6E407327"/>
    <w:rsid w:val="6E437F31"/>
    <w:rsid w:val="6E481ADB"/>
    <w:rsid w:val="6E503D24"/>
    <w:rsid w:val="6E587C1E"/>
    <w:rsid w:val="6E5C5ECD"/>
    <w:rsid w:val="6E623F43"/>
    <w:rsid w:val="6E6F28EF"/>
    <w:rsid w:val="6E7C2945"/>
    <w:rsid w:val="6E822A23"/>
    <w:rsid w:val="6E9A77E6"/>
    <w:rsid w:val="6EB51A93"/>
    <w:rsid w:val="6ED7037E"/>
    <w:rsid w:val="6EE34EE9"/>
    <w:rsid w:val="6EEE6CBD"/>
    <w:rsid w:val="6EF12B72"/>
    <w:rsid w:val="6EF800FF"/>
    <w:rsid w:val="6EFB5CD9"/>
    <w:rsid w:val="6EFE1834"/>
    <w:rsid w:val="6EFF7B0C"/>
    <w:rsid w:val="6F1E5B39"/>
    <w:rsid w:val="6F1F2151"/>
    <w:rsid w:val="6F291EC3"/>
    <w:rsid w:val="6F326E8A"/>
    <w:rsid w:val="6F336D3B"/>
    <w:rsid w:val="6F343E72"/>
    <w:rsid w:val="6F364337"/>
    <w:rsid w:val="6F383A0F"/>
    <w:rsid w:val="6F3D2EE3"/>
    <w:rsid w:val="6F487A62"/>
    <w:rsid w:val="6F4C2399"/>
    <w:rsid w:val="6F6E46E5"/>
    <w:rsid w:val="6F7633D5"/>
    <w:rsid w:val="6F926105"/>
    <w:rsid w:val="6F936DA7"/>
    <w:rsid w:val="6FBA04AD"/>
    <w:rsid w:val="6FBA75F7"/>
    <w:rsid w:val="6FC14CA3"/>
    <w:rsid w:val="6FC45506"/>
    <w:rsid w:val="6FD528F5"/>
    <w:rsid w:val="6FDB3FEE"/>
    <w:rsid w:val="6FF71E72"/>
    <w:rsid w:val="701148CE"/>
    <w:rsid w:val="70171570"/>
    <w:rsid w:val="703D0026"/>
    <w:rsid w:val="703D7298"/>
    <w:rsid w:val="704B4F8D"/>
    <w:rsid w:val="704E4E10"/>
    <w:rsid w:val="70530345"/>
    <w:rsid w:val="70533016"/>
    <w:rsid w:val="705406D2"/>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633FB3"/>
    <w:rsid w:val="72836E70"/>
    <w:rsid w:val="72941043"/>
    <w:rsid w:val="72990659"/>
    <w:rsid w:val="72A07B6D"/>
    <w:rsid w:val="72A2593C"/>
    <w:rsid w:val="72AC7415"/>
    <w:rsid w:val="72B844E5"/>
    <w:rsid w:val="72BC2719"/>
    <w:rsid w:val="72C85BEF"/>
    <w:rsid w:val="72CA47E3"/>
    <w:rsid w:val="72CD451D"/>
    <w:rsid w:val="72D07A01"/>
    <w:rsid w:val="72DC46DA"/>
    <w:rsid w:val="72F26B5B"/>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C4FDC"/>
    <w:rsid w:val="736E280E"/>
    <w:rsid w:val="736F2ECC"/>
    <w:rsid w:val="73707355"/>
    <w:rsid w:val="737254D6"/>
    <w:rsid w:val="73736C68"/>
    <w:rsid w:val="73770345"/>
    <w:rsid w:val="737A3D0A"/>
    <w:rsid w:val="737D7108"/>
    <w:rsid w:val="73980FB9"/>
    <w:rsid w:val="73A1660A"/>
    <w:rsid w:val="73A44AD1"/>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34AF2"/>
    <w:rsid w:val="7454638B"/>
    <w:rsid w:val="745A2235"/>
    <w:rsid w:val="745F4E78"/>
    <w:rsid w:val="745F58C9"/>
    <w:rsid w:val="746D2286"/>
    <w:rsid w:val="747702FE"/>
    <w:rsid w:val="747E4BC0"/>
    <w:rsid w:val="74882603"/>
    <w:rsid w:val="74890FB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1312"/>
    <w:rsid w:val="74F870B1"/>
    <w:rsid w:val="750A7821"/>
    <w:rsid w:val="751D3F9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CA1001"/>
    <w:rsid w:val="75D042C6"/>
    <w:rsid w:val="75E06398"/>
    <w:rsid w:val="75E22C73"/>
    <w:rsid w:val="75E4273E"/>
    <w:rsid w:val="75E83FF5"/>
    <w:rsid w:val="75ED14A6"/>
    <w:rsid w:val="75EF2CF0"/>
    <w:rsid w:val="75EF2DEB"/>
    <w:rsid w:val="75F1275A"/>
    <w:rsid w:val="76277EFD"/>
    <w:rsid w:val="76423FD9"/>
    <w:rsid w:val="76477164"/>
    <w:rsid w:val="7648747A"/>
    <w:rsid w:val="764A29FA"/>
    <w:rsid w:val="76606FC3"/>
    <w:rsid w:val="76622CB6"/>
    <w:rsid w:val="766A735D"/>
    <w:rsid w:val="766E35A9"/>
    <w:rsid w:val="767636AD"/>
    <w:rsid w:val="76787031"/>
    <w:rsid w:val="768573C5"/>
    <w:rsid w:val="76880861"/>
    <w:rsid w:val="768B4AB8"/>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493E7E"/>
    <w:rsid w:val="775C3D36"/>
    <w:rsid w:val="776431EC"/>
    <w:rsid w:val="777A124C"/>
    <w:rsid w:val="777E1B6A"/>
    <w:rsid w:val="777E263E"/>
    <w:rsid w:val="77830973"/>
    <w:rsid w:val="77894813"/>
    <w:rsid w:val="778C17E4"/>
    <w:rsid w:val="7793754F"/>
    <w:rsid w:val="77945CD2"/>
    <w:rsid w:val="779C5F1C"/>
    <w:rsid w:val="779F2A83"/>
    <w:rsid w:val="77AF7179"/>
    <w:rsid w:val="77B86BF5"/>
    <w:rsid w:val="77BA17EF"/>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60130"/>
    <w:rsid w:val="79790BEC"/>
    <w:rsid w:val="797920BD"/>
    <w:rsid w:val="797B5E8C"/>
    <w:rsid w:val="7982269A"/>
    <w:rsid w:val="799E0C75"/>
    <w:rsid w:val="79A063FD"/>
    <w:rsid w:val="79A458B6"/>
    <w:rsid w:val="79A513CC"/>
    <w:rsid w:val="79B40FA2"/>
    <w:rsid w:val="79B4171C"/>
    <w:rsid w:val="79B71FD8"/>
    <w:rsid w:val="79BB2883"/>
    <w:rsid w:val="79C2102B"/>
    <w:rsid w:val="79C21CCC"/>
    <w:rsid w:val="79C57ED1"/>
    <w:rsid w:val="79CD1EC8"/>
    <w:rsid w:val="79DC5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75FBE"/>
    <w:rsid w:val="7AAA1482"/>
    <w:rsid w:val="7ABC3F56"/>
    <w:rsid w:val="7ABD2D73"/>
    <w:rsid w:val="7AD30F95"/>
    <w:rsid w:val="7ADE133B"/>
    <w:rsid w:val="7AE008B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02F32"/>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9A6704"/>
    <w:rsid w:val="7CA14455"/>
    <w:rsid w:val="7CA8220E"/>
    <w:rsid w:val="7CAF4C14"/>
    <w:rsid w:val="7CC86C66"/>
    <w:rsid w:val="7CC8769E"/>
    <w:rsid w:val="7CDF39FA"/>
    <w:rsid w:val="7CE72A32"/>
    <w:rsid w:val="7CEB1320"/>
    <w:rsid w:val="7CEF405E"/>
    <w:rsid w:val="7CF97645"/>
    <w:rsid w:val="7D080ECE"/>
    <w:rsid w:val="7D094AAC"/>
    <w:rsid w:val="7D11059C"/>
    <w:rsid w:val="7D141ECC"/>
    <w:rsid w:val="7D166267"/>
    <w:rsid w:val="7D1D0AFD"/>
    <w:rsid w:val="7D2A4AC5"/>
    <w:rsid w:val="7D31434E"/>
    <w:rsid w:val="7D3514B9"/>
    <w:rsid w:val="7D444D5D"/>
    <w:rsid w:val="7D4E3379"/>
    <w:rsid w:val="7D51358B"/>
    <w:rsid w:val="7D603136"/>
    <w:rsid w:val="7D6B752B"/>
    <w:rsid w:val="7D6F2D9D"/>
    <w:rsid w:val="7D77080E"/>
    <w:rsid w:val="7D7E65E3"/>
    <w:rsid w:val="7D81678B"/>
    <w:rsid w:val="7D8D3800"/>
    <w:rsid w:val="7D8D738B"/>
    <w:rsid w:val="7D996543"/>
    <w:rsid w:val="7DA13A07"/>
    <w:rsid w:val="7DA42727"/>
    <w:rsid w:val="7DA97AE0"/>
    <w:rsid w:val="7DAC108D"/>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306031"/>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autoRedefine/>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25"/>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autoRedefine/>
    <w:qFormat/>
    <w:uiPriority w:val="0"/>
    <w:rPr>
      <w:color w:val="954F72" w:themeColor="followedHyperlink"/>
      <w:u w:val="single"/>
      <w14:textFill>
        <w14:solidFill>
          <w14:schemeClr w14:val="folHlink"/>
        </w14:solidFill>
      </w14:textFill>
    </w:rPr>
  </w:style>
  <w:style w:type="character" w:styleId="12">
    <w:name w:val="line number"/>
    <w:basedOn w:val="10"/>
    <w:autoRedefine/>
    <w:qFormat/>
    <w:uiPriority w:val="0"/>
  </w:style>
  <w:style w:type="character" w:styleId="13">
    <w:name w:val="Hyperlink"/>
    <w:basedOn w:val="10"/>
    <w:autoRedefine/>
    <w:qFormat/>
    <w:uiPriority w:val="0"/>
    <w:rPr>
      <w:color w:val="0000FF"/>
      <w:u w:val="single"/>
    </w:rPr>
  </w:style>
  <w:style w:type="paragraph" w:customStyle="1" w:styleId="14">
    <w:name w:val="MDPI_7.1_References"/>
    <w:basedOn w:val="15"/>
    <w:autoRedefine/>
    <w:qFormat/>
    <w:uiPriority w:val="0"/>
    <w:pPr>
      <w:numPr>
        <w:ilvl w:val="0"/>
        <w:numId w:val="1"/>
      </w:numPr>
      <w:spacing w:before="0" w:line="260" w:lineRule="atLeast"/>
      <w:ind w:left="425" w:hanging="425"/>
    </w:pPr>
  </w:style>
  <w:style w:type="paragraph" w:customStyle="1" w:styleId="15">
    <w:name w:val="MDPI_6.2_Acknowledgments"/>
    <w:autoRedefine/>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6">
    <w:name w:val="MDPI_header_journal_logo"/>
    <w:autoRedefine/>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7">
    <w:name w:val="MDPI_footer_firstpage"/>
    <w:basedOn w:val="18"/>
    <w:autoRedefine/>
    <w:qFormat/>
    <w:uiPriority w:val="0"/>
    <w:pPr>
      <w:tabs>
        <w:tab w:val="right" w:pos="8845"/>
      </w:tabs>
      <w:spacing w:line="160" w:lineRule="exact"/>
      <w:jc w:val="left"/>
    </w:pPr>
    <w:rPr>
      <w:sz w:val="16"/>
    </w:rPr>
  </w:style>
  <w:style w:type="paragraph" w:customStyle="1" w:styleId="18">
    <w:name w:val="MDPI_footer"/>
    <w:autoRedefine/>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19">
    <w:name w:val="MDPI_5.2_figure"/>
    <w:autoRedefin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0">
    <w:name w:val="MDPI_4.2_table_body"/>
    <w:autoRedefine/>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1">
    <w:name w:val="M_deck_5_table_body_three_lines"/>
    <w:basedOn w:val="8"/>
    <w:autoRedefine/>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2">
    <w:name w:val="MDPI_3.9_equation"/>
    <w:basedOn w:val="23"/>
    <w:autoRedefine/>
    <w:qFormat/>
    <w:uiPriority w:val="0"/>
    <w:pPr>
      <w:spacing w:before="120" w:after="120"/>
      <w:ind w:left="709" w:firstLine="0"/>
      <w:jc w:val="center"/>
    </w:pPr>
  </w:style>
  <w:style w:type="paragraph" w:customStyle="1" w:styleId="23">
    <w:name w:val="MDPI_3.1_text"/>
    <w:autoRedefine/>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4">
    <w:name w:val="MDPI_3.a_equation_number"/>
    <w:basedOn w:val="23"/>
    <w:autoRedefine/>
    <w:qFormat/>
    <w:uiPriority w:val="0"/>
    <w:pPr>
      <w:spacing w:before="120" w:after="120" w:line="240" w:lineRule="auto"/>
      <w:ind w:firstLine="0"/>
      <w:jc w:val="right"/>
    </w:pPr>
  </w:style>
  <w:style w:type="character" w:customStyle="1" w:styleId="25">
    <w:name w:val="批注框文本 字符"/>
    <w:basedOn w:val="10"/>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2263</Words>
  <Characters>12901</Characters>
  <Lines>107</Lines>
  <Paragraphs>30</Paragraphs>
  <TotalTime>0</TotalTime>
  <ScaleCrop>false</ScaleCrop>
  <LinksUpToDate>false</LinksUpToDate>
  <CharactersWithSpaces>15134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Irene</cp:lastModifiedBy>
  <dcterms:modified xsi:type="dcterms:W3CDTF">2026-03-20T06:06:40Z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40F0D34E86364C7EA22D198F8E5B00F8_13</vt:lpwstr>
  </property>
</Properties>
</file>