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6022">
      <w:pPr>
        <w:adjustRightInd w:val="0"/>
        <w:snapToGrid w:val="0"/>
        <w:spacing w:before="312" w:beforeLines="100"/>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">
                <o:lock v:ext="edit" aspectratio="f"/>
                <v:shape id="图片 3" o:spid="_x0000_s1026" o:spt="75" type="#_x0000_t75" style="position:absolute;left:95;top:19;height:3;width:12;"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Review</w:t>
      </w:r>
    </w:p>
    <w:p w14:paraId="6D79CD0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8972971">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AE411F0">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6801A7F">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1AA4710">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755E9CA">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BB8C833">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B53BD22">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3E81D0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2018</w:t>
      </w:r>
      <w:r>
        <w:rPr>
          <w:rFonts w:hint="eastAsia" w:ascii="Times New Roman" w:hAnsi="Times New Roman" w:eastAsia="宋体" w:cs="Times New Roman"/>
          <w:color w:val="808080" w:themeColor="background1" w:themeShade="80"/>
          <w:kern w:val="0"/>
          <w:sz w:val="18"/>
          <w:szCs w:val="18"/>
        </w:rPr>
        <w:t>]</w:t>
      </w:r>
    </w:p>
    <w:p w14:paraId="6DC21977">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6780A6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ascii="Times New Roman" w:hAnsi="Times New Roman" w:cs="Times New Roman"/>
          <w:b/>
          <w:bCs/>
          <w:i/>
          <w:color w:val="276960"/>
          <w:sz w:val="18"/>
          <w:szCs w:val="18"/>
        </w:rPr>
        <w:t xml:space="preserve"> </w:t>
      </w:r>
      <w:r>
        <w:rPr>
          <w:color w:val="276960"/>
        </w:rPr>
        <w:fldChar w:fldCharType="begin"/>
      </w:r>
      <w:r>
        <w:rPr>
          <w:color w:val="276960"/>
        </w:rPr>
        <w:instrText xml:space="preserve"> HYPERLINK "mailto:gmo@oaemesas.com" </w:instrText>
      </w:r>
      <w:r>
        <w:rPr>
          <w:color w:val="276960"/>
        </w:rPr>
        <w:fldChar w:fldCharType="separate"/>
      </w:r>
      <w:r>
        <w:rPr>
          <w:rStyle w:val="17"/>
          <w:rFonts w:ascii="Times New Roman" w:hAnsi="Times New Roman"/>
          <w:b/>
          <w:bCs/>
          <w:i/>
          <w:color w:val="276960"/>
          <w:sz w:val="18"/>
          <w:szCs w:val="18"/>
        </w:rPr>
        <w:t>editorial office</w:t>
      </w:r>
      <w:r>
        <w:rPr>
          <w:rStyle w:val="17"/>
          <w:rFonts w:ascii="Times New Roman" w:hAnsi="Times New Roman"/>
          <w:b/>
          <w:bCs/>
          <w:i/>
          <w:color w:val="276960"/>
          <w:sz w:val="18"/>
          <w:szCs w:val="18"/>
        </w:rPr>
        <w:fldChar w:fldCharType="end"/>
      </w:r>
      <w:r>
        <w:rPr>
          <w:rStyle w:val="17"/>
          <w:rFonts w:hint="eastAsia" w:ascii="Times New Roman" w:hAnsi="Times New Roman"/>
          <w:b/>
          <w:bCs/>
          <w:i/>
          <w:color w:val="276960"/>
          <w:sz w:val="18"/>
          <w:szCs w:val="18"/>
        </w:rPr>
        <w:t>.</w:t>
      </w:r>
    </w:p>
    <w:p w14:paraId="6BF39989">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942A16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DACE98E">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78E2EF3C">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Green manufacturing, eco-innovation, corporate sustainability performance</w:t>
      </w:r>
    </w:p>
    <w:p w14:paraId="02DC2315">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21F5F6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5D0372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A70DC0A">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1656AFB7">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809029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AA7D6D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228A04A">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790CC6D4">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C3272C3">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DB7424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BB9448">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CE0475A">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D34888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"Template_for_Supplementary_Material.docx" </w:instrText>
      </w:r>
      <w:r>
        <w:fldChar w:fldCharType="separate"/>
      </w:r>
      <w:r>
        <w:rPr>
          <w:rStyle w:val="17"/>
          <w:rFonts w:hint="eastAsia" w:ascii="Times New Roman" w:hAnsi="Times New Roman" w:cs="Times New Roman"/>
          <w:color w:val="276960"/>
          <w:sz w:val="20"/>
          <w:szCs w:val="20"/>
        </w:rPr>
        <w:t>Supplementary Material Template</w:t>
      </w:r>
      <w:r>
        <w:rPr>
          <w:rStyle w:val="17"/>
          <w:rFonts w:hint="eastAsia" w:ascii="Times New Roman" w:hAnsi="Times New Roman" w:cs="Times New Roman"/>
          <w:sz w:val="20"/>
          <w:szCs w:val="20"/>
        </w:rPr>
        <w:t>.</w:t>
      </w:r>
      <w:r>
        <w:rPr>
          <w:rStyle w:val="17"/>
          <w:rFonts w:hint="eastAsia" w:ascii="Times New Roman" w:hAnsi="Times New Roman" w:cs="Times New Roman"/>
          <w:sz w:val="20"/>
          <w:szCs w:val="20"/>
        </w:rPr>
        <w:fldChar w:fldCharType="end"/>
      </w:r>
    </w:p>
    <w:p w14:paraId="60361A1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A6F171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89E97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06DC8E1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3B827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67CE2AA">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625FAAE3">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8F077EB">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E7FCB25">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273FCC0">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2B085405">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07EA1CB">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6DB93B8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D581D48">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28480C90">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89442DA">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4167E7BE">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3A3992F">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68763B54">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7615894F">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667AC93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2E0775B">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652BB9E">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12C11A2">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27977BCF">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52E966D">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4DE1F292">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76E461B8">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34ABE5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341F6A5">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044F4A2D">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44D12C16">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2E3426F">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7573E6A">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7C5EBAB">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459D9F1">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F2CCD2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F14C2A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E4A178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2F8B38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475AB0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946A71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2485D8A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D51E4B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4D6E807">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5E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2121DB">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7DE64D94">
            <w:pPr>
              <w:pStyle w:val="29"/>
              <w:spacing w:line="260" w:lineRule="atLeast"/>
              <w:jc w:val="center"/>
              <w:rPr>
                <w:rFonts w:ascii="Times New Roman" w:hAnsi="Times New Roman"/>
              </w:rPr>
            </w:pPr>
            <w:r>
              <w:rPr>
                <w:rFonts w:ascii="Times New Roman" w:hAnsi="Times New Roman"/>
              </w:rPr>
              <w:t>(1)</w:t>
            </w:r>
          </w:p>
        </w:tc>
      </w:tr>
    </w:tbl>
    <w:p w14:paraId="4DDD2BA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1CC2D8B">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7C3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2DFEFEF6">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0C98F933">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E9FEC3B">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0000" cy="1438275"/>
                          </a:xfrm>
                          <a:prstGeom prst="rect">
                            <a:avLst/>
                          </a:prstGeom>
                        </pic:spPr>
                      </pic:pic>
                    </a:graphicData>
                  </a:graphic>
                </wp:inline>
              </w:drawing>
            </w:r>
          </w:p>
          <w:p w14:paraId="47D13500">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D0F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AB3945F">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E5AB3F">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213C9A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428CDC4">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E9320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A1696B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75B78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156CD1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5D7F4CB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E3B277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6810EC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2E796D9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A85425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E8447B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34D48260">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09B5E80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4746B37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391A950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3CFE75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9F37A2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9D65D7E">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color w:val="AB631C"/>
          <w:kern w:val="2"/>
          <w:sz w:val="20"/>
          <w:szCs w:val="20"/>
        </w:rPr>
        <w:t>the criteria</w:t>
      </w:r>
      <w:r>
        <w:rPr>
          <w:rStyle w:val="17"/>
          <w:rFonts w:ascii="Times New Roman" w:hAnsi="Times New Roman" w:cs="Times New Roman" w:eastAsiaTheme="minorEastAsia"/>
          <w:b/>
          <w:bCs/>
          <w:color w:val="AB631C"/>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5DB73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E32C09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96C7BA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AAA0F63">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B6FD69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B8423F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97F183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3A2D99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F55EEC3">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9D0AD5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8F16F3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7243C3B">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3A1DFC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4DFF4C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69904BF8">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F65D69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68749E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AD0300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08E3932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"https://oaepublish.com/sh/pages/view/editorial_policies" </w:instrText>
      </w:r>
      <w:r>
        <w:fldChar w:fldCharType="separate"/>
      </w:r>
      <w:r>
        <w:rPr>
          <w:rStyle w:val="17"/>
          <w:rFonts w:ascii="Times New Roman" w:hAnsi="Times New Roman" w:cs="Times New Roman"/>
          <w:sz w:val="20"/>
          <w:szCs w:val="20"/>
        </w:rPr>
        <w:t xml:space="preserve"> </w:t>
      </w:r>
      <w:r>
        <w:rPr>
          <w:rStyle w:val="17"/>
          <w:rFonts w:ascii="Times New Roman" w:hAnsi="Times New Roman" w:cs="Times New Roman"/>
          <w:sz w:val="20"/>
          <w:szCs w:val="20"/>
        </w:rPr>
        <w:fldChar w:fldCharType="end"/>
      </w:r>
      <w:r>
        <w:rPr>
          <w:rFonts w:ascii="Times New Roman" w:hAnsi="Times New Roman" w:cs="Times New Roman"/>
          <w:sz w:val="20"/>
          <w:szCs w:val="20"/>
        </w:rPr>
        <w:t>for a full explanation.</w:t>
      </w:r>
    </w:p>
    <w:p w14:paraId="5897E49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0D8D4B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AB75C9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E44587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Not </w:t>
      </w:r>
      <w:r>
        <w:rPr>
          <w:rFonts w:ascii="Times New Roman" w:hAnsi="Times New Roman" w:eastAsia="宋体" w:cs="Times New Roman"/>
          <w:color w:val="AB631C"/>
          <w:kern w:val="0"/>
          <w:sz w:val="19"/>
          <w:szCs w:val="19"/>
        </w:rPr>
        <w:t>applicable</w:t>
      </w:r>
      <w:r>
        <w:rPr>
          <w:rFonts w:ascii="Times New Roman" w:hAnsi="Times New Roman" w:cs="Times New Roman"/>
          <w:sz w:val="20"/>
          <w:szCs w:val="20"/>
        </w:rPr>
        <w:t>.</w:t>
      </w:r>
    </w:p>
    <w:p w14:paraId="411D22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9B1F15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4</w:t>
      </w:r>
      <w:r>
        <w:rPr>
          <w:rFonts w:ascii="Times New Roman" w:hAnsi="Times New Roman" w:eastAsia="宋体" w:cs="Times New Roman"/>
          <w:color w:val="000000"/>
          <w:kern w:val="0"/>
          <w:sz w:val="20"/>
          <w:szCs w:val="20"/>
        </w:rPr>
        <w:t>.</w:t>
      </w:r>
    </w:p>
    <w:p w14:paraId="2AAB0A3F">
      <w:pPr>
        <w:adjustRightInd w:val="0"/>
        <w:snapToGrid w:val="0"/>
        <w:spacing w:before="312" w:beforeLines="100" w:after="156" w:afterLines="50" w:line="260" w:lineRule="atLeast"/>
        <w:rPr>
          <w:rFonts w:hint="default" w:ascii="Times New Roman" w:hAnsi="Times New Roman" w:eastAsia="Times New Roman" w:cs="Times New Roman"/>
          <w:b/>
          <w:bCs/>
          <w:iCs/>
          <w:color w:val="190F13"/>
          <w:sz w:val="20"/>
          <w:szCs w:val="20"/>
        </w:rPr>
      </w:pPr>
      <w:bookmarkStart w:id="11" w:name="OLE_LINK18"/>
      <w:r>
        <w:rPr>
          <w:rFonts w:ascii="Times New Roman" w:hAnsi="Times New Roman" w:eastAsia="Times New Roman" w:cs="Times New Roman"/>
          <w:b/>
          <w:bCs/>
          <w:iCs/>
          <w:color w:val="190F13"/>
          <w:sz w:val="24"/>
        </w:rPr>
        <w:t>REFERENCES</w:t>
      </w:r>
    </w:p>
    <w:bookmarkEnd w:id="11"/>
    <w:p w14:paraId="3ACCCDB4">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14:paraId="4ECFB66C">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14:paraId="63E3533D">
      <w:pPr>
        <w:rPr>
          <w:rFonts w:hint="default" w:ascii="Times New Roman" w:hAnsi="Times New Roman" w:cs="Times New Roman"/>
          <w:sz w:val="20"/>
          <w:szCs w:val="20"/>
          <w:lang w:val="en-US" w:eastAsia="zh-CN"/>
        </w:rPr>
      </w:pPr>
    </w:p>
    <w:p w14:paraId="1DBB6713">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14:paraId="1E8F1C31">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14:paraId="39951700">
      <w:pPr>
        <w:rPr>
          <w:rFonts w:hint="default" w:ascii="Times New Roman" w:hAnsi="Times New Roman" w:cs="Times New Roman"/>
          <w:sz w:val="20"/>
          <w:szCs w:val="20"/>
          <w:lang w:val="en-US" w:eastAsia="zh-CN"/>
        </w:rPr>
      </w:pPr>
    </w:p>
    <w:p w14:paraId="4134C27B">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14:paraId="50DBDFA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14:paraId="066E3144">
      <w:pPr>
        <w:rPr>
          <w:rFonts w:hint="default" w:ascii="Times New Roman" w:hAnsi="Times New Roman" w:cs="Times New Roman"/>
          <w:sz w:val="20"/>
          <w:szCs w:val="20"/>
          <w:lang w:val="en-US" w:eastAsia="zh-CN"/>
        </w:rPr>
      </w:pPr>
    </w:p>
    <w:p w14:paraId="391AA5C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14:paraId="3612136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14:paraId="38EF0AF5">
      <w:pPr>
        <w:rPr>
          <w:rFonts w:hint="default" w:ascii="Times New Roman" w:hAnsi="Times New Roman" w:cs="Times New Roman"/>
          <w:sz w:val="20"/>
          <w:szCs w:val="20"/>
          <w:lang w:val="en-US" w:eastAsia="zh-CN"/>
        </w:rPr>
      </w:pPr>
    </w:p>
    <w:p w14:paraId="5A93246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14:paraId="07DC44F5">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20"/>
          <w:szCs w:val="20"/>
          <w:shd w:val="clear" w:fill="FFFFFF"/>
        </w:rPr>
      </w:pPr>
    </w:p>
    <w:p w14:paraId="7CE398B5">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14:paraId="00C9C660">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20"/>
          <w:szCs w:val="20"/>
          <w:shd w:val="clear" w:fill="FFFFFF"/>
        </w:rPr>
      </w:pPr>
    </w:p>
    <w:p w14:paraId="7EEAC56E">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14:paraId="56791351">
      <w:pPr>
        <w:rPr>
          <w:rFonts w:hint="default" w:ascii="Times New Roman" w:hAnsi="Times New Roman" w:eastAsia="Roboto" w:cs="Times New Roman"/>
          <w:i w:val="0"/>
          <w:iCs w:val="0"/>
          <w:caps w:val="0"/>
          <w:color w:val="000000"/>
          <w:spacing w:val="0"/>
          <w:sz w:val="20"/>
          <w:szCs w:val="20"/>
          <w:shd w:val="clear" w:fill="FFFFFF"/>
        </w:rPr>
      </w:pPr>
    </w:p>
    <w:p w14:paraId="71BEB7A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14:paraId="66609AE4">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20"/>
          <w:szCs w:val="20"/>
          <w:shd w:val="clear" w:fill="FFFFFF"/>
        </w:rPr>
      </w:pPr>
    </w:p>
    <w:p w14:paraId="238DD0F3">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14:paraId="41DEA6C5">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20"/>
          <w:szCs w:val="20"/>
          <w:shd w:val="clear" w:fill="FFFFFF"/>
        </w:rPr>
      </w:pPr>
    </w:p>
    <w:p w14:paraId="60FE19E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14:paraId="0F92EAA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20"/>
          <w:szCs w:val="20"/>
          <w:shd w:val="clear" w:fill="FFFFFF"/>
        </w:rPr>
      </w:pPr>
    </w:p>
    <w:p w14:paraId="1BCAAC5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14:paraId="4A46280C">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14:paraId="16A7BD1D">
      <w:pPr>
        <w:rPr>
          <w:rFonts w:hint="default" w:ascii="Times New Roman" w:hAnsi="Times New Roman" w:eastAsia="Roboto" w:cs="Times New Roman"/>
          <w:i w:val="0"/>
          <w:iCs w:val="0"/>
          <w:caps w:val="0"/>
          <w:color w:val="000000"/>
          <w:spacing w:val="0"/>
          <w:sz w:val="20"/>
          <w:szCs w:val="20"/>
          <w:shd w:val="clear" w:fill="FFFFFF"/>
        </w:rPr>
      </w:pPr>
    </w:p>
    <w:p w14:paraId="47160B3D">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14:paraId="074335D2">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20"/>
          <w:szCs w:val="20"/>
          <w:shd w:val="clear" w:fill="FFFFFF"/>
        </w:rPr>
      </w:pPr>
    </w:p>
    <w:p w14:paraId="2272196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14:paraId="592B24A9">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20"/>
          <w:szCs w:val="20"/>
          <w:shd w:val="clear" w:fill="FFFFFF"/>
        </w:rPr>
      </w:pPr>
    </w:p>
    <w:p w14:paraId="4E6DEF6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14:paraId="4D08AFE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14:paraId="3662BDC3">
      <w:pPr>
        <w:rPr>
          <w:rFonts w:hint="default" w:ascii="Times New Roman" w:hAnsi="Times New Roman" w:eastAsia="Roboto" w:cs="Times New Roman"/>
          <w:i w:val="0"/>
          <w:iCs w:val="0"/>
          <w:caps w:val="0"/>
          <w:color w:val="000000"/>
          <w:spacing w:val="0"/>
          <w:sz w:val="20"/>
          <w:szCs w:val="20"/>
          <w:shd w:val="clear" w:fill="FFFFFF"/>
        </w:rPr>
      </w:pPr>
    </w:p>
    <w:p w14:paraId="1E60DB16">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14:paraId="43F72C68">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14:paraId="1781369B">
      <w:pPr>
        <w:rPr>
          <w:rFonts w:hint="default" w:ascii="Times New Roman" w:hAnsi="Times New Roman" w:eastAsia="Roboto" w:cs="Times New Roman"/>
          <w:i w:val="0"/>
          <w:iCs w:val="0"/>
          <w:caps w:val="0"/>
          <w:color w:val="000000"/>
          <w:spacing w:val="0"/>
          <w:sz w:val="20"/>
          <w:szCs w:val="20"/>
          <w:shd w:val="clear" w:fill="FFFFFF"/>
        </w:rPr>
      </w:pPr>
    </w:p>
    <w:p w14:paraId="7A0BFC5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14:paraId="4D0DB9E3">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20"/>
          <w:szCs w:val="20"/>
          <w:shd w:val="clear" w:fill="FFFFFF"/>
        </w:rPr>
      </w:pPr>
    </w:p>
    <w:p w14:paraId="718ADF60">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14:paraId="4788519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14:paraId="06050CC8">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14:paraId="7B785AFD">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14:paraId="4CDF160B">
      <w:pPr>
        <w:rPr>
          <w:rFonts w:hint="default" w:ascii="Times New Roman" w:hAnsi="Times New Roman" w:eastAsia="Roboto" w:cs="Times New Roman"/>
          <w:i w:val="0"/>
          <w:iCs w:val="0"/>
          <w:caps w:val="0"/>
          <w:color w:val="000000"/>
          <w:spacing w:val="0"/>
          <w:sz w:val="20"/>
          <w:szCs w:val="20"/>
          <w:shd w:val="clear" w:fill="FFFFFF"/>
        </w:rPr>
      </w:pPr>
    </w:p>
    <w:p w14:paraId="19966D9B">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14:paraId="53822F4F">
      <w:pPr>
        <w:rPr>
          <w:rFonts w:hint="default"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bookmarkStart w:id="13" w:name="_GoBack"/>
      <w:bookmarkEnd w:id="1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F5BF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52C6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color w:val="00B2A9"/>
        <w:sz w:val="12"/>
        <w:szCs w:val="12"/>
      </w:rPr>
      <w:t>https://creativecommons.org/licenses/by/4.0/</w:t>
    </w:r>
    <w:r>
      <w:rPr>
        <w:rStyle w:val="17"/>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F58BD1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3842B">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"https://oaepublish.com/gmo" </w:instrText>
    </w:r>
    <w:r>
      <w:fldChar w:fldCharType="separate"/>
    </w:r>
    <w:r>
      <w:rPr>
        <w:rStyle w:val="17"/>
        <w:rFonts w:hint="eastAsia" w:ascii="Arial" w:hAnsi="Arial"/>
        <w:b/>
        <w:bCs/>
        <w:sz w:val="16"/>
        <w:szCs w:val="16"/>
      </w:rPr>
      <w:t>www.gmojournal.com</w:t>
    </w:r>
    <w:r>
      <w:rPr>
        <w:rStyle w:val="17"/>
        <w:rFonts w:hint="eastAsia" w:ascii="Arial" w:hAnsi="Arial"/>
        <w:b/>
        <w:bCs/>
        <w:sz w:val="16"/>
        <w:szCs w:val="16"/>
      </w:rPr>
      <w:fldChar w:fldCharType="end"/>
    </w:r>
  </w:p>
  <w:p w14:paraId="308F933C">
    <w:pPr>
      <w:adjustRightInd w:val="0"/>
      <w:snapToGrid w:val="0"/>
      <w:spacing w:before="240" w:line="260" w:lineRule="atLeast"/>
      <w:rPr>
        <w:color w:val="00B2A9"/>
      </w:rPr>
    </w:pPr>
  </w:p>
  <w:p w14:paraId="7AD0F46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0225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3C24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3AE1A">
    <w:pPr>
      <w:pStyle w:val="6"/>
    </w:pPr>
    <w:bookmarkStart w:id="12" w:name="OLE_LINK5"/>
    <w:r>
      <mc:AlternateContent>
        <mc:Choice Requires="wps">
          <w:drawing>
            <wp:anchor distT="0" distB="0" distL="0" distR="0" simplePos="0" relativeHeight="251661312" behindDoc="1" locked="0" layoutInCell="0" allowOverlap="1">
              <wp:simplePos x="0" y="0"/>
              <wp:positionH relativeFrom="column">
                <wp:posOffset>3755390</wp:posOffset>
              </wp:positionH>
              <wp:positionV relativeFrom="paragraph">
                <wp:posOffset>-60325</wp:posOffset>
              </wp:positionV>
              <wp:extent cx="2339975" cy="391795"/>
              <wp:effectExtent l="0" t="0" r="0" b="8255"/>
              <wp:wrapNone/>
              <wp:docPr id="13" name="文本框 1"/>
              <wp:cNvGraphicFramePr/>
              <a:graphic xmlns:a="http://schemas.openxmlformats.org/drawingml/2006/main">
                <a:graphicData uri="http://schemas.microsoft.com/office/word/2010/wordprocessingShape">
                  <wps:wsp>
                    <wps:cNvSpPr/>
                    <wps:spPr>
                      <a:xfrm>
                        <a:off x="0" y="0"/>
                        <a:ext cx="2339975" cy="391795"/>
                      </a:xfrm>
                      <a:prstGeom prst="rect">
                        <a:avLst/>
                      </a:prstGeom>
                      <a:noFill/>
                      <a:ln w="0">
                        <a:noFill/>
                      </a:ln>
                    </wps:spPr>
                    <wps:style>
                      <a:lnRef idx="0">
                        <a:srgbClr val="FFFFFF"/>
                      </a:lnRef>
                      <a:fillRef idx="0">
                        <a:srgbClr val="FFFFFF"/>
                      </a:fillRef>
                      <a:effectRef idx="0">
                        <a:srgbClr val="FFFFFF"/>
                      </a:effectRef>
                      <a:fontRef idx="minor"/>
                    </wps:style>
                    <wps:txbx>
                      <w:txbxContent>
                        <w:p w14:paraId="43F972C5">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wps:txbx>
                    <wps:bodyPr wrap="square">
                      <a:noAutofit/>
                    </wps:bodyPr>
                  </wps:wsp>
                </a:graphicData>
              </a:graphic>
            </wp:anchor>
          </w:drawing>
        </mc:Choice>
        <mc:Fallback>
          <w:pict>
            <v:rect id="文本框 1" o:spid="_x0000_s1026" o:spt="1" style="position:absolute;left:0pt;margin-left:295.7pt;margin-top:-4.75pt;height:30.85pt;width:184.25pt;z-index:-251655168;mso-width-relative:page;mso-height-relative:page;" filled="f" stroked="f" coordsize="21600,21600" o:allowincell="f" o:gfxdata="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7vWk0tcAAAAJAQAADwAAAAAAAAABACAAAAAiAAAAZHJzL2Rvd25yZXYueG1sUEsBAhQA&#10;FAAAAAgAh07iQFkRAuS6AQAAZwMAAA4AAAAAAAAAAQAgAAAAJgEAAGRycy9lMm9Eb2MueG1sUEsF&#10;BgAAAAAGAAYAWQEAAFIFAAAAAA==&#10;">
              <v:fill on="f" focussize="0,0"/>
              <v:stroke on="f" weight="0pt"/>
              <v:imagedata o:title=""/>
              <o:lock v:ext="edit" aspectratio="f"/>
              <v:textbox>
                <w:txbxContent>
                  <w:p w14:paraId="43F972C5">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Green Manufacturing Open</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gmo</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8BA"/>
    <w:rsid w:val="00030B75"/>
    <w:rsid w:val="0003284A"/>
    <w:rsid w:val="000574B9"/>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423A3"/>
    <w:rsid w:val="00497675"/>
    <w:rsid w:val="004F52CE"/>
    <w:rsid w:val="00515675"/>
    <w:rsid w:val="005570D9"/>
    <w:rsid w:val="005C1F9C"/>
    <w:rsid w:val="005F43A5"/>
    <w:rsid w:val="006050F9"/>
    <w:rsid w:val="00637595"/>
    <w:rsid w:val="006B6DD6"/>
    <w:rsid w:val="00716A87"/>
    <w:rsid w:val="007B61BC"/>
    <w:rsid w:val="007D1FD5"/>
    <w:rsid w:val="007D31D7"/>
    <w:rsid w:val="008075EB"/>
    <w:rsid w:val="00815935"/>
    <w:rsid w:val="00823556"/>
    <w:rsid w:val="00833759"/>
    <w:rsid w:val="00842C21"/>
    <w:rsid w:val="00873E39"/>
    <w:rsid w:val="008938D0"/>
    <w:rsid w:val="008A495C"/>
    <w:rsid w:val="008A5B85"/>
    <w:rsid w:val="008C4E37"/>
    <w:rsid w:val="008E5297"/>
    <w:rsid w:val="008F3833"/>
    <w:rsid w:val="00921419"/>
    <w:rsid w:val="00A2264B"/>
    <w:rsid w:val="00A23F51"/>
    <w:rsid w:val="00A260A3"/>
    <w:rsid w:val="00A318CF"/>
    <w:rsid w:val="00A37A37"/>
    <w:rsid w:val="00B42AC5"/>
    <w:rsid w:val="00B7260C"/>
    <w:rsid w:val="00BB3538"/>
    <w:rsid w:val="00BF48F7"/>
    <w:rsid w:val="00C5076C"/>
    <w:rsid w:val="00C60711"/>
    <w:rsid w:val="00C6365E"/>
    <w:rsid w:val="00CA2500"/>
    <w:rsid w:val="00CB1939"/>
    <w:rsid w:val="00D16246"/>
    <w:rsid w:val="00DF5C43"/>
    <w:rsid w:val="00E12061"/>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E97536"/>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641F8"/>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26A91"/>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158B9"/>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33C1C"/>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A57D1"/>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BB27B5"/>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453E1F"/>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237A9"/>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736F6"/>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2339"/>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356B9"/>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68D2"/>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56CE6"/>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351CBE"/>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52701"/>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91DB5"/>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31">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9"/>
    <w:qFormat/>
    <w:uiPriority w:val="0"/>
    <w:rPr>
      <w:rFonts w:asciiTheme="minorHAnsi" w:hAnsiTheme="minorHAnsi" w:eastAsiaTheme="minorEastAsia" w:cstheme="minorBidi"/>
      <w:b/>
      <w:bCs/>
      <w:kern w:val="2"/>
      <w:sz w:val="21"/>
      <w:szCs w:val="24"/>
    </w:rPr>
  </w:style>
  <w:style w:type="paragraph" w:customStyle="1" w:styleId="33">
    <w:name w:val="页脚1"/>
    <w:basedOn w:val="34"/>
    <w:qFormat/>
    <w:uiPriority w:val="0"/>
    <w:pPr>
      <w:tabs>
        <w:tab w:val="center" w:pos="4153"/>
        <w:tab w:val="right" w:pos="8306"/>
      </w:tabs>
      <w:snapToGrid w:val="0"/>
      <w:jc w:val="left"/>
    </w:pPr>
    <w:rPr>
      <w:sz w:val="18"/>
    </w:rPr>
  </w:style>
  <w:style w:type="paragraph" w:customStyle="1" w:styleId="34">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5">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62147072"/>
        <c:axId val="643857152"/>
      </c:barChart>
      <c:catAx>
        <c:axId val="66214707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3857152"/>
        <c:crosses val="autoZero"/>
        <c:auto val="1"/>
        <c:lblAlgn val="ctr"/>
        <c:lblOffset val="100"/>
        <c:tickLblSkip val="1"/>
        <c:noMultiLvlLbl val="0"/>
      </c:catAx>
      <c:valAx>
        <c:axId val="64385715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14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1976</Words>
  <Characters>11304</Characters>
  <Lines>100</Lines>
  <Paragraphs>28</Paragraphs>
  <TotalTime>1</TotalTime>
  <ScaleCrop>false</ScaleCrop>
  <LinksUpToDate>false</LinksUpToDate>
  <CharactersWithSpaces>13130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2018-06-05T09:02:00Z</dcterms:created>
  <dc:creator>A</dc:creator>
  <cp:lastModifiedBy>小邓同学要加油</cp:lastModifiedBy>
  <dcterms:modified xsi:type="dcterms:W3CDTF">2024-09-02T06:17:16Z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A00E5B9B03E741BAB52A9AA1559A08F0</vt:lpwstr>
  </property>
</Properties>
</file>