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876CFA">
      <w:pPr>
        <w:adjustRightInd w:val="0"/>
        <w:snapToGrid w:val="0"/>
        <w:spacing w:before="312" w:beforeLines="100"/>
        <w:rPr>
          <w:rFonts w:ascii="Times New Roman" w:hAnsi="Times New Roman" w:cs="Times New Roman"/>
          <w:color w:val="000000" w:themeColor="text1"/>
          <w14:textFill>
            <w14:solidFill>
              <w14:schemeClr w14:val="tx1"/>
            </w14:solidFill>
          </w14:textFill>
        </w:rPr>
      </w:pPr>
      <w:bookmarkStart w:id="0" w:name="OLE_LINK2"/>
      <w:r>
        <w:rPr>
          <w:color w:val="000000" w:themeColor="text1"/>
          <w14:textFill>
            <w14:solidFill>
              <w14:schemeClr w14:val="tx1"/>
            </w14:solidFill>
          </w14:textFill>
        </w:rPr>
        <mc:AlternateContent>
          <mc:Choice Requires="wpg">
            <w:drawing>
              <wp:anchor distT="0" distB="0" distL="114300" distR="114300" simplePos="0" relativeHeight="251660288" behindDoc="1"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wp:start x="0" y="3757"/>
                    <wp:lineTo x="0" y="4696"/>
                    <wp:lineTo x="2571" y="20661"/>
                    <wp:lineTo x="21086" y="20661"/>
                    <wp:lineTo x="21086" y="6574"/>
                    <wp:lineTo x="19543" y="3757"/>
                    <wp:lineTo x="11829" y="3757"/>
                    <wp:lineTo x="0" y="3757"/>
                  </wp:wrapPolygon>
                </wp:wrapTight>
                <wp:docPr id="10" name="组合 7"/>
                <wp:cNvGraphicFramePr/>
                <a:graphic xmlns:a="http://schemas.openxmlformats.org/drawingml/2006/main">
                  <a:graphicData uri="http://schemas.microsoft.com/office/word/2010/wordprocessingGroup">
                    <wpg:wgp>
                      <wpg:cNvGrpSpPr/>
                      <wpg:grpSpPr>
                        <a:xfrm>
                          <a:off x="0" y="0"/>
                          <a:ext cx="800100" cy="438150"/>
                          <a:chOff x="95" y="19"/>
                          <a:chExt cx="12" cy="6902"/>
                        </a:xfrm>
                      </wpg:grpSpPr>
                      <pic:pic xmlns:pic="http://schemas.openxmlformats.org/drawingml/2006/picture">
                        <pic:nvPicPr>
                          <pic:cNvPr id="7" name="图片 3"/>
                          <pic:cNvPicPr>
                            <a:picLocks noChangeAspect="1"/>
                          </pic:cNvPicPr>
                        </pic:nvPicPr>
                        <pic:blipFill>
                          <a:blip r:embed="rId9"/>
                          <a:srcRect l="84859" t="41454"/>
                          <a:stretch>
                            <a:fillRect/>
                          </a:stretch>
                        </pic:blipFill>
                        <pic:spPr>
                          <a:xfrm>
                            <a:off x="95" y="19"/>
                            <a:ext cx="12" cy="3"/>
                          </a:xfrm>
                          <a:prstGeom prst="rect">
                            <a:avLst/>
                          </a:prstGeom>
                          <a:noFill/>
                          <a:ln>
                            <a:noFill/>
                          </a:ln>
                        </pic:spPr>
                      </pic:pic>
                      <pic:pic xmlns:pic="http://schemas.openxmlformats.org/drawingml/2006/picture">
                        <pic:nvPicPr>
                          <pic:cNvPr id="8" name="图片 5"/>
                          <pic:cNvPicPr>
                            <a:picLocks noChangeAspect="1"/>
                          </pic:cNvPicPr>
                        </pic:nvPicPr>
                        <pic:blipFill>
                          <a:blip r:embed="rId10"/>
                          <a:stretch>
                            <a:fillRect/>
                          </a:stretch>
                        </pic:blipFill>
                        <pic:spPr>
                          <a:xfrm>
                            <a:off x="97" y="22"/>
                            <a:ext cx="10" cy="4"/>
                          </a:xfrm>
                          <a:prstGeom prst="rect">
                            <a:avLst/>
                          </a:prstGeom>
                          <a:noFill/>
                          <a:ln>
                            <a:noFill/>
                          </a:ln>
                        </pic:spPr>
                      </pic:pic>
                    </wpg:wgp>
                  </a:graphicData>
                </a:graphic>
              </wp:anchor>
            </w:drawing>
          </mc:Choice>
          <mc:Fallback>
            <w:pict>
              <v:group id="组合 7" o:spid="_x0000_s1026" o:spt="203" style="position:absolute;left:0pt;margin-left:357.85pt;margin-top:6.1pt;height:34.5pt;width:63pt;mso-wrap-distance-left:9pt;mso-wrap-distance-right:9pt;z-index:-251656192;mso-width-relative:page;mso-height-relative:page;" coordorigin="95,19" coordsize="12,6902"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">
                <o:lock v:ext="edit" aspectratio="f"/>
                <v:shape id="图片 3" o:spid="_x0000_s1026" o:spt="75" type="#_x0000_t75" style="position:absolute;left:95;top:19;height:3;width:12;" filled="f" o:preferrelative="t" stroked="f" coordsize="21600,21600" o:gfxdata="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Qutnu8AAAA&#10;2gAAAA8AAAAAAAAAAQAgAAAAIgAAAGRycy9kb3ducmV2LnhtbFBLAQIUABQAAAAIAIdO4kAzLwWe&#10;OwAAADkAAAAQAAAAAAAAAAEAIAAAAAsBAABkcnMvc2hhcGV4bWwueG1sUEsFBgAAAAAGAAYAWwEA&#10;ALUDAAAAAA==&#10;">
                  <v:fill on="f" focussize="0,0"/>
                  <v:stroke on="f"/>
                  <v:imagedata r:id="rId9" cropleft="55613f" croptop="27167f" o:title=""/>
                  <o:lock v:ext="edit" aspectratio="t"/>
                </v:shape>
                <v:shape id="图片 5" o:spid="_x0000_s1026" o:spt="75" type="#_x0000_t75" style="position:absolute;left:97;top:22;height:4;width:10;" filled="f" o:preferrelative="t" stroked="f" coordsize="21600,21600" o:gfxdata="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sgtGugAAANoA&#10;AAAPAAAAAAAAAAEAIAAAACIAAABkcnMvZG93bnJldi54bWxQSwECFAAUAAAACACHTuJAMy8FnjsA&#10;AAA5AAAAEAAAAAAAAAABACAAAAAJAQAAZHJzL3NoYXBleG1sLnhtbFBLBQYAAAAABgAGAFsBAACz&#10;AwAAAAA=&#10;">
                  <v:fill on="f" focussize="0,0"/>
                  <v:stroke on="f"/>
                  <v:imagedata r:id="rId10" o:title=""/>
                  <o:lock v:ext="edit" aspectratio="t"/>
                </v:shape>
                <w10:wrap type="tight"/>
              </v:group>
            </w:pict>
          </mc:Fallback>
        </mc:AlternateContent>
      </w:r>
      <w:r>
        <w:rPr>
          <w:color w:val="000000" w:themeColor="text1"/>
          <w14:textFill>
            <w14:solidFill>
              <w14:schemeClr w14:val="tx1"/>
            </w14:solidFill>
          </w14:textFill>
        </w:rPr>
        <mc:AlternateContent>
          <mc:Choice Requires="wpg">
            <w:drawing>
              <wp:anchor distT="0" distB="0" distL="114300" distR="114300" simplePos="0" relativeHeight="251659264" behindDoc="1"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wp:start x="0" y="3757"/>
                    <wp:lineTo x="0" y="4696"/>
                    <wp:lineTo x="2571" y="20661"/>
                    <wp:lineTo x="21086" y="20661"/>
                    <wp:lineTo x="21086" y="6574"/>
                    <wp:lineTo x="19543" y="3757"/>
                    <wp:lineTo x="11829" y="3757"/>
                    <wp:lineTo x="0" y="3757"/>
                  </wp:wrapPolygon>
                </wp:wrapTight>
                <wp:docPr id="6" name="组合 4"/>
                <wp:cNvGraphicFramePr/>
                <a:graphic xmlns:a="http://schemas.openxmlformats.org/drawingml/2006/main">
                  <a:graphicData uri="http://schemas.microsoft.com/office/word/2010/wordprocessingGroup">
                    <wpg:wgp>
                      <wpg:cNvGrpSpPr/>
                      <wpg:grpSpPr>
                        <a:xfrm>
                          <a:off x="0" y="0"/>
                          <a:ext cx="800100" cy="438150"/>
                          <a:chOff x="95" y="19"/>
                          <a:chExt cx="12" cy="6902032"/>
                        </a:xfrm>
                      </wpg:grpSpPr>
                      <pic:pic xmlns:pic="http://schemas.openxmlformats.org/drawingml/2006/picture">
                        <pic:nvPicPr>
                          <pic:cNvPr id="2" name="图片 3"/>
                          <pic:cNvPicPr>
                            <a:picLocks noChangeAspect="1"/>
                          </pic:cNvPicPr>
                        </pic:nvPicPr>
                        <pic:blipFill>
                          <a:blip r:embed="rId9"/>
                          <a:srcRect l="84859" t="41454"/>
                          <a:stretch>
                            <a:fillRect/>
                          </a:stretch>
                        </pic:blipFill>
                        <pic:spPr>
                          <a:xfrm>
                            <a:off x="95" y="19"/>
                            <a:ext cx="12" cy="3"/>
                          </a:xfrm>
                          <a:prstGeom prst="rect">
                            <a:avLst/>
                          </a:prstGeom>
                          <a:noFill/>
                          <a:ln>
                            <a:noFill/>
                          </a:ln>
                        </pic:spPr>
                      </pic:pic>
                      <pic:pic xmlns:pic="http://schemas.openxmlformats.org/drawingml/2006/picture">
                        <pic:nvPicPr>
                          <pic:cNvPr id="3" name="图片 5"/>
                          <pic:cNvPicPr>
                            <a:picLocks noChangeAspect="1"/>
                          </pic:cNvPicPr>
                        </pic:nvPicPr>
                        <pic:blipFill>
                          <a:blip r:embed="rId10"/>
                          <a:stretch>
                            <a:fillRect/>
                          </a:stretch>
                        </pic:blipFill>
                        <pic:spPr>
                          <a:xfrm>
                            <a:off x="97" y="22"/>
                            <a:ext cx="10" cy="4"/>
                          </a:xfrm>
                          <a:prstGeom prst="rect">
                            <a:avLst/>
                          </a:prstGeom>
                          <a:noFill/>
                          <a:ln>
                            <a:noFill/>
                          </a:ln>
                        </pic:spPr>
                      </pic:pic>
                    </wpg:wgp>
                  </a:graphicData>
                </a:graphic>
              </wp:anchor>
            </w:drawing>
          </mc:Choice>
          <mc:Fallback>
            <w:pict>
              <v:group id="组合 4" o:spid="_x0000_s1026" o:spt="203" style="position:absolute;left:0pt;margin-left:357.85pt;margin-top:6.1pt;height:34.5pt;width:63pt;mso-wrap-distance-left:9pt;mso-wrap-distance-right:9pt;z-index:-251657216;mso-width-relative:page;mso-height-relative:page;" coordorigin="95,19" coordsize="12,6902032"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">
                <o:lock v:ext="edit" aspectratio="f"/>
                <v:shape id="图片 3" o:spid="_x0000_s1026" o:spt="75" type="#_x0000_t75" style="position:absolute;left:95;top:19;height:3;width:12;" filled="f" o:preferrelative="t" stroked="f" coordsize="21600,21600" o:gfxdata="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RZFeO8AAAA&#10;2gAAAA8AAAAAAAAAAQAgAAAAIgAAAGRycy9kb3ducmV2LnhtbFBLAQIUABQAAAAIAIdO4kAzLwWe&#10;OwAAADkAAAAQAAAAAAAAAAEAIAAAAAsBAABkcnMvc2hhcGV4bWwueG1sUEsFBgAAAAAGAAYAWwEA&#10;ALUDAAAAAA==&#10;">
                  <v:fill on="f" focussize="0,0"/>
                  <v:stroke on="f"/>
                  <v:imagedata r:id="rId9" cropleft="55613f" croptop="27167f" o:title=""/>
                  <o:lock v:ext="edit" aspectratio="t"/>
                </v:shape>
                <v:shape id="图片 5" o:spid="_x0000_s1026" o:spt="75" type="#_x0000_t75" style="position:absolute;left:97;top:22;height:4;width:10;" filled="f" o:preferrelative="t" stroked="f" coordsize="21600,21600" o:gfxdata="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8WmTe8AAAA&#10;2gAAAA8AAAAAAAAAAQAgAAAAIgAAAGRycy9kb3ducmV2LnhtbFBLAQIUABQAAAAIAIdO4kAzLwWe&#10;OwAAADkAAAAQAAAAAAAAAAEAIAAAAAsBAABkcnMvc2hhcGV4bWwueG1sUEsFBgAAAAAGAAYAWwEA&#10;ALUDAAAAAA==&#10;">
                  <v:fill on="f" focussize="0,0"/>
                  <v:stroke on="f"/>
                  <v:imagedata r:id="rId10" o:title=""/>
                  <o:lock v:ext="edit" aspectratio="t"/>
                </v:shape>
                <w10:wrap type="tight"/>
              </v:group>
            </w:pict>
          </mc:Fallback>
        </mc:AlternateContent>
      </w:r>
      <w:r>
        <w:rPr>
          <w:rFonts w:hint="eastAsia" w:ascii="Times New Roman" w:hAnsi="Times New Roman" w:cs="Times New Roman"/>
          <w:b/>
          <w:bCs/>
          <w:color w:val="000000" w:themeColor="text1"/>
          <w14:textFill>
            <w14:solidFill>
              <w14:schemeClr w14:val="tx1"/>
            </w14:solidFill>
          </w14:textFill>
        </w:rPr>
        <w:t>Letter to Editor</w:t>
      </w:r>
    </w:p>
    <w:p w14:paraId="2DC521CC">
      <w:pPr>
        <w:adjustRightInd w:val="0"/>
        <w:snapToGrid w:val="0"/>
        <w:spacing w:before="312" w:beforeLines="100"/>
        <w:rPr>
          <w:rFonts w:ascii="Times New Roman" w:hAnsi="Times New Roman" w:cs="Times New Roman"/>
          <w:b/>
          <w:bCs/>
          <w:color w:val="000000" w:themeColor="text1"/>
          <w:sz w:val="30"/>
          <w:szCs w:val="30"/>
          <w14:textFill>
            <w14:solidFill>
              <w14:schemeClr w14:val="tx1"/>
            </w14:solidFill>
          </w14:textFill>
        </w:rPr>
      </w:pPr>
      <w:r>
        <w:rPr>
          <w:rFonts w:ascii="Times New Roman" w:hAnsi="Times New Roman" w:cs="Times New Roman"/>
          <w:b/>
          <w:bCs/>
          <w:color w:val="000000" w:themeColor="text1"/>
          <w:sz w:val="30"/>
          <w:szCs w:val="30"/>
          <w14:textFill>
            <w14:solidFill>
              <w14:schemeClr w14:val="tx1"/>
            </w14:solidFill>
          </w14:textFill>
        </w:rPr>
        <w:t xml:space="preserve">Title: concisely convey </w:t>
      </w:r>
      <w:bookmarkEnd w:id="0"/>
      <w:r>
        <w:rPr>
          <w:rFonts w:hint="eastAsia" w:ascii="Times New Roman" w:hAnsi="Times New Roman" w:cs="Times New Roman"/>
          <w:b/>
          <w:bCs/>
          <w:color w:val="000000" w:themeColor="text1"/>
          <w:sz w:val="30"/>
          <w:szCs w:val="30"/>
          <w14:textFill>
            <w14:solidFill>
              <w14:schemeClr w14:val="tx1"/>
            </w14:solidFill>
          </w14:textFill>
        </w:rPr>
        <w:t xml:space="preserve">the </w:t>
      </w:r>
      <w:r>
        <w:rPr>
          <w:rFonts w:ascii="Times New Roman" w:hAnsi="Times New Roman" w:cs="Times New Roman"/>
          <w:b/>
          <w:bCs/>
          <w:color w:val="000000" w:themeColor="text1"/>
          <w:sz w:val="30"/>
          <w:szCs w:val="30"/>
          <w14:textFill>
            <w14:solidFill>
              <w14:schemeClr w14:val="tx1"/>
            </w14:solidFill>
          </w14:textFill>
        </w:rPr>
        <w:t>main topic</w:t>
      </w:r>
      <w:r>
        <w:rPr>
          <w:rFonts w:hint="eastAsia" w:ascii="Times New Roman" w:hAnsi="Times New Roman" w:cs="Times New Roman"/>
          <w:b/>
          <w:bCs/>
          <w:color w:val="000000" w:themeColor="text1"/>
          <w:sz w:val="30"/>
          <w:szCs w:val="30"/>
          <w14:textFill>
            <w14:solidFill>
              <w14:schemeClr w14:val="tx1"/>
            </w14:solidFill>
          </w14:textFill>
        </w:rPr>
        <w:t>(s)</w:t>
      </w:r>
      <w:r>
        <w:rPr>
          <w:rFonts w:ascii="Times New Roman" w:hAnsi="Times New Roman" w:cs="Times New Roman"/>
          <w:b/>
          <w:bCs/>
          <w:color w:val="000000" w:themeColor="text1"/>
          <w:sz w:val="30"/>
          <w:szCs w:val="30"/>
          <w14:textFill>
            <w14:solidFill>
              <w14:schemeClr w14:val="tx1"/>
            </w14:solidFill>
          </w14:textFill>
        </w:rPr>
        <w:t xml:space="preserve"> of the research</w:t>
      </w:r>
    </w:p>
    <w:p w14:paraId="7C0D3966">
      <w:pPr>
        <w:adjustRightInd w:val="0"/>
        <w:snapToGrid w:val="0"/>
        <w:spacing w:line="260" w:lineRule="atLeast"/>
        <w:rPr>
          <w:rFonts w:ascii="Times New Roman" w:hAnsi="Times New Roman" w:cs="Times New Roman"/>
          <w:i/>
          <w:iCs/>
          <w:color w:val="000000" w:themeColor="text1"/>
          <w:sz w:val="18"/>
          <w:szCs w:val="18"/>
          <w14:textFill>
            <w14:solidFill>
              <w14:schemeClr w14:val="tx1"/>
            </w14:solidFill>
          </w14:textFill>
        </w:rPr>
      </w:pPr>
      <w:r>
        <w:rPr>
          <w:rFonts w:ascii="Times New Roman" w:hAnsi="Times New Roman" w:eastAsia="Times New Roman" w:cs="Times New Roman"/>
          <w:iCs/>
          <w:color w:val="000000" w:themeColor="text1"/>
          <w:sz w:val="18"/>
          <w:szCs w:val="18"/>
          <w14:textFill>
            <w14:solidFill>
              <w14:schemeClr w14:val="tx1"/>
            </w14:solidFill>
          </w14:textFill>
        </w:rPr>
        <w:t>[</w:t>
      </w:r>
      <w:r>
        <w:rPr>
          <w:rFonts w:hint="eastAsia" w:ascii="Times New Roman" w:hAnsi="Times New Roman" w:cs="Times New Roman"/>
          <w:b/>
          <w:bCs/>
          <w:i/>
          <w:iCs/>
          <w:color w:val="000000" w:themeColor="text1"/>
          <w:sz w:val="18"/>
          <w:szCs w:val="18"/>
          <w14:textFill>
            <w14:solidFill>
              <w14:schemeClr w14:val="tx1"/>
            </w14:solidFill>
          </w14:textFill>
        </w:rPr>
        <w:t>Suggestions: No more than 16</w:t>
      </w:r>
      <w:r>
        <w:rPr>
          <w:rFonts w:ascii="Times New Roman" w:hAnsi="Times New Roman" w:cs="Times New Roman"/>
          <w:b/>
          <w:bCs/>
          <w:i/>
          <w:iCs/>
          <w:color w:val="000000" w:themeColor="text1"/>
          <w:sz w:val="18"/>
          <w:szCs w:val="18"/>
          <w14:textFill>
            <w14:solidFill>
              <w14:schemeClr w14:val="tx1"/>
            </w14:solidFill>
          </w14:textFill>
        </w:rPr>
        <w:t xml:space="preserve"> words</w:t>
      </w:r>
      <w:r>
        <w:rPr>
          <w:rFonts w:hint="eastAsia" w:ascii="Times New Roman" w:hAnsi="Times New Roman" w:cs="Times New Roman"/>
          <w:b/>
          <w:bCs/>
          <w:i/>
          <w:iCs/>
          <w:color w:val="000000" w:themeColor="text1"/>
          <w:sz w:val="18"/>
          <w:szCs w:val="18"/>
          <w14:textFill>
            <w14:solidFill>
              <w14:schemeClr w14:val="tx1"/>
            </w14:solidFill>
          </w14:textFill>
        </w:rPr>
        <w:t>.</w:t>
      </w:r>
      <w:r>
        <w:rPr>
          <w:rFonts w:ascii="Times New Roman" w:hAnsi="Times New Roman" w:cs="Times New Roman"/>
          <w:b/>
          <w:bCs/>
          <w:i/>
          <w:iCs/>
          <w:color w:val="000000" w:themeColor="text1"/>
          <w:sz w:val="18"/>
          <w:szCs w:val="18"/>
          <w14:textFill>
            <w14:solidFill>
              <w14:schemeClr w14:val="tx1"/>
            </w14:solidFill>
          </w14:textFill>
        </w:rPr>
        <w:t xml:space="preserve"> </w:t>
      </w:r>
      <w:bookmarkStart w:id="1" w:name="OLE_LINK6"/>
      <w:r>
        <w:rPr>
          <w:rFonts w:hint="eastAsia" w:ascii="Times New Roman" w:hAnsi="Times New Roman" w:cs="Times New Roman"/>
          <w:b/>
          <w:bCs/>
          <w:i/>
          <w:iCs/>
          <w:color w:val="000000" w:themeColor="text1"/>
          <w:sz w:val="18"/>
          <w:szCs w:val="18"/>
          <w14:textFill>
            <w14:solidFill>
              <w14:schemeClr w14:val="tx1"/>
            </w14:solidFill>
          </w14:textFill>
        </w:rPr>
        <w:t>No abbreviation</w:t>
      </w:r>
      <w:bookmarkEnd w:id="1"/>
      <w:r>
        <w:rPr>
          <w:rFonts w:hint="eastAsia" w:ascii="Times New Roman" w:hAnsi="Times New Roman" w:cs="Times New Roman"/>
          <w:b/>
          <w:bCs/>
          <w:i/>
          <w:iCs/>
          <w:color w:val="000000" w:themeColor="text1"/>
          <w:sz w:val="18"/>
          <w:szCs w:val="18"/>
          <w14:textFill>
            <w14:solidFill>
              <w14:schemeClr w14:val="tx1"/>
            </w14:solidFill>
          </w14:textFill>
        </w:rPr>
        <w:t xml:space="preserve">s </w:t>
      </w:r>
      <w:bookmarkStart w:id="2" w:name="OLE_LINK4"/>
      <w:r>
        <w:rPr>
          <w:rFonts w:hint="eastAsia" w:ascii="Times New Roman" w:hAnsi="Times New Roman" w:cs="Times New Roman"/>
          <w:b/>
          <w:bCs/>
          <w:i/>
          <w:iCs/>
          <w:color w:val="000000" w:themeColor="text1"/>
          <w:sz w:val="18"/>
          <w:szCs w:val="18"/>
          <w14:textFill>
            <w14:solidFill>
              <w14:schemeClr w14:val="tx1"/>
            </w14:solidFill>
          </w14:textFill>
        </w:rPr>
        <w:t>except for standardized ones</w:t>
      </w:r>
      <w:bookmarkEnd w:id="2"/>
      <w:r>
        <w:rPr>
          <w:rFonts w:hint="eastAsia" w:ascii="Times New Roman" w:hAnsi="Times New Roman" w:cs="Times New Roman"/>
          <w:b/>
          <w:bCs/>
          <w:i/>
          <w:iCs/>
          <w:color w:val="000000" w:themeColor="text1"/>
          <w:sz w:val="18"/>
          <w:szCs w:val="18"/>
          <w14:textFill>
            <w14:solidFill>
              <w14:schemeClr w14:val="tx1"/>
            </w14:solidFill>
          </w14:textFill>
        </w:rPr>
        <w:t xml:space="preserve"> e.g., DNA, RNA, </w:t>
      </w:r>
      <w:r>
        <w:rPr>
          <w:rFonts w:ascii="Times New Roman" w:hAnsi="Times New Roman" w:cs="Times New Roman"/>
          <w:b/>
          <w:bCs/>
          <w:i/>
          <w:iCs/>
          <w:color w:val="000000" w:themeColor="text1"/>
          <w:sz w:val="18"/>
          <w:szCs w:val="18"/>
          <w14:textFill>
            <w14:solidFill>
              <w14:schemeClr w14:val="tx1"/>
            </w14:solidFill>
          </w14:textFill>
        </w:rPr>
        <w:t>gene or protein names</w:t>
      </w:r>
      <w:r>
        <w:rPr>
          <w:rFonts w:hint="eastAsia" w:ascii="Times New Roman" w:hAnsi="Times New Roman" w:cs="Times New Roman"/>
          <w:b/>
          <w:bCs/>
          <w:i/>
          <w:iCs/>
          <w:color w:val="000000" w:themeColor="text1"/>
          <w:sz w:val="18"/>
          <w:szCs w:val="18"/>
          <w14:textFill>
            <w14:solidFill>
              <w14:schemeClr w14:val="tx1"/>
            </w14:solidFill>
          </w14:textFill>
        </w:rPr>
        <w:t>, etc.</w:t>
      </w:r>
      <w:r>
        <w:rPr>
          <w:rFonts w:ascii="Times New Roman" w:hAnsi="Times New Roman" w:cs="Times New Roman"/>
          <w:color w:val="000000" w:themeColor="text1"/>
          <w:sz w:val="18"/>
          <w:szCs w:val="18"/>
          <w14:textFill>
            <w14:solidFill>
              <w14:schemeClr w14:val="tx1"/>
            </w14:solidFill>
          </w14:textFill>
        </w:rPr>
        <w:t>]</w:t>
      </w:r>
    </w:p>
    <w:p w14:paraId="065DF715">
      <w:pPr>
        <w:adjustRightInd w:val="0"/>
        <w:snapToGrid w:val="0"/>
        <w:spacing w:before="156" w:beforeLines="50"/>
        <w:rPr>
          <w:rFonts w:ascii="Times New Roman" w:hAnsi="Times New Roman" w:eastAsia="宋体" w:cs="Times New Roman"/>
          <w:b/>
          <w:bCs/>
          <w:color w:val="000000" w:themeColor="text1"/>
          <w:kern w:val="0"/>
          <w:sz w:val="20"/>
          <w:szCs w:val="20"/>
          <w:vertAlign w:val="superscript"/>
          <w14:textFill>
            <w14:solidFill>
              <w14:schemeClr w14:val="tx1"/>
            </w14:solidFill>
          </w14:textFill>
        </w:rPr>
      </w:pPr>
      <w:r>
        <w:rPr>
          <w:rFonts w:hint="eastAsia" w:ascii="Times New Roman" w:hAnsi="Times New Roman" w:eastAsia="宋体" w:cs="Times New Roman"/>
          <w:b/>
          <w:bCs/>
          <w:color w:val="000000" w:themeColor="text1"/>
          <w:kern w:val="0"/>
          <w:sz w:val="20"/>
          <w:szCs w:val="20"/>
          <w14:textFill>
            <w14:solidFill>
              <w14:schemeClr w14:val="tx1"/>
            </w14:solidFill>
          </w14:textFill>
        </w:rPr>
        <w:t>Forename</w:t>
      </w:r>
      <w:r>
        <w:rPr>
          <w:rFonts w:ascii="Times New Roman" w:hAnsi="Times New Roman" w:eastAsia="宋体" w:cs="Times New Roman"/>
          <w:b/>
          <w:bCs/>
          <w:color w:val="000000" w:themeColor="text1"/>
          <w:kern w:val="0"/>
          <w:sz w:val="20"/>
          <w:szCs w:val="20"/>
          <w14:textFill>
            <w14:solidFill>
              <w14:schemeClr w14:val="tx1"/>
            </w14:solidFill>
          </w14:textFill>
        </w:rPr>
        <w:t xml:space="preserve"> </w:t>
      </w:r>
      <w:r>
        <w:rPr>
          <w:rFonts w:hint="eastAsia" w:ascii="Times New Roman" w:hAnsi="Times New Roman" w:eastAsia="宋体" w:cs="Times New Roman"/>
          <w:b/>
          <w:bCs/>
          <w:color w:val="000000" w:themeColor="text1"/>
          <w:kern w:val="0"/>
          <w:sz w:val="20"/>
          <w:szCs w:val="20"/>
          <w14:textFill>
            <w14:solidFill>
              <w14:schemeClr w14:val="tx1"/>
            </w14:solidFill>
          </w14:textFill>
        </w:rPr>
        <w:t>Surname</w:t>
      </w:r>
      <w:r>
        <w:rPr>
          <w:rFonts w:ascii="Times New Roman" w:hAnsi="Times New Roman" w:eastAsia="宋体" w:cs="Times New Roman"/>
          <w:b/>
          <w:bCs/>
          <w:color w:val="000000" w:themeColor="text1"/>
          <w:kern w:val="0"/>
          <w:sz w:val="20"/>
          <w:szCs w:val="20"/>
          <w:vertAlign w:val="superscript"/>
          <w14:textFill>
            <w14:solidFill>
              <w14:schemeClr w14:val="tx1"/>
            </w14:solidFill>
          </w14:textFill>
        </w:rPr>
        <w:t>1</w:t>
      </w:r>
      <w:r>
        <w:rPr>
          <w:rFonts w:ascii="Times New Roman" w:hAnsi="Times New Roman" w:eastAsia="宋体" w:cs="Times New Roman"/>
          <w:b/>
          <w:bCs/>
          <w:color w:val="000000" w:themeColor="text1"/>
          <w:kern w:val="0"/>
          <w:sz w:val="20"/>
          <w:szCs w:val="20"/>
          <w14:textFill>
            <w14:solidFill>
              <w14:schemeClr w14:val="tx1"/>
            </w14:solidFill>
          </w14:textFill>
        </w:rPr>
        <w:t xml:space="preserve">, </w:t>
      </w:r>
      <w:r>
        <w:rPr>
          <w:rFonts w:hint="eastAsia" w:ascii="Times New Roman" w:hAnsi="Times New Roman" w:eastAsia="宋体" w:cs="Times New Roman"/>
          <w:b/>
          <w:bCs/>
          <w:color w:val="000000" w:themeColor="text1"/>
          <w:kern w:val="0"/>
          <w:sz w:val="20"/>
          <w:szCs w:val="20"/>
          <w14:textFill>
            <w14:solidFill>
              <w14:schemeClr w14:val="tx1"/>
            </w14:solidFill>
          </w14:textFill>
        </w:rPr>
        <w:t>Forename</w:t>
      </w:r>
      <w:r>
        <w:rPr>
          <w:rFonts w:ascii="Times New Roman" w:hAnsi="Times New Roman" w:eastAsia="宋体" w:cs="Times New Roman"/>
          <w:b/>
          <w:bCs/>
          <w:color w:val="000000" w:themeColor="text1"/>
          <w:kern w:val="0"/>
          <w:sz w:val="20"/>
          <w:szCs w:val="20"/>
          <w14:textFill>
            <w14:solidFill>
              <w14:schemeClr w14:val="tx1"/>
            </w14:solidFill>
          </w14:textFill>
        </w:rPr>
        <w:t xml:space="preserve"> </w:t>
      </w:r>
      <w:r>
        <w:rPr>
          <w:rFonts w:hint="eastAsia" w:ascii="Times New Roman" w:hAnsi="Times New Roman" w:eastAsia="宋体" w:cs="Times New Roman"/>
          <w:b/>
          <w:bCs/>
          <w:color w:val="000000" w:themeColor="text1"/>
          <w:kern w:val="0"/>
          <w:sz w:val="20"/>
          <w:szCs w:val="20"/>
          <w14:textFill>
            <w14:solidFill>
              <w14:schemeClr w14:val="tx1"/>
            </w14:solidFill>
          </w14:textFill>
        </w:rPr>
        <w:t>Surname</w:t>
      </w:r>
      <w:r>
        <w:rPr>
          <w:rFonts w:ascii="Times New Roman" w:hAnsi="Times New Roman" w:eastAsia="宋体" w:cs="Times New Roman"/>
          <w:b/>
          <w:bCs/>
          <w:color w:val="000000" w:themeColor="text1"/>
          <w:kern w:val="0"/>
          <w:sz w:val="20"/>
          <w:szCs w:val="20"/>
          <w:vertAlign w:val="superscript"/>
          <w14:textFill>
            <w14:solidFill>
              <w14:schemeClr w14:val="tx1"/>
            </w14:solidFill>
          </w14:textFill>
        </w:rPr>
        <w:t>1,2</w:t>
      </w:r>
      <w:r>
        <w:rPr>
          <w:rFonts w:ascii="Times New Roman" w:hAnsi="Times New Roman" w:eastAsia="宋体" w:cs="Times New Roman"/>
          <w:b/>
          <w:bCs/>
          <w:color w:val="000000" w:themeColor="text1"/>
          <w:kern w:val="0"/>
          <w:sz w:val="20"/>
          <w:szCs w:val="20"/>
          <w14:textFill>
            <w14:solidFill>
              <w14:schemeClr w14:val="tx1"/>
            </w14:solidFill>
          </w14:textFill>
        </w:rPr>
        <w:t xml:space="preserve">, </w:t>
      </w:r>
      <w:r>
        <w:rPr>
          <w:rFonts w:hint="eastAsia" w:ascii="Times New Roman" w:hAnsi="Times New Roman" w:eastAsia="宋体" w:cs="Times New Roman"/>
          <w:b/>
          <w:bCs/>
          <w:color w:val="000000" w:themeColor="text1"/>
          <w:kern w:val="0"/>
          <w:sz w:val="20"/>
          <w:szCs w:val="20"/>
          <w14:textFill>
            <w14:solidFill>
              <w14:schemeClr w14:val="tx1"/>
            </w14:solidFill>
          </w14:textFill>
        </w:rPr>
        <w:t>Forename</w:t>
      </w:r>
      <w:r>
        <w:rPr>
          <w:rFonts w:ascii="Times New Roman" w:hAnsi="Times New Roman" w:eastAsia="宋体" w:cs="Times New Roman"/>
          <w:b/>
          <w:bCs/>
          <w:color w:val="000000" w:themeColor="text1"/>
          <w:kern w:val="0"/>
          <w:sz w:val="20"/>
          <w:szCs w:val="20"/>
          <w14:textFill>
            <w14:solidFill>
              <w14:schemeClr w14:val="tx1"/>
            </w14:solidFill>
          </w14:textFill>
        </w:rPr>
        <w:t xml:space="preserve"> </w:t>
      </w:r>
      <w:r>
        <w:rPr>
          <w:rFonts w:hint="eastAsia" w:ascii="Times New Roman" w:hAnsi="Times New Roman" w:eastAsia="宋体" w:cs="Times New Roman"/>
          <w:b/>
          <w:bCs/>
          <w:color w:val="000000" w:themeColor="text1"/>
          <w:kern w:val="0"/>
          <w:sz w:val="20"/>
          <w:szCs w:val="20"/>
          <w14:textFill>
            <w14:solidFill>
              <w14:schemeClr w14:val="tx1"/>
            </w14:solidFill>
          </w14:textFill>
        </w:rPr>
        <w:t>Surname</w:t>
      </w:r>
      <w:r>
        <w:rPr>
          <w:rFonts w:ascii="Times New Roman" w:hAnsi="Times New Roman" w:eastAsia="宋体" w:cs="Times New Roman"/>
          <w:b/>
          <w:bCs/>
          <w:color w:val="000000" w:themeColor="text1"/>
          <w:kern w:val="0"/>
          <w:sz w:val="20"/>
          <w:szCs w:val="20"/>
          <w:vertAlign w:val="superscript"/>
          <w14:textFill>
            <w14:solidFill>
              <w14:schemeClr w14:val="tx1"/>
            </w14:solidFill>
          </w14:textFill>
        </w:rPr>
        <w:t>3</w:t>
      </w:r>
    </w:p>
    <w:p w14:paraId="195C95DC">
      <w:pPr>
        <w:adjustRightInd w:val="0"/>
        <w:snapToGrid w:val="0"/>
        <w:spacing w:before="156" w:beforeLines="50"/>
        <w:rPr>
          <w:rFonts w:ascii="Times New Roman" w:hAnsi="Times New Roman" w:eastAsia="Times New Roman" w:cs="Times New Roman"/>
          <w:iCs/>
          <w:color w:val="000000" w:themeColor="text1"/>
          <w:sz w:val="18"/>
          <w:szCs w:val="18"/>
          <w14:textFill>
            <w14:solidFill>
              <w14:schemeClr w14:val="tx1"/>
            </w14:solidFill>
          </w14:textFill>
        </w:rPr>
      </w:pPr>
      <w:r>
        <w:rPr>
          <w:rFonts w:ascii="Times New Roman" w:hAnsi="Times New Roman" w:eastAsia="宋体" w:cs="Times New Roman"/>
          <w:i/>
          <w:color w:val="000000" w:themeColor="text1"/>
          <w:sz w:val="18"/>
          <w:szCs w:val="18"/>
          <w:vertAlign w:val="superscript"/>
          <w14:textFill>
            <w14:solidFill>
              <w14:schemeClr w14:val="tx1"/>
            </w14:solidFill>
          </w14:textFill>
        </w:rPr>
        <w:t>1</w:t>
      </w:r>
      <w:r>
        <w:rPr>
          <w:rFonts w:ascii="Times New Roman" w:hAnsi="Times New Roman" w:eastAsia="宋体" w:cs="Times New Roman"/>
          <w:i/>
          <w:color w:val="000000" w:themeColor="text1"/>
          <w:sz w:val="18"/>
          <w:szCs w:val="18"/>
          <w14:textFill>
            <w14:solidFill>
              <w14:schemeClr w14:val="tx1"/>
            </w14:solidFill>
          </w14:textFill>
        </w:rPr>
        <w:t>Department</w:t>
      </w:r>
      <w:r>
        <w:rPr>
          <w:rFonts w:ascii="Times New Roman" w:hAnsi="Times New Roman" w:eastAsia="Times New Roman" w:cs="Times New Roman"/>
          <w:i/>
          <w:color w:val="000000" w:themeColor="text1"/>
          <w:sz w:val="18"/>
          <w:szCs w:val="18"/>
          <w14:textFill>
            <w14:solidFill>
              <w14:schemeClr w14:val="tx1"/>
            </w14:solidFill>
          </w14:textFill>
        </w:rPr>
        <w:t xml:space="preserve">, </w:t>
      </w:r>
      <w:r>
        <w:rPr>
          <w:rFonts w:ascii="Times New Roman" w:hAnsi="Times New Roman" w:eastAsia="宋体" w:cs="Times New Roman"/>
          <w:i/>
          <w:color w:val="000000" w:themeColor="text1"/>
          <w:sz w:val="18"/>
          <w:szCs w:val="18"/>
          <w14:textFill>
            <w14:solidFill>
              <w14:schemeClr w14:val="tx1"/>
            </w14:solidFill>
          </w14:textFill>
        </w:rPr>
        <w:t>Institution</w:t>
      </w:r>
      <w:r>
        <w:rPr>
          <w:rFonts w:ascii="Times New Roman" w:hAnsi="Times New Roman" w:eastAsia="Times New Roman" w:cs="Times New Roman"/>
          <w:i/>
          <w:color w:val="000000" w:themeColor="text1"/>
          <w:sz w:val="18"/>
          <w:szCs w:val="18"/>
          <w14:textFill>
            <w14:solidFill>
              <w14:schemeClr w14:val="tx1"/>
            </w14:solidFill>
          </w14:textFill>
        </w:rPr>
        <w:t xml:space="preserve">, </w:t>
      </w:r>
      <w:r>
        <w:rPr>
          <w:rFonts w:ascii="Times New Roman" w:hAnsi="Times New Roman" w:eastAsia="宋体" w:cs="Times New Roman"/>
          <w:i/>
          <w:color w:val="000000" w:themeColor="text1"/>
          <w:sz w:val="18"/>
          <w:szCs w:val="18"/>
          <w14:textFill>
            <w14:solidFill>
              <w14:schemeClr w14:val="tx1"/>
            </w14:solidFill>
          </w14:textFill>
        </w:rPr>
        <w:t>City</w:t>
      </w:r>
      <w:r>
        <w:rPr>
          <w:rFonts w:ascii="Times New Roman" w:hAnsi="Times New Roman" w:eastAsia="Times New Roman" w:cs="Times New Roman"/>
          <w:i/>
          <w:color w:val="000000" w:themeColor="text1"/>
          <w:sz w:val="18"/>
          <w:szCs w:val="18"/>
          <w14:textFill>
            <w14:solidFill>
              <w14:schemeClr w14:val="tx1"/>
            </w14:solidFill>
          </w14:textFill>
        </w:rPr>
        <w:t xml:space="preserve"> </w:t>
      </w:r>
      <w:r>
        <w:rPr>
          <w:rFonts w:ascii="Times New Roman" w:hAnsi="Times New Roman" w:eastAsia="宋体" w:cs="Times New Roman"/>
          <w:i/>
          <w:color w:val="000000" w:themeColor="text1"/>
          <w:sz w:val="18"/>
          <w:szCs w:val="18"/>
          <w14:textFill>
            <w14:solidFill>
              <w14:schemeClr w14:val="tx1"/>
            </w14:solidFill>
          </w14:textFill>
        </w:rPr>
        <w:t>Postcode</w:t>
      </w:r>
      <w:r>
        <w:rPr>
          <w:rFonts w:ascii="Times New Roman" w:hAnsi="Times New Roman" w:eastAsia="Times New Roman" w:cs="Times New Roman"/>
          <w:i/>
          <w:color w:val="000000" w:themeColor="text1"/>
          <w:sz w:val="18"/>
          <w:szCs w:val="18"/>
          <w14:textFill>
            <w14:solidFill>
              <w14:schemeClr w14:val="tx1"/>
            </w14:solidFill>
          </w14:textFill>
        </w:rPr>
        <w:t xml:space="preserve">, </w:t>
      </w:r>
      <w:r>
        <w:rPr>
          <w:rFonts w:ascii="Times New Roman" w:hAnsi="Times New Roman" w:eastAsia="宋体" w:cs="Times New Roman"/>
          <w:i/>
          <w:color w:val="000000" w:themeColor="text1"/>
          <w:sz w:val="18"/>
          <w:szCs w:val="18"/>
          <w14:textFill>
            <w14:solidFill>
              <w14:schemeClr w14:val="tx1"/>
            </w14:solidFill>
          </w14:textFill>
        </w:rPr>
        <w:t>Country</w:t>
      </w:r>
      <w:r>
        <w:rPr>
          <w:rFonts w:ascii="Times New Roman" w:hAnsi="Times New Roman" w:eastAsia="Times New Roman" w:cs="Times New Roman"/>
          <w:i/>
          <w:color w:val="000000" w:themeColor="text1"/>
          <w:sz w:val="18"/>
          <w:szCs w:val="18"/>
          <w14:textFill>
            <w14:solidFill>
              <w14:schemeClr w14:val="tx1"/>
            </w14:solidFill>
          </w14:textFill>
        </w:rPr>
        <w:t xml:space="preserve">. </w:t>
      </w:r>
    </w:p>
    <w:p w14:paraId="00F0839E">
      <w:pPr>
        <w:adjustRightInd w:val="0"/>
        <w:snapToGrid w:val="0"/>
        <w:rPr>
          <w:rFonts w:ascii="Times New Roman" w:hAnsi="Times New Roman" w:eastAsia="Times New Roman" w:cs="Times New Roman"/>
          <w:iCs/>
          <w:color w:val="000000" w:themeColor="text1"/>
          <w:sz w:val="18"/>
          <w:szCs w:val="18"/>
          <w14:textFill>
            <w14:solidFill>
              <w14:schemeClr w14:val="tx1"/>
            </w14:solidFill>
          </w14:textFill>
        </w:rPr>
      </w:pPr>
      <w:r>
        <w:rPr>
          <w:rFonts w:ascii="Times New Roman" w:hAnsi="Times New Roman" w:eastAsia="宋体" w:cs="Times New Roman"/>
          <w:i/>
          <w:color w:val="000000" w:themeColor="text1"/>
          <w:sz w:val="18"/>
          <w:szCs w:val="18"/>
          <w:vertAlign w:val="superscript"/>
          <w14:textFill>
            <w14:solidFill>
              <w14:schemeClr w14:val="tx1"/>
            </w14:solidFill>
          </w14:textFill>
        </w:rPr>
        <w:t>2</w:t>
      </w:r>
      <w:r>
        <w:rPr>
          <w:rFonts w:ascii="Times New Roman" w:hAnsi="Times New Roman" w:eastAsia="宋体" w:cs="Times New Roman"/>
          <w:i/>
          <w:color w:val="000000" w:themeColor="text1"/>
          <w:sz w:val="18"/>
          <w:szCs w:val="18"/>
          <w14:textFill>
            <w14:solidFill>
              <w14:schemeClr w14:val="tx1"/>
            </w14:solidFill>
          </w14:textFill>
        </w:rPr>
        <w:t>Department</w:t>
      </w:r>
      <w:r>
        <w:rPr>
          <w:rFonts w:ascii="Times New Roman" w:hAnsi="Times New Roman" w:eastAsia="Times New Roman" w:cs="Times New Roman"/>
          <w:i/>
          <w:color w:val="000000" w:themeColor="text1"/>
          <w:sz w:val="18"/>
          <w:szCs w:val="18"/>
          <w14:textFill>
            <w14:solidFill>
              <w14:schemeClr w14:val="tx1"/>
            </w14:solidFill>
          </w14:textFill>
        </w:rPr>
        <w:t xml:space="preserve">, </w:t>
      </w:r>
      <w:r>
        <w:rPr>
          <w:rFonts w:ascii="Times New Roman" w:hAnsi="Times New Roman" w:eastAsia="宋体" w:cs="Times New Roman"/>
          <w:i/>
          <w:color w:val="000000" w:themeColor="text1"/>
          <w:sz w:val="18"/>
          <w:szCs w:val="18"/>
          <w14:textFill>
            <w14:solidFill>
              <w14:schemeClr w14:val="tx1"/>
            </w14:solidFill>
          </w14:textFill>
        </w:rPr>
        <w:t>Institution</w:t>
      </w:r>
      <w:r>
        <w:rPr>
          <w:rFonts w:ascii="Times New Roman" w:hAnsi="Times New Roman" w:eastAsia="Times New Roman" w:cs="Times New Roman"/>
          <w:i/>
          <w:color w:val="000000" w:themeColor="text1"/>
          <w:sz w:val="18"/>
          <w:szCs w:val="18"/>
          <w14:textFill>
            <w14:solidFill>
              <w14:schemeClr w14:val="tx1"/>
            </w14:solidFill>
          </w14:textFill>
        </w:rPr>
        <w:t xml:space="preserve">, </w:t>
      </w:r>
      <w:r>
        <w:rPr>
          <w:rFonts w:ascii="Times New Roman" w:hAnsi="Times New Roman" w:eastAsia="宋体" w:cs="Times New Roman"/>
          <w:i/>
          <w:color w:val="000000" w:themeColor="text1"/>
          <w:sz w:val="18"/>
          <w:szCs w:val="18"/>
          <w14:textFill>
            <w14:solidFill>
              <w14:schemeClr w14:val="tx1"/>
            </w14:solidFill>
          </w14:textFill>
        </w:rPr>
        <w:t>City</w:t>
      </w:r>
      <w:r>
        <w:rPr>
          <w:rFonts w:ascii="Times New Roman" w:hAnsi="Times New Roman" w:eastAsia="Times New Roman" w:cs="Times New Roman"/>
          <w:i/>
          <w:color w:val="000000" w:themeColor="text1"/>
          <w:sz w:val="18"/>
          <w:szCs w:val="18"/>
          <w14:textFill>
            <w14:solidFill>
              <w14:schemeClr w14:val="tx1"/>
            </w14:solidFill>
          </w14:textFill>
        </w:rPr>
        <w:t xml:space="preserve">, </w:t>
      </w:r>
      <w:r>
        <w:rPr>
          <w:rFonts w:ascii="Times New Roman" w:hAnsi="Times New Roman" w:eastAsia="宋体" w:cs="Times New Roman"/>
          <w:i/>
          <w:color w:val="000000" w:themeColor="text1"/>
          <w:sz w:val="18"/>
          <w:szCs w:val="18"/>
          <w14:textFill>
            <w14:solidFill>
              <w14:schemeClr w14:val="tx1"/>
            </w14:solidFill>
          </w14:textFill>
        </w:rPr>
        <w:t>State Postcode</w:t>
      </w:r>
      <w:r>
        <w:rPr>
          <w:rFonts w:ascii="Times New Roman" w:hAnsi="Times New Roman" w:eastAsia="Times New Roman" w:cs="Times New Roman"/>
          <w:i/>
          <w:color w:val="000000" w:themeColor="text1"/>
          <w:sz w:val="18"/>
          <w:szCs w:val="18"/>
          <w14:textFill>
            <w14:solidFill>
              <w14:schemeClr w14:val="tx1"/>
            </w14:solidFill>
          </w14:textFill>
        </w:rPr>
        <w:t xml:space="preserve">, </w:t>
      </w:r>
      <w:r>
        <w:rPr>
          <w:rFonts w:ascii="Times New Roman" w:hAnsi="Times New Roman" w:eastAsia="宋体" w:cs="Times New Roman"/>
          <w:i/>
          <w:color w:val="000000" w:themeColor="text1"/>
          <w:sz w:val="18"/>
          <w:szCs w:val="18"/>
          <w14:textFill>
            <w14:solidFill>
              <w14:schemeClr w14:val="tx1"/>
            </w14:solidFill>
          </w14:textFill>
        </w:rPr>
        <w:t>Country</w:t>
      </w:r>
      <w:r>
        <w:rPr>
          <w:rFonts w:ascii="Times New Roman" w:hAnsi="Times New Roman" w:eastAsia="Times New Roman" w:cs="Times New Roman"/>
          <w:i/>
          <w:color w:val="000000" w:themeColor="text1"/>
          <w:sz w:val="18"/>
          <w:szCs w:val="18"/>
          <w14:textFill>
            <w14:solidFill>
              <w14:schemeClr w14:val="tx1"/>
            </w14:solidFill>
          </w14:textFill>
        </w:rPr>
        <w:t>.</w:t>
      </w:r>
      <w:r>
        <w:rPr>
          <w:rFonts w:ascii="Times New Roman" w:hAnsi="Times New Roman" w:eastAsia="Times New Roman" w:cs="Times New Roman"/>
          <w:iCs/>
          <w:color w:val="000000" w:themeColor="text1"/>
          <w:sz w:val="18"/>
          <w:szCs w:val="18"/>
          <w14:textFill>
            <w14:solidFill>
              <w14:schemeClr w14:val="tx1"/>
            </w14:solidFill>
          </w14:textFill>
        </w:rPr>
        <w:t xml:space="preserve"> </w:t>
      </w:r>
    </w:p>
    <w:p w14:paraId="1C3403A0">
      <w:pPr>
        <w:adjustRightInd w:val="0"/>
        <w:snapToGrid w:val="0"/>
        <w:rPr>
          <w:rFonts w:ascii="Times New Roman" w:hAnsi="Times New Roman" w:eastAsia="Times New Roman" w:cs="Times New Roman"/>
          <w:iCs/>
          <w:color w:val="000000" w:themeColor="text1"/>
          <w:sz w:val="18"/>
          <w:szCs w:val="18"/>
          <w14:textFill>
            <w14:solidFill>
              <w14:schemeClr w14:val="tx1"/>
            </w14:solidFill>
          </w14:textFill>
        </w:rPr>
      </w:pPr>
      <w:r>
        <w:rPr>
          <w:rFonts w:ascii="Times New Roman" w:hAnsi="Times New Roman" w:eastAsia="宋体" w:cs="Times New Roman"/>
          <w:i/>
          <w:color w:val="000000" w:themeColor="text1"/>
          <w:sz w:val="18"/>
          <w:szCs w:val="18"/>
          <w:vertAlign w:val="superscript"/>
          <w14:textFill>
            <w14:solidFill>
              <w14:schemeClr w14:val="tx1"/>
            </w14:solidFill>
          </w14:textFill>
        </w:rPr>
        <w:t>3</w:t>
      </w:r>
      <w:r>
        <w:rPr>
          <w:rFonts w:ascii="Times New Roman" w:hAnsi="Times New Roman" w:eastAsia="宋体" w:cs="Times New Roman"/>
          <w:i/>
          <w:color w:val="000000" w:themeColor="text1"/>
          <w:sz w:val="18"/>
          <w:szCs w:val="18"/>
          <w14:textFill>
            <w14:solidFill>
              <w14:schemeClr w14:val="tx1"/>
            </w14:solidFill>
          </w14:textFill>
        </w:rPr>
        <w:t>Department</w:t>
      </w:r>
      <w:r>
        <w:rPr>
          <w:rFonts w:ascii="Times New Roman" w:hAnsi="Times New Roman" w:eastAsia="Times New Roman" w:cs="Times New Roman"/>
          <w:i/>
          <w:color w:val="000000" w:themeColor="text1"/>
          <w:sz w:val="18"/>
          <w:szCs w:val="18"/>
          <w14:textFill>
            <w14:solidFill>
              <w14:schemeClr w14:val="tx1"/>
            </w14:solidFill>
          </w14:textFill>
        </w:rPr>
        <w:t xml:space="preserve">, </w:t>
      </w:r>
      <w:r>
        <w:rPr>
          <w:rFonts w:ascii="Times New Roman" w:hAnsi="Times New Roman" w:eastAsia="宋体" w:cs="Times New Roman"/>
          <w:i/>
          <w:color w:val="000000" w:themeColor="text1"/>
          <w:sz w:val="18"/>
          <w:szCs w:val="18"/>
          <w14:textFill>
            <w14:solidFill>
              <w14:schemeClr w14:val="tx1"/>
            </w14:solidFill>
          </w14:textFill>
        </w:rPr>
        <w:t>Institution</w:t>
      </w:r>
      <w:r>
        <w:rPr>
          <w:rFonts w:ascii="Times New Roman" w:hAnsi="Times New Roman" w:eastAsia="Times New Roman" w:cs="Times New Roman"/>
          <w:i/>
          <w:color w:val="000000" w:themeColor="text1"/>
          <w:sz w:val="18"/>
          <w:szCs w:val="18"/>
          <w14:textFill>
            <w14:solidFill>
              <w14:schemeClr w14:val="tx1"/>
            </w14:solidFill>
          </w14:textFill>
        </w:rPr>
        <w:t xml:space="preserve">, </w:t>
      </w:r>
      <w:r>
        <w:rPr>
          <w:rFonts w:ascii="Times New Roman" w:hAnsi="Times New Roman" w:eastAsia="宋体" w:cs="Times New Roman"/>
          <w:i/>
          <w:color w:val="000000" w:themeColor="text1"/>
          <w:sz w:val="18"/>
          <w:szCs w:val="18"/>
          <w14:textFill>
            <w14:solidFill>
              <w14:schemeClr w14:val="tx1"/>
            </w14:solidFill>
          </w14:textFill>
        </w:rPr>
        <w:t>City</w:t>
      </w:r>
      <w:r>
        <w:rPr>
          <w:rFonts w:hint="eastAsia" w:ascii="Times New Roman" w:hAnsi="Times New Roman" w:eastAsia="宋体" w:cs="Times New Roman"/>
          <w:i/>
          <w:color w:val="000000" w:themeColor="text1"/>
          <w:sz w:val="18"/>
          <w:szCs w:val="18"/>
          <w14:textFill>
            <w14:solidFill>
              <w14:schemeClr w14:val="tx1"/>
            </w14:solidFill>
          </w14:textFill>
        </w:rPr>
        <w:t xml:space="preserve"> </w:t>
      </w:r>
      <w:r>
        <w:rPr>
          <w:rFonts w:ascii="Times New Roman" w:hAnsi="Times New Roman" w:eastAsia="宋体" w:cs="Times New Roman"/>
          <w:i/>
          <w:color w:val="000000" w:themeColor="text1"/>
          <w:sz w:val="18"/>
          <w:szCs w:val="18"/>
          <w14:textFill>
            <w14:solidFill>
              <w14:schemeClr w14:val="tx1"/>
            </w14:solidFill>
          </w14:textFill>
        </w:rPr>
        <w:t>Postcode,</w:t>
      </w:r>
      <w:r>
        <w:rPr>
          <w:rFonts w:ascii="Times New Roman" w:hAnsi="Times New Roman" w:eastAsia="Times New Roman" w:cs="Times New Roman"/>
          <w:i/>
          <w:color w:val="000000" w:themeColor="text1"/>
          <w:sz w:val="18"/>
          <w:szCs w:val="18"/>
          <w14:textFill>
            <w14:solidFill>
              <w14:schemeClr w14:val="tx1"/>
            </w14:solidFill>
          </w14:textFill>
        </w:rPr>
        <w:t xml:space="preserve"> </w:t>
      </w:r>
      <w:r>
        <w:rPr>
          <w:rFonts w:ascii="Times New Roman" w:hAnsi="Times New Roman" w:eastAsia="宋体" w:cs="Times New Roman"/>
          <w:i/>
          <w:color w:val="000000" w:themeColor="text1"/>
          <w:sz w:val="18"/>
          <w:szCs w:val="18"/>
          <w14:textFill>
            <w14:solidFill>
              <w14:schemeClr w14:val="tx1"/>
            </w14:solidFill>
          </w14:textFill>
        </w:rPr>
        <w:t>Province</w:t>
      </w:r>
      <w:r>
        <w:rPr>
          <w:rFonts w:ascii="Times New Roman" w:hAnsi="Times New Roman" w:eastAsia="Times New Roman" w:cs="Times New Roman"/>
          <w:i/>
          <w:color w:val="000000" w:themeColor="text1"/>
          <w:sz w:val="18"/>
          <w:szCs w:val="18"/>
          <w14:textFill>
            <w14:solidFill>
              <w14:schemeClr w14:val="tx1"/>
            </w14:solidFill>
          </w14:textFill>
        </w:rPr>
        <w:t xml:space="preserve">, </w:t>
      </w:r>
      <w:r>
        <w:rPr>
          <w:rFonts w:ascii="Times New Roman" w:hAnsi="Times New Roman" w:eastAsia="宋体" w:cs="Times New Roman"/>
          <w:i/>
          <w:color w:val="000000" w:themeColor="text1"/>
          <w:sz w:val="18"/>
          <w:szCs w:val="18"/>
          <w14:textFill>
            <w14:solidFill>
              <w14:schemeClr w14:val="tx1"/>
            </w14:solidFill>
          </w14:textFill>
        </w:rPr>
        <w:t>Country</w:t>
      </w:r>
      <w:r>
        <w:rPr>
          <w:rFonts w:ascii="Times New Roman" w:hAnsi="Times New Roman" w:eastAsia="Times New Roman" w:cs="Times New Roman"/>
          <w:i/>
          <w:color w:val="000000" w:themeColor="text1"/>
          <w:sz w:val="18"/>
          <w:szCs w:val="18"/>
          <w14:textFill>
            <w14:solidFill>
              <w14:schemeClr w14:val="tx1"/>
            </w14:solidFill>
          </w14:textFill>
        </w:rPr>
        <w:t>.</w:t>
      </w:r>
      <w:r>
        <w:rPr>
          <w:rFonts w:ascii="Times New Roman" w:hAnsi="Times New Roman" w:eastAsia="Times New Roman" w:cs="Times New Roman"/>
          <w:iCs/>
          <w:color w:val="000000" w:themeColor="text1"/>
          <w:sz w:val="18"/>
          <w:szCs w:val="18"/>
          <w14:textFill>
            <w14:solidFill>
              <w14:schemeClr w14:val="tx1"/>
            </w14:solidFill>
          </w14:textFill>
        </w:rPr>
        <w:t xml:space="preserve"> </w:t>
      </w:r>
    </w:p>
    <w:p w14:paraId="1362F296">
      <w:pPr>
        <w:adjustRightInd w:val="0"/>
        <w:snapToGrid w:val="0"/>
        <w:spacing w:before="156" w:beforeLines="50"/>
        <w:rPr>
          <w:rFonts w:ascii="Times New Roman" w:hAnsi="Times New Roman" w:eastAsia="Times New Roman" w:cs="Times New Roman"/>
          <w:iCs/>
          <w:color w:val="000000" w:themeColor="text1"/>
          <w:sz w:val="18"/>
          <w:szCs w:val="18"/>
          <w14:textFill>
            <w14:solidFill>
              <w14:schemeClr w14:val="tx1"/>
            </w14:solidFill>
          </w14:textFill>
        </w:rPr>
      </w:pPr>
      <w:r>
        <w:rPr>
          <w:rFonts w:ascii="Times New Roman" w:hAnsi="Times New Roman" w:eastAsia="Times New Roman" w:cs="Times New Roman"/>
          <w:b/>
          <w:bCs/>
          <w:iCs/>
          <w:color w:val="000000" w:themeColor="text1"/>
          <w:sz w:val="18"/>
          <w:szCs w:val="18"/>
          <w14:textFill>
            <w14:solidFill>
              <w14:schemeClr w14:val="tx1"/>
            </w14:solidFill>
          </w14:textFill>
        </w:rPr>
        <w:t>Correspondence to:</w:t>
      </w:r>
      <w:r>
        <w:rPr>
          <w:rFonts w:ascii="Times New Roman" w:hAnsi="Times New Roman" w:eastAsia="Times New Roman" w:cs="Times New Roman"/>
          <w:iCs/>
          <w:color w:val="000000" w:themeColor="text1"/>
          <w:sz w:val="18"/>
          <w:szCs w:val="18"/>
          <w14:textFill>
            <w14:solidFill>
              <w14:schemeClr w14:val="tx1"/>
            </w14:solidFill>
          </w14:textFill>
        </w:rPr>
        <w:t xml:space="preserve"> Prof./Dr. </w:t>
      </w:r>
      <w:r>
        <w:rPr>
          <w:rFonts w:hint="eastAsia" w:ascii="Times New Roman" w:hAnsi="Times New Roman" w:eastAsia="宋体" w:cs="Times New Roman"/>
          <w:iCs/>
          <w:color w:val="000000" w:themeColor="text1"/>
          <w:sz w:val="18"/>
          <w:szCs w:val="18"/>
          <w14:textFill>
            <w14:solidFill>
              <w14:schemeClr w14:val="tx1"/>
            </w14:solidFill>
          </w14:textFill>
        </w:rPr>
        <w:t>Forename</w:t>
      </w:r>
      <w:r>
        <w:rPr>
          <w:rFonts w:ascii="Times New Roman" w:hAnsi="Times New Roman" w:eastAsia="Times New Roman" w:cs="Times New Roman"/>
          <w:iCs/>
          <w:color w:val="000000" w:themeColor="text1"/>
          <w:sz w:val="18"/>
          <w:szCs w:val="18"/>
          <w14:textFill>
            <w14:solidFill>
              <w14:schemeClr w14:val="tx1"/>
            </w14:solidFill>
          </w14:textFill>
        </w:rPr>
        <w:t xml:space="preserve"> </w:t>
      </w:r>
      <w:r>
        <w:rPr>
          <w:rFonts w:hint="eastAsia" w:ascii="Times New Roman" w:hAnsi="Times New Roman" w:eastAsia="宋体" w:cs="Times New Roman"/>
          <w:iCs/>
          <w:color w:val="000000" w:themeColor="text1"/>
          <w:sz w:val="18"/>
          <w:szCs w:val="18"/>
          <w14:textFill>
            <w14:solidFill>
              <w14:schemeClr w14:val="tx1"/>
            </w14:solidFill>
          </w14:textFill>
        </w:rPr>
        <w:t>Surname</w:t>
      </w:r>
      <w:r>
        <w:rPr>
          <w:rFonts w:ascii="Times New Roman" w:hAnsi="Times New Roman" w:eastAsia="Times New Roman" w:cs="Times New Roman"/>
          <w:iCs/>
          <w:color w:val="000000" w:themeColor="text1"/>
          <w:sz w:val="18"/>
          <w:szCs w:val="18"/>
          <w14:textFill>
            <w14:solidFill>
              <w14:schemeClr w14:val="tx1"/>
            </w14:solidFill>
          </w14:textFill>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000000" w:themeColor="text1"/>
          <w:sz w:val="18"/>
          <w:szCs w:val="18"/>
          <w14:textFill>
            <w14:solidFill>
              <w14:schemeClr w14:val="tx1"/>
            </w14:solidFill>
          </w14:textFill>
        </w:rPr>
        <w:t>xxxx@xxxx.xxx</w:t>
      </w:r>
      <w:r>
        <w:rPr>
          <w:rStyle w:val="15"/>
          <w:rFonts w:ascii="Times New Roman" w:hAnsi="Times New Roman" w:eastAsia="Times New Roman" w:cs="Times New Roman"/>
          <w:iCs/>
          <w:color w:val="000000" w:themeColor="text1"/>
          <w:sz w:val="18"/>
          <w:szCs w:val="18"/>
          <w14:textFill>
            <w14:solidFill>
              <w14:schemeClr w14:val="tx1"/>
            </w14:solidFill>
          </w14:textFill>
        </w:rPr>
        <w:fldChar w:fldCharType="end"/>
      </w:r>
      <w:r>
        <w:rPr>
          <w:rFonts w:ascii="Times New Roman" w:hAnsi="Times New Roman" w:cs="Times New Roman"/>
          <w:color w:val="000000" w:themeColor="text1"/>
          <w:sz w:val="18"/>
          <w:szCs w:val="18"/>
          <w14:textFill>
            <w14:solidFill>
              <w14:schemeClr w14:val="tx1"/>
            </w14:solidFill>
          </w14:textFill>
        </w:rPr>
        <w:t>; ORCID: xxxx</w:t>
      </w:r>
    </w:p>
    <w:p w14:paraId="4269EAFE">
      <w:pPr>
        <w:adjustRightInd w:val="0"/>
        <w:snapToGrid w:val="0"/>
        <w:spacing w:before="156" w:beforeLines="50"/>
        <w:rPr>
          <w:rFonts w:ascii="Times New Roman" w:hAnsi="Times New Roman" w:cs="Times New Roman"/>
          <w:iCs/>
          <w:color w:val="000000" w:themeColor="text1"/>
          <w:sz w:val="18"/>
          <w:szCs w:val="18"/>
          <w14:textFill>
            <w14:solidFill>
              <w14:schemeClr w14:val="tx1"/>
            </w14:solidFill>
          </w14:textFill>
        </w:rPr>
      </w:pPr>
      <w:r>
        <w:rPr>
          <w:rFonts w:ascii="Times New Roman" w:hAnsi="Times New Roman" w:eastAsia="Times New Roman" w:cs="Times New Roman"/>
          <w:iCs/>
          <w:color w:val="000000" w:themeColor="text1"/>
          <w:sz w:val="18"/>
          <w:szCs w:val="18"/>
          <w14:textFill>
            <w14:solidFill>
              <w14:schemeClr w14:val="tx1"/>
            </w14:solidFill>
          </w14:textFill>
        </w:rPr>
        <w:t>Received: date month year</w:t>
      </w:r>
    </w:p>
    <w:p w14:paraId="62E8671F">
      <w:pPr>
        <w:widowControl/>
        <w:adjustRightInd w:val="0"/>
        <w:snapToGrid w:val="0"/>
        <w:spacing w:line="260" w:lineRule="atLeast"/>
        <w:jc w:val="left"/>
        <w:rPr>
          <w:rFonts w:ascii="Times New Roman" w:hAnsi="Times New Roman" w:eastAsia="宋体" w:cs="Times New Roman"/>
          <w:b/>
          <w:bCs/>
          <w:iCs/>
          <w:color w:val="000000" w:themeColor="text1"/>
          <w:kern w:val="0"/>
          <w:sz w:val="18"/>
          <w:szCs w:val="18"/>
          <w14:textFill>
            <w14:solidFill>
              <w14:schemeClr w14:val="tx1"/>
            </w14:solidFill>
          </w14:textFill>
        </w:rPr>
      </w:pPr>
      <w:r>
        <w:rPr>
          <w:rFonts w:hint="eastAsia" w:ascii="Times New Roman" w:hAnsi="Times New Roman" w:cs="Times New Roman"/>
          <w:iCs/>
          <w:color w:val="000000" w:themeColor="text1"/>
          <w:sz w:val="18"/>
          <w:szCs w:val="18"/>
          <w14:textFill>
            <w14:solidFill>
              <w14:schemeClr w14:val="tx1"/>
            </w14:solidFill>
          </w14:textFill>
        </w:rPr>
        <w:t>[</w:t>
      </w:r>
      <w:r>
        <w:rPr>
          <w:rFonts w:hint="eastAsia" w:ascii="Times New Roman" w:hAnsi="Times New Roman" w:cs="Times New Roman"/>
          <w:color w:val="000000" w:themeColor="text1"/>
          <w:sz w:val="18"/>
          <w:szCs w:val="18"/>
          <w14:textFill>
            <w14:solidFill>
              <w14:schemeClr w14:val="tx1"/>
            </w14:solidFill>
          </w14:textFill>
        </w:rPr>
        <w:t>e.g.,</w:t>
      </w:r>
      <w:r>
        <w:rPr>
          <w:rFonts w:hint="eastAsia" w:ascii="Times New Roman" w:hAnsi="Times New Roman" w:cs="Times New Roman"/>
          <w:iCs/>
          <w:color w:val="000000" w:themeColor="text1"/>
          <w:sz w:val="18"/>
          <w:szCs w:val="18"/>
          <w14:textFill>
            <w14:solidFill>
              <w14:schemeClr w14:val="tx1"/>
            </w14:solidFill>
          </w14:textFill>
        </w:rPr>
        <w:t xml:space="preserve"> </w:t>
      </w:r>
      <w:r>
        <w:rPr>
          <w:rFonts w:hint="eastAsia" w:ascii="Times New Roman" w:hAnsi="Times New Roman" w:eastAsia="宋体" w:cs="Times New Roman"/>
          <w:iCs/>
          <w:color w:val="000000" w:themeColor="text1"/>
          <w:kern w:val="0"/>
          <w:sz w:val="18"/>
          <w:szCs w:val="18"/>
          <w14:textFill>
            <w14:solidFill>
              <w14:schemeClr w14:val="tx1"/>
            </w14:solidFill>
          </w14:textFill>
        </w:rPr>
        <w:t>1 Jan 2021</w:t>
      </w:r>
      <w:r>
        <w:rPr>
          <w:rFonts w:hint="eastAsia" w:ascii="Times New Roman" w:hAnsi="Times New Roman" w:eastAsia="宋体" w:cs="Times New Roman"/>
          <w:color w:val="000000" w:themeColor="text1"/>
          <w:kern w:val="0"/>
          <w:sz w:val="18"/>
          <w:szCs w:val="18"/>
          <w14:textFill>
            <w14:solidFill>
              <w14:schemeClr w14:val="tx1"/>
            </w14:solidFill>
          </w14:textFill>
        </w:rPr>
        <w:t>]</w:t>
      </w:r>
    </w:p>
    <w:p w14:paraId="59FBE789">
      <w:pPr>
        <w:adjustRightInd w:val="0"/>
        <w:snapToGrid w:val="0"/>
        <w:spacing w:before="312" w:beforeLines="100" w:line="260" w:lineRule="atLeast"/>
        <w:rPr>
          <w:rFonts w:ascii="Times New Roman" w:hAnsi="Times New Roman" w:eastAsia="Times New Roman" w:cs="Times New Roman"/>
          <w:b/>
          <w:bCs/>
          <w:iCs/>
          <w:color w:val="000000" w:themeColor="text1"/>
          <w:sz w:val="24"/>
          <w14:textFill>
            <w14:solidFill>
              <w14:schemeClr w14:val="tx1"/>
            </w14:solidFill>
          </w14:textFill>
        </w:rPr>
      </w:pPr>
      <w:r>
        <w:rPr>
          <w:rFonts w:ascii="Times New Roman" w:hAnsi="Times New Roman" w:eastAsia="Times New Roman" w:cs="Times New Roman"/>
          <w:b/>
          <w:bCs/>
          <w:iCs/>
          <w:color w:val="000000" w:themeColor="text1"/>
          <w:sz w:val="24"/>
          <w14:textFill>
            <w14:solidFill>
              <w14:schemeClr w14:val="tx1"/>
            </w14:solidFill>
          </w14:textFill>
        </w:rPr>
        <w:t>How to Use This Template</w:t>
      </w:r>
    </w:p>
    <w:p w14:paraId="60FFF28D">
      <w:pPr>
        <w:pStyle w:val="26"/>
        <w:ind w:firstLine="0"/>
        <w:rPr>
          <w:rFonts w:ascii="Times New Roman" w:hAnsi="Times New Roman"/>
          <w:b/>
          <w:bCs/>
          <w:i/>
          <w:color w:val="000000" w:themeColor="text1"/>
          <w:sz w:val="18"/>
          <w:szCs w:val="18"/>
          <w:highlight w:val="yellow"/>
          <w14:textFill>
            <w14:solidFill>
              <w14:schemeClr w14:val="tx1"/>
            </w14:solidFill>
          </w14:textFill>
        </w:rPr>
      </w:pPr>
      <w:r>
        <w:rPr>
          <w:rFonts w:ascii="Times New Roman" w:hAnsi="Times New Roman"/>
          <w:b/>
          <w:bCs/>
          <w:i/>
          <w:color w:val="000000" w:themeColor="text1"/>
          <w:sz w:val="18"/>
          <w:szCs w:val="18"/>
          <w:lang w:eastAsia="zh-CN"/>
          <w14:textFill>
            <w14:solidFill>
              <w14:schemeClr w14:val="tx1"/>
            </w14:solidFill>
          </w14:textFill>
        </w:rPr>
        <w:t xml:space="preserve">This template shows the manuscript structure that can be used in </w:t>
      </w:r>
      <w:r>
        <w:rPr>
          <w:rFonts w:hint="eastAsia" w:ascii="Times New Roman" w:hAnsi="Times New Roman"/>
          <w:b/>
          <w:bCs/>
          <w:i/>
          <w:color w:val="000000" w:themeColor="text1"/>
          <w:sz w:val="18"/>
          <w:szCs w:val="18"/>
          <w:lang w:eastAsia="zh-CN"/>
          <w14:textFill>
            <w14:solidFill>
              <w14:schemeClr w14:val="tx1"/>
            </w14:solidFill>
          </w14:textFill>
        </w:rPr>
        <w:t>a letter</w:t>
      </w:r>
      <w:r>
        <w:rPr>
          <w:rFonts w:ascii="Times New Roman" w:hAnsi="Times New Roman"/>
          <w:b/>
          <w:bCs/>
          <w:i/>
          <w:color w:val="000000" w:themeColor="text1"/>
          <w:sz w:val="18"/>
          <w:szCs w:val="18"/>
          <w:lang w:eastAsia="zh-CN"/>
          <w14:textFill>
            <w14:solidFill>
              <w14:schemeClr w14:val="tx1"/>
            </w14:solidFill>
          </w14:textFill>
        </w:rPr>
        <w:t xml:space="preserve">: </w:t>
      </w:r>
      <w:r>
        <w:rPr>
          <w:rFonts w:hint="eastAsia" w:ascii="Times New Roman" w:hAnsi="Times New Roman"/>
          <w:b/>
          <w:bCs/>
          <w:i/>
          <w:color w:val="000000" w:themeColor="text1"/>
          <w:sz w:val="18"/>
          <w:szCs w:val="18"/>
          <w:lang w:eastAsia="zh-CN"/>
          <w14:textFill>
            <w14:solidFill>
              <w14:schemeClr w14:val="tx1"/>
            </w14:solidFill>
          </w14:textFill>
        </w:rPr>
        <w:t>Main Text,</w:t>
      </w:r>
      <w:r>
        <w:rPr>
          <w:rFonts w:ascii="Times New Roman" w:hAnsi="Times New Roman"/>
          <w:b/>
          <w:bCs/>
          <w:i/>
          <w:color w:val="000000" w:themeColor="text1"/>
          <w:sz w:val="18"/>
          <w:szCs w:val="18"/>
          <w:lang w:eastAsia="zh-CN"/>
          <w14:textFill>
            <w14:solidFill>
              <w14:schemeClr w14:val="tx1"/>
            </w14:solidFill>
          </w14:textFill>
        </w:rPr>
        <w:t xml:space="preserve"> Declarations</w:t>
      </w:r>
      <w:r>
        <w:rPr>
          <w:rFonts w:hint="eastAsia" w:ascii="Times New Roman" w:hAnsi="Times New Roman"/>
          <w:b/>
          <w:bCs/>
          <w:i/>
          <w:color w:val="000000" w:themeColor="text1"/>
          <w:sz w:val="18"/>
          <w:szCs w:val="18"/>
          <w:lang w:eastAsia="zh-CN"/>
          <w14:textFill>
            <w14:solidFill>
              <w14:schemeClr w14:val="tx1"/>
            </w14:solidFill>
          </w14:textFill>
        </w:rPr>
        <w:t xml:space="preserve"> and</w:t>
      </w:r>
      <w:r>
        <w:rPr>
          <w:rFonts w:ascii="Times New Roman" w:hAnsi="Times New Roman"/>
          <w:b/>
          <w:bCs/>
          <w:i/>
          <w:color w:val="000000" w:themeColor="text1"/>
          <w:sz w:val="18"/>
          <w:szCs w:val="18"/>
          <w:lang w:eastAsia="zh-CN"/>
          <w14:textFill>
            <w14:solidFill>
              <w14:schemeClr w14:val="tx1"/>
            </w14:solidFill>
          </w14:textFill>
        </w:rPr>
        <w:t xml:space="preserve"> References. Please note that each part has a corresponding style, which authors should follow.</w:t>
      </w:r>
      <w:r>
        <w:rPr>
          <w:rFonts w:hint="eastAsia" w:ascii="Times New Roman" w:hAnsi="Times New Roman"/>
          <w:b/>
          <w:bCs/>
          <w:i/>
          <w:color w:val="000000" w:themeColor="text1"/>
          <w:sz w:val="18"/>
          <w:szCs w:val="18"/>
          <w:lang w:eastAsia="zh-CN"/>
          <w14:textFill>
            <w14:solidFill>
              <w14:schemeClr w14:val="tx1"/>
            </w14:solidFill>
          </w14:textFill>
        </w:rPr>
        <w:t xml:space="preserve"> </w:t>
      </w:r>
      <w:r>
        <w:rPr>
          <w:rFonts w:hint="eastAsia" w:ascii="Times New Roman" w:hAnsi="Times New Roman" w:eastAsia="宋体"/>
          <w:b/>
          <w:bCs/>
          <w:i/>
          <w:color w:val="000000" w:themeColor="text1"/>
          <w:sz w:val="18"/>
          <w:szCs w:val="18"/>
          <w:lang w:eastAsia="zh-CN"/>
          <w14:textFill>
            <w14:solidFill>
              <w14:schemeClr w14:val="tx1"/>
            </w14:solidFill>
          </w14:textFill>
        </w:rPr>
        <w:t>Please n</w:t>
      </w:r>
      <w:r>
        <w:rPr>
          <w:rFonts w:ascii="Times New Roman" w:hAnsi="Times New Roman"/>
          <w:b/>
          <w:bCs/>
          <w:i/>
          <w:color w:val="000000" w:themeColor="text1"/>
          <w:sz w:val="18"/>
          <w:szCs w:val="18"/>
          <w14:textFill>
            <w14:solidFill>
              <w14:schemeClr w14:val="tx1"/>
            </w14:solidFill>
          </w14:textFill>
        </w:rPr>
        <w:t>ote that the fonts in gray show writing requirements</w:t>
      </w:r>
      <w:r>
        <w:rPr>
          <w:rFonts w:hint="eastAsia" w:ascii="Times New Roman" w:hAnsi="Times New Roman"/>
          <w:b/>
          <w:bCs/>
          <w:i/>
          <w:color w:val="000000" w:themeColor="text1"/>
          <w:sz w:val="18"/>
          <w:szCs w:val="18"/>
          <w14:textFill>
            <w14:solidFill>
              <w14:schemeClr w14:val="tx1"/>
            </w14:solidFill>
          </w14:textFill>
        </w:rPr>
        <w:t xml:space="preserve">. </w:t>
      </w:r>
      <w:r>
        <w:rPr>
          <w:rFonts w:ascii="Times New Roman" w:hAnsi="Times New Roman"/>
          <w:b/>
          <w:bCs/>
          <w:i/>
          <w:color w:val="000000" w:themeColor="text1"/>
          <w:sz w:val="18"/>
          <w:szCs w:val="18"/>
          <w14:textFill>
            <w14:solidFill>
              <w14:schemeClr w14:val="tx1"/>
            </w14:solidFill>
          </w14:textFill>
        </w:rPr>
        <w:t xml:space="preserve">For any questions, you may contact the </w:t>
      </w:r>
      <w:r>
        <w:rPr>
          <w:color w:val="276960"/>
        </w:rPr>
        <w:fldChar w:fldCharType="begin"/>
      </w:r>
      <w:r>
        <w:rPr>
          <w:color w:val="276960"/>
        </w:rPr>
        <w:instrText xml:space="preserve"> HYPERLINK "mailto:gmo@oaemesas.com" </w:instrText>
      </w:r>
      <w:r>
        <w:rPr>
          <w:color w:val="276960"/>
        </w:rPr>
        <w:fldChar w:fldCharType="separate"/>
      </w:r>
      <w:r>
        <w:rPr>
          <w:rStyle w:val="15"/>
          <w:rFonts w:ascii="Times New Roman" w:hAnsi="Times New Roman"/>
          <w:b/>
          <w:bCs/>
          <w:i/>
          <w:color w:val="276960"/>
          <w:sz w:val="18"/>
          <w:szCs w:val="18"/>
        </w:rPr>
        <w:t>editorial office</w:t>
      </w:r>
      <w:r>
        <w:rPr>
          <w:rStyle w:val="15"/>
          <w:rFonts w:ascii="Times New Roman" w:hAnsi="Times New Roman"/>
          <w:b/>
          <w:bCs/>
          <w:i/>
          <w:color w:val="276960"/>
          <w:sz w:val="18"/>
          <w:szCs w:val="18"/>
        </w:rPr>
        <w:fldChar w:fldCharType="end"/>
      </w:r>
      <w:r>
        <w:rPr>
          <w:rStyle w:val="15"/>
          <w:rFonts w:hint="eastAsia" w:ascii="Times New Roman" w:hAnsi="Times New Roman"/>
          <w:b/>
          <w:bCs/>
          <w:i/>
          <w:color w:val="A96318"/>
          <w:sz w:val="18"/>
          <w:szCs w:val="18"/>
        </w:rPr>
        <w:t>.</w:t>
      </w:r>
    </w:p>
    <w:p w14:paraId="4A1E1F5F">
      <w:pPr>
        <w:adjustRightInd w:val="0"/>
        <w:snapToGrid w:val="0"/>
        <w:spacing w:before="312" w:beforeLines="100"/>
        <w:rPr>
          <w:rFonts w:ascii="Times New Roman" w:hAnsi="Times New Roman" w:eastAsia="Times New Roman" w:cs="Times New Roman"/>
          <w:b/>
          <w:bCs/>
          <w:iCs/>
          <w:color w:val="000000" w:themeColor="text1"/>
          <w:sz w:val="24"/>
          <w14:textFill>
            <w14:solidFill>
              <w14:schemeClr w14:val="tx1"/>
            </w14:solidFill>
          </w14:textFill>
        </w:rPr>
      </w:pPr>
      <w:r>
        <w:rPr>
          <w:rFonts w:ascii="Times New Roman" w:hAnsi="Times New Roman" w:eastAsia="Times New Roman" w:cs="Times New Roman"/>
          <w:b/>
          <w:bCs/>
          <w:iCs/>
          <w:color w:val="000000" w:themeColor="text1"/>
          <w:sz w:val="24"/>
          <w14:textFill>
            <w14:solidFill>
              <w14:schemeClr w14:val="tx1"/>
            </w14:solidFill>
          </w14:textFill>
        </w:rPr>
        <w:t>Abstract</w:t>
      </w:r>
      <w:r>
        <w:rPr>
          <w:rFonts w:hint="eastAsia" w:ascii="Times New Roman" w:hAnsi="Times New Roman" w:eastAsia="宋体" w:cs="Times New Roman"/>
          <w:b/>
          <w:bCs/>
          <w:iCs/>
          <w:color w:val="000000" w:themeColor="text1"/>
          <w:sz w:val="24"/>
          <w14:textFill>
            <w14:solidFill>
              <w14:schemeClr w14:val="tx1"/>
            </w14:solidFill>
          </w14:textFill>
        </w:rPr>
        <w:t xml:space="preserve"> (optional)</w:t>
      </w:r>
    </w:p>
    <w:p w14:paraId="2965EBA6">
      <w:pPr>
        <w:adjustRightInd w:val="0"/>
        <w:snapToGrid w:val="0"/>
        <w:spacing w:line="260" w:lineRule="atLeast"/>
        <w:rPr>
          <w:rFonts w:ascii="Times New Roman" w:hAnsi="Times New Roman" w:cs="Times New Roman"/>
          <w:i/>
          <w:iCs/>
          <w:color w:val="000000" w:themeColor="text1"/>
          <w:sz w:val="18"/>
          <w:szCs w:val="18"/>
          <w14:textFill>
            <w14:solidFill>
              <w14:schemeClr w14:val="tx1"/>
            </w14:solidFill>
          </w14:textFill>
        </w:rPr>
      </w:pPr>
      <w:r>
        <w:rPr>
          <w:rFonts w:ascii="Times New Roman" w:hAnsi="Times New Roman" w:eastAsia="Times New Roman" w:cs="Times New Roman"/>
          <w:iCs/>
          <w:color w:val="000000" w:themeColor="text1"/>
          <w:sz w:val="18"/>
          <w:szCs w:val="18"/>
          <w14:textFill>
            <w14:solidFill>
              <w14:schemeClr w14:val="tx1"/>
            </w14:solidFill>
          </w14:textFill>
        </w:rPr>
        <w:t>[</w:t>
      </w:r>
      <w:r>
        <w:rPr>
          <w:rFonts w:hint="eastAsia" w:ascii="Times New Roman" w:hAnsi="Times New Roman" w:cs="Times New Roman"/>
          <w:b/>
          <w:bCs/>
          <w:i/>
          <w:iCs/>
          <w:color w:val="000000" w:themeColor="text1"/>
          <w:sz w:val="18"/>
          <w:szCs w:val="18"/>
          <w14:textFill>
            <w14:solidFill>
              <w14:schemeClr w14:val="tx1"/>
            </w14:solidFill>
          </w14:textFill>
        </w:rPr>
        <w:t xml:space="preserve">Suggestions: No more than </w:t>
      </w:r>
      <w:r>
        <w:rPr>
          <w:rFonts w:ascii="Times New Roman" w:hAnsi="Times New Roman" w:cs="Times New Roman"/>
          <w:b/>
          <w:bCs/>
          <w:i/>
          <w:iCs/>
          <w:color w:val="000000" w:themeColor="text1"/>
          <w:sz w:val="18"/>
          <w:szCs w:val="18"/>
          <w14:textFill>
            <w14:solidFill>
              <w14:schemeClr w14:val="tx1"/>
            </w14:solidFill>
          </w14:textFill>
        </w:rPr>
        <w:t>250 words</w:t>
      </w:r>
      <w:r>
        <w:rPr>
          <w:rFonts w:hint="eastAsia" w:ascii="Times New Roman" w:hAnsi="Times New Roman" w:cs="Times New Roman"/>
          <w:b/>
          <w:bCs/>
          <w:i/>
          <w:iCs/>
          <w:color w:val="000000" w:themeColor="text1"/>
          <w:sz w:val="18"/>
          <w:szCs w:val="18"/>
          <w14:textFill>
            <w14:solidFill>
              <w14:schemeClr w14:val="tx1"/>
            </w14:solidFill>
          </w14:textFill>
        </w:rPr>
        <w:t>.</w:t>
      </w:r>
      <w:r>
        <w:rPr>
          <w:rFonts w:ascii="Times New Roman" w:hAnsi="Times New Roman" w:cs="Times New Roman"/>
          <w:b/>
          <w:bCs/>
          <w:i/>
          <w:iCs/>
          <w:color w:val="000000" w:themeColor="text1"/>
          <w:sz w:val="18"/>
          <w:szCs w:val="18"/>
          <w14:textFill>
            <w14:solidFill>
              <w14:schemeClr w14:val="tx1"/>
            </w14:solidFill>
          </w14:textFill>
        </w:rPr>
        <w:t xml:space="preserve"> No citations</w:t>
      </w:r>
      <w:r>
        <w:rPr>
          <w:rFonts w:hint="eastAsia" w:ascii="Times New Roman" w:hAnsi="Times New Roman" w:cs="Times New Roman"/>
          <w:b/>
          <w:bCs/>
          <w:i/>
          <w:iCs/>
          <w:color w:val="000000" w:themeColor="text1"/>
          <w:sz w:val="18"/>
          <w:szCs w:val="18"/>
          <w14:textFill>
            <w14:solidFill>
              <w14:schemeClr w14:val="tx1"/>
            </w14:solidFill>
          </w14:textFill>
        </w:rPr>
        <w:t>.</w:t>
      </w:r>
      <w:r>
        <w:rPr>
          <w:rFonts w:ascii="Times New Roman" w:hAnsi="Times New Roman" w:cs="Times New Roman"/>
          <w:b/>
          <w:bCs/>
          <w:i/>
          <w:iCs/>
          <w:color w:val="000000" w:themeColor="text1"/>
          <w:sz w:val="18"/>
          <w:szCs w:val="18"/>
          <w14:textFill>
            <w14:solidFill>
              <w14:schemeClr w14:val="tx1"/>
            </w14:solidFill>
          </w14:textFill>
        </w:rPr>
        <w:t xml:space="preserve"> Define abbreviations at their first </w:t>
      </w:r>
      <w:r>
        <w:rPr>
          <w:rFonts w:hint="eastAsia" w:ascii="Times New Roman" w:hAnsi="Times New Roman" w:cs="Times New Roman"/>
          <w:b/>
          <w:bCs/>
          <w:i/>
          <w:iCs/>
          <w:color w:val="000000" w:themeColor="text1"/>
          <w:sz w:val="18"/>
          <w:szCs w:val="18"/>
          <w14:textFill>
            <w14:solidFill>
              <w14:schemeClr w14:val="tx1"/>
            </w14:solidFill>
          </w14:textFill>
        </w:rPr>
        <w:t>mention.</w:t>
      </w:r>
      <w:r>
        <w:rPr>
          <w:rFonts w:ascii="Times New Roman" w:hAnsi="Times New Roman" w:cs="Times New Roman"/>
          <w:color w:val="000000" w:themeColor="text1"/>
          <w:sz w:val="18"/>
          <w:szCs w:val="18"/>
          <w14:textFill>
            <w14:solidFill>
              <w14:schemeClr w14:val="tx1"/>
            </w14:solidFill>
          </w14:textFill>
        </w:rPr>
        <w:t>]</w:t>
      </w:r>
    </w:p>
    <w:p w14:paraId="5228AC0C">
      <w:pPr>
        <w:pStyle w:val="26"/>
        <w:ind w:firstLine="0"/>
        <w:rPr>
          <w:rFonts w:ascii="Times New Roman" w:hAnsi="Times New Roman"/>
          <w:b/>
          <w:bCs/>
          <w:i/>
          <w:color w:val="000000" w:themeColor="text1"/>
          <w:sz w:val="18"/>
          <w:szCs w:val="18"/>
          <w14:textFill>
            <w14:solidFill>
              <w14:schemeClr w14:val="tx1"/>
            </w14:solidFill>
          </w14:textFill>
        </w:rPr>
      </w:pPr>
      <w:r>
        <w:rPr>
          <w:rFonts w:hint="eastAsia" w:ascii="Times New Roman" w:hAnsi="Times New Roman" w:eastAsia="宋体"/>
          <w:iCs/>
          <w:color w:val="000000" w:themeColor="text1"/>
          <w:sz w:val="20"/>
          <w:szCs w:val="20"/>
          <w:lang w:eastAsia="zh-CN"/>
          <w14:textFill>
            <w14:solidFill>
              <w14:schemeClr w14:val="tx1"/>
            </w14:solidFill>
          </w14:textFill>
        </w:rPr>
        <w:t>Abstract is a brief summary of an article, which helps the readers quickly ascertain the paper</w:t>
      </w:r>
      <w:r>
        <w:rPr>
          <w:rFonts w:ascii="Times New Roman" w:hAnsi="Times New Roman" w:eastAsia="宋体"/>
          <w:iCs/>
          <w:color w:val="000000" w:themeColor="text1"/>
          <w:sz w:val="20"/>
          <w:szCs w:val="20"/>
          <w:lang w:eastAsia="zh-CN"/>
          <w14:textFill>
            <w14:solidFill>
              <w14:schemeClr w14:val="tx1"/>
            </w14:solidFill>
          </w14:textFill>
        </w:rPr>
        <w:t>’</w:t>
      </w:r>
      <w:r>
        <w:rPr>
          <w:rFonts w:hint="eastAsia" w:ascii="Times New Roman" w:hAnsi="Times New Roman" w:eastAsia="宋体"/>
          <w:iCs/>
          <w:color w:val="000000" w:themeColor="text1"/>
          <w:sz w:val="20"/>
          <w:szCs w:val="20"/>
          <w:lang w:eastAsia="zh-CN"/>
          <w14:textFill>
            <w14:solidFill>
              <w14:schemeClr w14:val="tx1"/>
            </w14:solidFill>
          </w14:textFill>
        </w:rPr>
        <w:t xml:space="preserve">s main content. In this part, authors may mention writing purpose, experimental methods, results and their significance in this research field, </w:t>
      </w:r>
      <w:r>
        <w:rPr>
          <w:rFonts w:hint="eastAsia" w:ascii="Times New Roman" w:hAnsi="Times New Roman" w:eastAsia="宋体"/>
          <w:i/>
          <w:color w:val="000000" w:themeColor="text1"/>
          <w:sz w:val="20"/>
          <w:szCs w:val="20"/>
          <w:lang w:eastAsia="zh-CN"/>
          <w14:textFill>
            <w14:solidFill>
              <w14:schemeClr w14:val="tx1"/>
            </w14:solidFill>
          </w14:textFill>
        </w:rPr>
        <w:t>etc</w:t>
      </w:r>
      <w:r>
        <w:rPr>
          <w:rFonts w:hint="eastAsia" w:ascii="Times New Roman" w:hAnsi="Times New Roman" w:eastAsia="宋体"/>
          <w:iCs/>
          <w:color w:val="000000" w:themeColor="text1"/>
          <w:sz w:val="20"/>
          <w:szCs w:val="20"/>
          <w:lang w:eastAsia="zh-CN"/>
          <w14:textFill>
            <w14:solidFill>
              <w14:schemeClr w14:val="tx1"/>
            </w14:solidFill>
          </w14:textFill>
        </w:rPr>
        <w:t>.</w:t>
      </w:r>
    </w:p>
    <w:p w14:paraId="33DC4B54">
      <w:pPr>
        <w:adjustRightInd w:val="0"/>
        <w:snapToGrid w:val="0"/>
        <w:spacing w:before="312" w:beforeLines="100" w:line="260" w:lineRule="atLeast"/>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eastAsia="Times New Roman" w:cs="Times New Roman"/>
          <w:b/>
          <w:bCs/>
          <w:iCs/>
          <w:color w:val="000000" w:themeColor="text1"/>
          <w:sz w:val="24"/>
          <w14:textFill>
            <w14:solidFill>
              <w14:schemeClr w14:val="tx1"/>
            </w14:solidFill>
          </w14:textFill>
        </w:rPr>
        <w:t>Keywords</w:t>
      </w:r>
      <w:r>
        <w:rPr>
          <w:rFonts w:hint="eastAsia" w:ascii="Times New Roman" w:hAnsi="Times New Roman" w:eastAsia="宋体" w:cs="Times New Roman"/>
          <w:b/>
          <w:bCs/>
          <w:iCs/>
          <w:color w:val="000000" w:themeColor="text1"/>
          <w:sz w:val="24"/>
          <w14:textFill>
            <w14:solidFill>
              <w14:schemeClr w14:val="tx1"/>
            </w14:solidFill>
          </w14:textFill>
        </w:rPr>
        <w:t xml:space="preserve"> (optional)</w:t>
      </w:r>
      <w:r>
        <w:rPr>
          <w:rFonts w:ascii="Times New Roman" w:hAnsi="Times New Roman" w:eastAsia="Times New Roman" w:cs="Times New Roman"/>
          <w:b/>
          <w:bCs/>
          <w:iCs/>
          <w:color w:val="000000" w:themeColor="text1"/>
          <w:sz w:val="24"/>
          <w14:textFill>
            <w14:solidFill>
              <w14:schemeClr w14:val="tx1"/>
            </w14:solidFill>
          </w14:textFill>
        </w:rPr>
        <w:t>:</w:t>
      </w:r>
      <w:r>
        <w:rPr>
          <w:rFonts w:ascii="Times New Roman" w:hAnsi="Times New Roman" w:cs="Times New Roman"/>
          <w:color w:val="000000" w:themeColor="text1"/>
          <w:sz w:val="20"/>
          <w:szCs w:val="20"/>
          <w14:textFill>
            <w14:solidFill>
              <w14:schemeClr w14:val="tx1"/>
            </w14:solidFill>
          </w14:textFill>
        </w:rPr>
        <w:t xml:space="preserve"> </w:t>
      </w:r>
      <w:r>
        <w:rPr>
          <w:rFonts w:hint="eastAsia" w:ascii="Times New Roman" w:hAnsi="Times New Roman" w:cs="Times New Roman"/>
          <w:color w:val="000000" w:themeColor="text1"/>
          <w:sz w:val="20"/>
          <w:szCs w:val="20"/>
          <w14:textFill>
            <w14:solidFill>
              <w14:schemeClr w14:val="tx1"/>
            </w14:solidFill>
          </w14:textFill>
        </w:rPr>
        <w:t>Green manufacturing, eco-innovation, corporate sustainability performance</w:t>
      </w:r>
    </w:p>
    <w:p w14:paraId="7D8503A5">
      <w:pPr>
        <w:adjustRightInd w:val="0"/>
        <w:snapToGrid w:val="0"/>
        <w:spacing w:line="260" w:lineRule="atLeast"/>
        <w:rPr>
          <w:rFonts w:ascii="Times New Roman" w:hAnsi="Times New Roman" w:eastAsia="Times New Roman" w:cs="Times New Roman"/>
          <w:i/>
          <w:color w:val="000000" w:themeColor="text1"/>
          <w:sz w:val="20"/>
          <w:szCs w:val="20"/>
          <w14:textFill>
            <w14:solidFill>
              <w14:schemeClr w14:val="tx1"/>
            </w14:solidFill>
          </w14:textFill>
        </w:rPr>
      </w:pPr>
      <w:r>
        <w:rPr>
          <w:rFonts w:ascii="Times New Roman" w:hAnsi="Times New Roman" w:cs="Times New Roman"/>
          <w:b/>
          <w:bCs/>
          <w:iCs/>
          <w:color w:val="000000" w:themeColor="text1"/>
          <w:sz w:val="18"/>
          <w:szCs w:val="18"/>
          <w14:textFill>
            <w14:solidFill>
              <w14:schemeClr w14:val="tx1"/>
            </w14:solidFill>
          </w14:textFill>
        </w:rPr>
        <w:t>[</w:t>
      </w:r>
      <w:r>
        <w:rPr>
          <w:rFonts w:ascii="Times New Roman" w:hAnsi="Times New Roman" w:cs="Times New Roman"/>
          <w:b/>
          <w:bCs/>
          <w:i/>
          <w:iCs/>
          <w:color w:val="000000" w:themeColor="text1"/>
          <w:sz w:val="18"/>
          <w:szCs w:val="18"/>
          <w14:textFill>
            <w14:solidFill>
              <w14:schemeClr w14:val="tx1"/>
            </w14:solidFill>
          </w14:textFill>
        </w:rPr>
        <w:t>Please suggest 3</w:t>
      </w:r>
      <w:r>
        <w:rPr>
          <w:rFonts w:hint="eastAsia" w:ascii="Times New Roman" w:hAnsi="Times New Roman" w:cs="Times New Roman"/>
          <w:b/>
          <w:bCs/>
          <w:i/>
          <w:iCs/>
          <w:color w:val="000000" w:themeColor="text1"/>
          <w:sz w:val="18"/>
          <w:szCs w:val="18"/>
          <w14:textFill>
            <w14:solidFill>
              <w14:schemeClr w14:val="tx1"/>
            </w14:solidFill>
          </w14:textFill>
        </w:rPr>
        <w:t>-</w:t>
      </w:r>
      <w:r>
        <w:rPr>
          <w:rFonts w:ascii="Times New Roman" w:hAnsi="Times New Roman" w:cs="Times New Roman"/>
          <w:b/>
          <w:bCs/>
          <w:i/>
          <w:iCs/>
          <w:color w:val="000000" w:themeColor="text1"/>
          <w:sz w:val="18"/>
          <w:szCs w:val="18"/>
          <w14:textFill>
            <w14:solidFill>
              <w14:schemeClr w14:val="tx1"/>
            </w14:solidFill>
          </w14:textFill>
        </w:rPr>
        <w:t>8 keywords which can be used for describing the content of the manuscript and will enable the full text of the manuscript to be searchable online</w:t>
      </w:r>
      <w:r>
        <w:rPr>
          <w:rFonts w:hint="eastAsia" w:ascii="Times New Roman" w:hAnsi="Times New Roman" w:cs="Times New Roman"/>
          <w:b/>
          <w:bCs/>
          <w:i/>
          <w:iCs/>
          <w:color w:val="000000" w:themeColor="text1"/>
          <w:sz w:val="18"/>
          <w:szCs w:val="18"/>
          <w14:textFill>
            <w14:solidFill>
              <w14:schemeClr w14:val="tx1"/>
            </w14:solidFill>
          </w14:textFill>
        </w:rPr>
        <w:t>.</w:t>
      </w:r>
      <w:r>
        <w:rPr>
          <w:rFonts w:ascii="Times New Roman" w:hAnsi="Times New Roman" w:cs="Times New Roman"/>
          <w:b/>
          <w:bCs/>
          <w:iCs/>
          <w:color w:val="000000" w:themeColor="text1"/>
          <w:sz w:val="18"/>
          <w:szCs w:val="18"/>
          <w14:textFill>
            <w14:solidFill>
              <w14:schemeClr w14:val="tx1"/>
            </w14:solidFill>
          </w14:textFill>
        </w:rPr>
        <w:t>]</w:t>
      </w:r>
    </w:p>
    <w:p w14:paraId="5F1590B6">
      <w:pPr>
        <w:adjustRightInd w:val="0"/>
        <w:snapToGrid w:val="0"/>
        <w:spacing w:before="312" w:beforeLines="100" w:line="260" w:lineRule="atLeast"/>
        <w:rPr>
          <w:rFonts w:ascii="Times New Roman" w:hAnsi="Times New Roman" w:eastAsia="宋体" w:cs="Times New Roman"/>
          <w:b/>
          <w:bCs/>
          <w:iCs/>
          <w:color w:val="000000" w:themeColor="text1"/>
          <w:sz w:val="24"/>
          <w14:textFill>
            <w14:solidFill>
              <w14:schemeClr w14:val="tx1"/>
            </w14:solidFill>
          </w14:textFill>
        </w:rPr>
      </w:pPr>
      <w:r>
        <w:rPr>
          <w:rFonts w:hint="eastAsia" w:ascii="Times New Roman" w:hAnsi="Times New Roman" w:eastAsia="宋体" w:cs="Times New Roman"/>
          <w:b/>
          <w:bCs/>
          <w:iCs/>
          <w:color w:val="000000" w:themeColor="text1"/>
          <w:sz w:val="24"/>
          <w14:textFill>
            <w14:solidFill>
              <w14:schemeClr w14:val="tx1"/>
            </w14:solidFill>
          </w14:textFill>
        </w:rPr>
        <w:t>LEVEL 1 HEADING</w:t>
      </w:r>
    </w:p>
    <w:p w14:paraId="6A621D6E">
      <w:pPr>
        <w:widowControl/>
        <w:adjustRightInd w:val="0"/>
        <w:snapToGrid w:val="0"/>
        <w:spacing w:line="260" w:lineRule="atLeast"/>
        <w:jc w:val="left"/>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cs="Times New Roman"/>
          <w:iCs/>
          <w:color w:val="000000" w:themeColor="text1"/>
          <w:sz w:val="18"/>
          <w:szCs w:val="18"/>
          <w14:textFill>
            <w14:solidFill>
              <w14:schemeClr w14:val="tx1"/>
            </w14:solidFill>
          </w14:textFill>
        </w:rPr>
        <w:t>[</w:t>
      </w:r>
      <w:r>
        <w:rPr>
          <w:rFonts w:hint="eastAsia" w:ascii="Times New Roman" w:hAnsi="Times New Roman" w:cs="Times New Roman"/>
          <w:color w:val="000000" w:themeColor="text1"/>
          <w:sz w:val="18"/>
          <w:szCs w:val="18"/>
          <w14:textFill>
            <w14:solidFill>
              <w14:schemeClr w14:val="tx1"/>
            </w14:solidFill>
          </w14:textFill>
        </w:rPr>
        <w:t>e.g.,</w:t>
      </w:r>
      <w:r>
        <w:rPr>
          <w:rFonts w:hint="eastAsia" w:ascii="Times New Roman" w:hAnsi="Times New Roman" w:cs="Times New Roman"/>
          <w:iCs/>
          <w:color w:val="000000" w:themeColor="text1"/>
          <w:sz w:val="18"/>
          <w:szCs w:val="18"/>
          <w14:textFill>
            <w14:solidFill>
              <w14:schemeClr w14:val="tx1"/>
            </w14:solidFill>
          </w14:textFill>
        </w:rPr>
        <w:t xml:space="preserve"> </w:t>
      </w:r>
      <w:r>
        <w:rPr>
          <w:rFonts w:hint="eastAsia" w:ascii="Times New Roman" w:hAnsi="Times New Roman" w:eastAsia="宋体" w:cs="Times New Roman"/>
          <w:b/>
          <w:bCs/>
          <w:iCs/>
          <w:color w:val="000000" w:themeColor="text1"/>
          <w:kern w:val="0"/>
          <w:sz w:val="18"/>
          <w:szCs w:val="18"/>
          <w14:textFill>
            <w14:solidFill>
              <w14:schemeClr w14:val="tx1"/>
            </w14:solidFill>
          </w14:textFill>
        </w:rPr>
        <w:t>MAIN TEXT</w:t>
      </w:r>
      <w:r>
        <w:rPr>
          <w:rFonts w:hint="eastAsia" w:ascii="Times New Roman" w:hAnsi="Times New Roman" w:eastAsia="宋体" w:cs="Times New Roman"/>
          <w:color w:val="000000" w:themeColor="text1"/>
          <w:kern w:val="0"/>
          <w:sz w:val="18"/>
          <w:szCs w:val="18"/>
          <w14:textFill>
            <w14:solidFill>
              <w14:schemeClr w14:val="tx1"/>
            </w14:solidFill>
          </w14:textFill>
        </w:rPr>
        <w:t>]</w:t>
      </w:r>
    </w:p>
    <w:p w14:paraId="1CCCC7D0">
      <w:pPr>
        <w:adjustRightInd w:val="0"/>
        <w:snapToGrid w:val="0"/>
        <w:spacing w:line="260" w:lineRule="atLeast"/>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In this section, </w:t>
      </w:r>
      <w:r>
        <w:rPr>
          <w:rFonts w:hint="eastAsia" w:ascii="Times New Roman" w:hAnsi="Times New Roman" w:cs="Times New Roman"/>
          <w:color w:val="000000" w:themeColor="text1"/>
          <w:sz w:val="20"/>
          <w:szCs w:val="20"/>
          <w14:textFill>
            <w14:solidFill>
              <w14:schemeClr w14:val="tx1"/>
            </w14:solidFill>
          </w14:textFill>
        </w:rPr>
        <w:t>authors should describe the main text of the manuscript in detail.</w:t>
      </w:r>
      <w:r>
        <w:rPr>
          <w:rFonts w:ascii="Times New Roman" w:hAnsi="Times New Roman" w:cs="Times New Roman"/>
          <w:color w:val="000000" w:themeColor="text1"/>
          <w:sz w:val="20"/>
          <w:szCs w:val="20"/>
          <w14:textFill>
            <w14:solidFill>
              <w14:schemeClr w14:val="tx1"/>
            </w14:solidFill>
          </w14:textFill>
        </w:rPr>
        <w:t xml:space="preserve"> </w:t>
      </w:r>
      <w:r>
        <w:rPr>
          <w:rFonts w:hint="eastAsia" w:ascii="Times New Roman" w:hAnsi="Times New Roman" w:cs="Times New Roman"/>
          <w:color w:val="000000" w:themeColor="text1"/>
          <w:sz w:val="20"/>
          <w:szCs w:val="20"/>
          <w14:textFill>
            <w14:solidFill>
              <w14:schemeClr w14:val="tx1"/>
            </w14:solidFill>
          </w14:textFill>
        </w:rPr>
        <w:t>If necessary, w</w:t>
      </w:r>
      <w:r>
        <w:rPr>
          <w:rFonts w:ascii="Times New Roman" w:hAnsi="Times New Roman" w:cs="Times New Roman"/>
          <w:color w:val="000000" w:themeColor="text1"/>
          <w:sz w:val="20"/>
          <w:szCs w:val="20"/>
          <w14:textFill>
            <w14:solidFill>
              <w14:schemeClr w14:val="tx1"/>
            </w14:solidFill>
          </w14:textFill>
        </w:rPr>
        <w:t xml:space="preserve">e suggest that </w:t>
      </w:r>
      <w:r>
        <w:rPr>
          <w:rFonts w:hint="eastAsia" w:ascii="Times New Roman" w:hAnsi="Times New Roman" w:cs="Times New Roman"/>
          <w:color w:val="000000" w:themeColor="text1"/>
          <w:sz w:val="20"/>
          <w:szCs w:val="20"/>
          <w14:textFill>
            <w14:solidFill>
              <w14:schemeClr w14:val="tx1"/>
            </w14:solidFill>
          </w14:textFill>
        </w:rPr>
        <w:t xml:space="preserve">authors may </w:t>
      </w:r>
      <w:r>
        <w:rPr>
          <w:rFonts w:ascii="Times New Roman" w:hAnsi="Times New Roman" w:cs="Times New Roman"/>
          <w:color w:val="000000" w:themeColor="text1"/>
          <w:sz w:val="20"/>
          <w:szCs w:val="20"/>
          <w14:textFill>
            <w14:solidFill>
              <w14:schemeClr w14:val="tx1"/>
            </w14:solidFill>
          </w14:textFill>
        </w:rPr>
        <w:t>set headings</w:t>
      </w:r>
      <w:r>
        <w:rPr>
          <w:rFonts w:hint="eastAsia" w:ascii="Times New Roman" w:hAnsi="Times New Roman" w:cs="Times New Roman"/>
          <w:color w:val="000000" w:themeColor="text1"/>
          <w:sz w:val="20"/>
          <w:szCs w:val="20"/>
          <w14:textFill>
            <w14:solidFill>
              <w14:schemeClr w14:val="tx1"/>
            </w14:solidFill>
          </w14:textFill>
        </w:rPr>
        <w:t xml:space="preserve"> (level 1 heading, level 2 heading, level 3 heading, </w:t>
      </w:r>
      <w:r>
        <w:rPr>
          <w:rFonts w:hint="eastAsia" w:ascii="Times New Roman" w:hAnsi="Times New Roman" w:cs="Times New Roman"/>
          <w:i/>
          <w:iCs/>
          <w:color w:val="000000" w:themeColor="text1"/>
          <w:sz w:val="20"/>
          <w:szCs w:val="20"/>
          <w14:textFill>
            <w14:solidFill>
              <w14:schemeClr w14:val="tx1"/>
            </w14:solidFill>
          </w14:textFill>
        </w:rPr>
        <w:t>etc.</w:t>
      </w:r>
      <w:r>
        <w:rPr>
          <w:rFonts w:hint="eastAsia" w:ascii="Times New Roman" w:hAnsi="Times New Roman" w:cs="Times New Roman"/>
          <w:color w:val="000000" w:themeColor="text1"/>
          <w:sz w:val="20"/>
          <w:szCs w:val="20"/>
          <w14:textFill>
            <w14:solidFill>
              <w14:schemeClr w14:val="tx1"/>
            </w14:solidFill>
          </w14:textFill>
        </w:rPr>
        <w:t xml:space="preserve">) to separate different cases or situations. </w:t>
      </w:r>
    </w:p>
    <w:p w14:paraId="2A81EAD0">
      <w:pPr>
        <w:widowControl/>
        <w:adjustRightInd w:val="0"/>
        <w:snapToGrid w:val="0"/>
        <w:spacing w:before="156" w:beforeLines="50" w:line="260" w:lineRule="atLeast"/>
        <w:rPr>
          <w:rFonts w:ascii="Times New Roman" w:hAnsi="Times New Roman" w:eastAsia="宋体" w:cs="Times New Roman"/>
          <w:b/>
          <w:bCs/>
          <w:iCs/>
          <w:color w:val="000000" w:themeColor="text1"/>
          <w:kern w:val="0"/>
          <w:sz w:val="22"/>
          <w:szCs w:val="22"/>
          <w14:textFill>
            <w14:solidFill>
              <w14:schemeClr w14:val="tx1"/>
            </w14:solidFill>
          </w14:textFill>
        </w:rPr>
      </w:pPr>
      <w:r>
        <w:rPr>
          <w:rFonts w:ascii="Times New Roman" w:hAnsi="Times New Roman" w:eastAsia="宋体" w:cs="Times New Roman"/>
          <w:b/>
          <w:bCs/>
          <w:iCs/>
          <w:color w:val="000000" w:themeColor="text1"/>
          <w:kern w:val="0"/>
          <w:sz w:val="22"/>
          <w:szCs w:val="22"/>
          <w14:textFill>
            <w14:solidFill>
              <w14:schemeClr w14:val="tx1"/>
            </w14:solidFill>
          </w14:textFill>
        </w:rPr>
        <w:t>Level 2 heading</w:t>
      </w:r>
    </w:p>
    <w:p w14:paraId="4916CB9C">
      <w:pPr>
        <w:widowControl/>
        <w:adjustRightInd w:val="0"/>
        <w:snapToGrid w:val="0"/>
        <w:spacing w:line="260" w:lineRule="atLeast"/>
        <w:jc w:val="left"/>
        <w:rPr>
          <w:rFonts w:ascii="Times New Roman" w:hAnsi="Times New Roman" w:eastAsia="宋体" w:cs="Times New Roman"/>
          <w:color w:val="000000" w:themeColor="text1"/>
          <w:kern w:val="0"/>
          <w:sz w:val="18"/>
          <w:szCs w:val="18"/>
          <w14:textFill>
            <w14:solidFill>
              <w14:schemeClr w14:val="tx1"/>
            </w14:solidFill>
          </w14:textFill>
        </w:rPr>
      </w:pPr>
      <w:r>
        <w:rPr>
          <w:rFonts w:hint="eastAsia" w:ascii="Times New Roman" w:hAnsi="Times New Roman" w:cs="Times New Roman"/>
          <w:iCs/>
          <w:color w:val="000000" w:themeColor="text1"/>
          <w:sz w:val="18"/>
          <w:szCs w:val="18"/>
          <w14:textFill>
            <w14:solidFill>
              <w14:schemeClr w14:val="tx1"/>
            </w14:solidFill>
          </w14:textFill>
        </w:rPr>
        <w:t>[</w:t>
      </w:r>
      <w:r>
        <w:rPr>
          <w:rFonts w:hint="eastAsia" w:ascii="Times New Roman" w:hAnsi="Times New Roman" w:cs="Times New Roman"/>
          <w:color w:val="000000" w:themeColor="text1"/>
          <w:sz w:val="18"/>
          <w:szCs w:val="18"/>
          <w14:textFill>
            <w14:solidFill>
              <w14:schemeClr w14:val="tx1"/>
            </w14:solidFill>
          </w14:textFill>
        </w:rPr>
        <w:t>e.g.,</w:t>
      </w:r>
      <w:r>
        <w:rPr>
          <w:rFonts w:hint="eastAsia" w:ascii="Times New Roman" w:hAnsi="Times New Roman" w:cs="Times New Roman"/>
          <w:iCs/>
          <w:color w:val="000000" w:themeColor="text1"/>
          <w:sz w:val="18"/>
          <w:szCs w:val="18"/>
          <w14:textFill>
            <w14:solidFill>
              <w14:schemeClr w14:val="tx1"/>
            </w14:solidFill>
          </w14:textFill>
        </w:rPr>
        <w:t xml:space="preserve"> </w:t>
      </w:r>
      <w:r>
        <w:rPr>
          <w:rFonts w:ascii="Times New Roman" w:hAnsi="Times New Roman" w:eastAsia="宋体" w:cs="Times New Roman"/>
          <w:b/>
          <w:bCs/>
          <w:iCs/>
          <w:color w:val="000000" w:themeColor="text1"/>
          <w:kern w:val="0"/>
          <w:sz w:val="18"/>
          <w:szCs w:val="18"/>
          <w14:textFill>
            <w14:solidFill>
              <w14:schemeClr w14:val="tx1"/>
            </w14:solidFill>
          </w14:textFill>
        </w:rPr>
        <w:t xml:space="preserve">Statistical </w:t>
      </w:r>
      <w:r>
        <w:rPr>
          <w:rFonts w:hint="eastAsia" w:ascii="Times New Roman" w:hAnsi="Times New Roman" w:eastAsia="宋体" w:cs="Times New Roman"/>
          <w:b/>
          <w:bCs/>
          <w:iCs/>
          <w:color w:val="000000" w:themeColor="text1"/>
          <w:kern w:val="0"/>
          <w:sz w:val="18"/>
          <w:szCs w:val="18"/>
          <w14:textFill>
            <w14:solidFill>
              <w14:schemeClr w14:val="tx1"/>
            </w14:solidFill>
          </w14:textFill>
        </w:rPr>
        <w:t>a</w:t>
      </w:r>
      <w:r>
        <w:rPr>
          <w:rFonts w:ascii="Times New Roman" w:hAnsi="Times New Roman" w:eastAsia="宋体" w:cs="Times New Roman"/>
          <w:b/>
          <w:bCs/>
          <w:iCs/>
          <w:color w:val="000000" w:themeColor="text1"/>
          <w:kern w:val="0"/>
          <w:sz w:val="18"/>
          <w:szCs w:val="18"/>
          <w14:textFill>
            <w14:solidFill>
              <w14:schemeClr w14:val="tx1"/>
            </w14:solidFill>
          </w14:textFill>
        </w:rPr>
        <w:t>nalyses</w:t>
      </w:r>
      <w:r>
        <w:rPr>
          <w:rFonts w:hint="eastAsia" w:ascii="Times New Roman" w:hAnsi="Times New Roman" w:eastAsia="宋体" w:cs="Times New Roman"/>
          <w:color w:val="000000" w:themeColor="text1"/>
          <w:kern w:val="0"/>
          <w:sz w:val="18"/>
          <w:szCs w:val="18"/>
          <w14:textFill>
            <w14:solidFill>
              <w14:schemeClr w14:val="tx1"/>
            </w14:solidFill>
          </w14:textFill>
        </w:rPr>
        <w:t>]</w:t>
      </w:r>
    </w:p>
    <w:p w14:paraId="079BD0DE">
      <w:pPr>
        <w:widowControl/>
        <w:adjustRightInd w:val="0"/>
        <w:snapToGrid w:val="0"/>
        <w:spacing w:before="156" w:beforeLines="50" w:line="260" w:lineRule="atLeast"/>
        <w:rPr>
          <w:rFonts w:ascii="Times New Roman" w:hAnsi="Times New Roman" w:eastAsia="宋体" w:cs="Times New Roman"/>
          <w:i/>
          <w:color w:val="000000" w:themeColor="text1"/>
          <w:kern w:val="0"/>
          <w:sz w:val="22"/>
          <w:szCs w:val="22"/>
          <w14:textFill>
            <w14:solidFill>
              <w14:schemeClr w14:val="tx1"/>
            </w14:solidFill>
          </w14:textFill>
        </w:rPr>
      </w:pPr>
      <w:r>
        <w:rPr>
          <w:rFonts w:ascii="Times New Roman" w:hAnsi="Times New Roman" w:eastAsia="宋体" w:cs="Times New Roman"/>
          <w:i/>
          <w:color w:val="000000" w:themeColor="text1"/>
          <w:kern w:val="0"/>
          <w:sz w:val="22"/>
          <w:szCs w:val="22"/>
          <w14:textFill>
            <w14:solidFill>
              <w14:schemeClr w14:val="tx1"/>
            </w14:solidFill>
          </w14:textFill>
        </w:rPr>
        <w:t>Level 3 heading</w:t>
      </w:r>
    </w:p>
    <w:p w14:paraId="10939ABA">
      <w:pPr>
        <w:widowControl/>
        <w:adjustRightInd w:val="0"/>
        <w:snapToGrid w:val="0"/>
        <w:spacing w:line="260" w:lineRule="atLeast"/>
        <w:jc w:val="left"/>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iCs/>
          <w:color w:val="000000" w:themeColor="text1"/>
          <w:sz w:val="18"/>
          <w:szCs w:val="18"/>
          <w14:textFill>
            <w14:solidFill>
              <w14:schemeClr w14:val="tx1"/>
            </w14:solidFill>
          </w14:textFill>
        </w:rPr>
        <w:t>[</w:t>
      </w:r>
      <w:r>
        <w:rPr>
          <w:rFonts w:hint="eastAsia" w:ascii="Times New Roman" w:hAnsi="Times New Roman" w:cs="Times New Roman"/>
          <w:color w:val="000000" w:themeColor="text1"/>
          <w:sz w:val="18"/>
          <w:szCs w:val="18"/>
          <w14:textFill>
            <w14:solidFill>
              <w14:schemeClr w14:val="tx1"/>
            </w14:solidFill>
          </w14:textFill>
        </w:rPr>
        <w:t xml:space="preserve">e.g., </w:t>
      </w:r>
      <w:r>
        <w:rPr>
          <w:rFonts w:ascii="Times New Roman" w:hAnsi="Times New Roman" w:eastAsia="宋体" w:cs="Times New Roman"/>
          <w:i/>
          <w:color w:val="000000" w:themeColor="text1"/>
          <w:kern w:val="0"/>
          <w:sz w:val="18"/>
          <w:szCs w:val="18"/>
          <w14:textFill>
            <w14:solidFill>
              <w14:schemeClr w14:val="tx1"/>
            </w14:solidFill>
          </w14:textFill>
        </w:rPr>
        <w:t xml:space="preserve">Data </w:t>
      </w:r>
      <w:r>
        <w:rPr>
          <w:rFonts w:hint="eastAsia" w:ascii="Times New Roman" w:hAnsi="Times New Roman" w:eastAsia="宋体" w:cs="Times New Roman"/>
          <w:i/>
          <w:color w:val="000000" w:themeColor="text1"/>
          <w:kern w:val="0"/>
          <w:sz w:val="18"/>
          <w:szCs w:val="18"/>
          <w14:textFill>
            <w14:solidFill>
              <w14:schemeClr w14:val="tx1"/>
            </w14:solidFill>
          </w14:textFill>
        </w:rPr>
        <w:t>d</w:t>
      </w:r>
      <w:r>
        <w:rPr>
          <w:rFonts w:ascii="Times New Roman" w:hAnsi="Times New Roman" w:eastAsia="宋体" w:cs="Times New Roman"/>
          <w:i/>
          <w:color w:val="000000" w:themeColor="text1"/>
          <w:kern w:val="0"/>
          <w:sz w:val="18"/>
          <w:szCs w:val="18"/>
          <w14:textFill>
            <w14:solidFill>
              <w14:schemeClr w14:val="tx1"/>
            </w14:solidFill>
          </w14:textFill>
        </w:rPr>
        <w:t xml:space="preserve">istributions, </w:t>
      </w:r>
      <w:r>
        <w:rPr>
          <w:rFonts w:hint="eastAsia" w:ascii="Times New Roman" w:hAnsi="Times New Roman" w:eastAsia="宋体" w:cs="Times New Roman"/>
          <w:i/>
          <w:color w:val="000000" w:themeColor="text1"/>
          <w:kern w:val="0"/>
          <w:sz w:val="18"/>
          <w:szCs w:val="18"/>
          <w14:textFill>
            <w14:solidFill>
              <w14:schemeClr w14:val="tx1"/>
            </w14:solidFill>
          </w14:textFill>
        </w:rPr>
        <w:t>o</w:t>
      </w:r>
      <w:r>
        <w:rPr>
          <w:rFonts w:ascii="Times New Roman" w:hAnsi="Times New Roman" w:eastAsia="宋体" w:cs="Times New Roman"/>
          <w:i/>
          <w:color w:val="000000" w:themeColor="text1"/>
          <w:kern w:val="0"/>
          <w:sz w:val="18"/>
          <w:szCs w:val="18"/>
          <w14:textFill>
            <w14:solidFill>
              <w14:schemeClr w14:val="tx1"/>
            </w14:solidFill>
          </w14:textFill>
        </w:rPr>
        <w:t xml:space="preserve">utliers and </w:t>
      </w:r>
      <w:r>
        <w:rPr>
          <w:rFonts w:hint="eastAsia" w:ascii="Times New Roman" w:hAnsi="Times New Roman" w:eastAsia="宋体" w:cs="Times New Roman"/>
          <w:i/>
          <w:color w:val="000000" w:themeColor="text1"/>
          <w:kern w:val="0"/>
          <w:sz w:val="18"/>
          <w:szCs w:val="18"/>
          <w14:textFill>
            <w14:solidFill>
              <w14:schemeClr w14:val="tx1"/>
            </w14:solidFill>
          </w14:textFill>
        </w:rPr>
        <w:t>l</w:t>
      </w:r>
      <w:r>
        <w:rPr>
          <w:rFonts w:ascii="Times New Roman" w:hAnsi="Times New Roman" w:eastAsia="宋体" w:cs="Times New Roman"/>
          <w:i/>
          <w:color w:val="000000" w:themeColor="text1"/>
          <w:kern w:val="0"/>
          <w:sz w:val="18"/>
          <w:szCs w:val="18"/>
          <w14:textFill>
            <w14:solidFill>
              <w14:schemeClr w14:val="tx1"/>
            </w14:solidFill>
          </w14:textFill>
        </w:rPr>
        <w:t xml:space="preserve">inear </w:t>
      </w:r>
      <w:r>
        <w:rPr>
          <w:rFonts w:hint="eastAsia" w:ascii="Times New Roman" w:hAnsi="Times New Roman" w:eastAsia="宋体" w:cs="Times New Roman"/>
          <w:i/>
          <w:color w:val="000000" w:themeColor="text1"/>
          <w:kern w:val="0"/>
          <w:sz w:val="18"/>
          <w:szCs w:val="18"/>
          <w14:textFill>
            <w14:solidFill>
              <w14:schemeClr w14:val="tx1"/>
            </w14:solidFill>
          </w14:textFill>
        </w:rPr>
        <w:t>r</w:t>
      </w:r>
      <w:r>
        <w:rPr>
          <w:rFonts w:ascii="Times New Roman" w:hAnsi="Times New Roman" w:eastAsia="宋体" w:cs="Times New Roman"/>
          <w:i/>
          <w:color w:val="000000" w:themeColor="text1"/>
          <w:kern w:val="0"/>
          <w:sz w:val="18"/>
          <w:szCs w:val="18"/>
          <w14:textFill>
            <w14:solidFill>
              <w14:schemeClr w14:val="tx1"/>
            </w14:solidFill>
          </w14:textFill>
        </w:rPr>
        <w:t>egression</w:t>
      </w:r>
      <w:r>
        <w:rPr>
          <w:rFonts w:hint="eastAsia" w:ascii="Times New Roman" w:hAnsi="Times New Roman" w:eastAsia="宋体" w:cs="Times New Roman"/>
          <w:color w:val="000000" w:themeColor="text1"/>
          <w:kern w:val="0"/>
          <w:sz w:val="18"/>
          <w:szCs w:val="18"/>
          <w14:textFill>
            <w14:solidFill>
              <w14:schemeClr w14:val="tx1"/>
            </w14:solidFill>
          </w14:textFill>
        </w:rPr>
        <w:t>]</w:t>
      </w:r>
    </w:p>
    <w:p w14:paraId="460F0C14">
      <w:pPr>
        <w:widowControl/>
        <w:adjustRightInd w:val="0"/>
        <w:snapToGrid w:val="0"/>
        <w:spacing w:before="156" w:beforeLines="50" w:line="260" w:lineRule="atLeast"/>
        <w:rPr>
          <w:rFonts w:ascii="Times New Roman" w:hAnsi="Times New Roman" w:cs="Times New Roman"/>
          <w:b/>
          <w:bCs/>
          <w:i/>
          <w:iCs/>
          <w:color w:val="000000" w:themeColor="text1"/>
          <w:sz w:val="18"/>
          <w:szCs w:val="18"/>
          <w14:textFill>
            <w14:solidFill>
              <w14:schemeClr w14:val="tx1"/>
            </w14:solidFill>
          </w14:textFill>
        </w:rPr>
      </w:pPr>
      <w:r>
        <w:rPr>
          <w:rFonts w:ascii="Times New Roman" w:hAnsi="Times New Roman" w:cs="Times New Roman"/>
          <w:b/>
          <w:bCs/>
          <w:i/>
          <w:iCs/>
          <w:color w:val="000000" w:themeColor="text1"/>
          <w:sz w:val="18"/>
          <w:szCs w:val="18"/>
          <w14:textFill>
            <w14:solidFill>
              <w14:schemeClr w14:val="tx1"/>
            </w14:solidFill>
          </w14:textFill>
        </w:rPr>
        <w:t>Tips:</w:t>
      </w:r>
    </w:p>
    <w:p w14:paraId="2AF81AE2">
      <w:pPr>
        <w:widowControl/>
        <w:numPr>
          <w:ilvl w:val="0"/>
          <w:numId w:val="2"/>
        </w:numPr>
        <w:adjustRightInd w:val="0"/>
        <w:snapToGrid w:val="0"/>
        <w:spacing w:before="156" w:beforeLines="50" w:line="260" w:lineRule="atLeast"/>
        <w:rPr>
          <w:rFonts w:ascii="Times New Roman" w:hAnsi="Times New Roman" w:cs="Times New Roman"/>
          <w:b/>
          <w:bCs/>
          <w:i/>
          <w:iCs/>
          <w:color w:val="000000" w:themeColor="text1"/>
          <w:sz w:val="18"/>
          <w:szCs w:val="18"/>
          <w14:textFill>
            <w14:solidFill>
              <w14:schemeClr w14:val="tx1"/>
            </w14:solidFill>
          </w14:textFill>
        </w:rPr>
      </w:pPr>
      <w:r>
        <w:rPr>
          <w:rFonts w:ascii="Times New Roman" w:hAnsi="Times New Roman" w:cs="Times New Roman"/>
          <w:b/>
          <w:bCs/>
          <w:i/>
          <w:iCs/>
          <w:color w:val="000000" w:themeColor="text1"/>
          <w:sz w:val="18"/>
          <w:szCs w:val="18"/>
          <w14:textFill>
            <w14:solidFill>
              <w14:schemeClr w14:val="tx1"/>
            </w14:solidFill>
          </w14:textFill>
        </w:rPr>
        <w:t>All drugs and chemicals used, including generic name(s), dose(s), and route(s) of administration, should be identified precisely</w:t>
      </w:r>
      <w:r>
        <w:rPr>
          <w:rFonts w:hint="eastAsia" w:ascii="Times New Roman" w:hAnsi="Times New Roman" w:cs="Times New Roman"/>
          <w:b/>
          <w:bCs/>
          <w:i/>
          <w:iCs/>
          <w:color w:val="000000" w:themeColor="text1"/>
          <w:sz w:val="18"/>
          <w:szCs w:val="18"/>
          <w14:textFill>
            <w14:solidFill>
              <w14:schemeClr w14:val="tx1"/>
            </w14:solidFill>
          </w14:textFill>
        </w:rPr>
        <w:t>.</w:t>
      </w:r>
    </w:p>
    <w:p w14:paraId="00BCE943">
      <w:pPr>
        <w:adjustRightInd w:val="0"/>
        <w:snapToGrid w:val="0"/>
        <w:spacing w:before="156" w:beforeLines="50" w:line="260" w:lineRule="atLeast"/>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b/>
          <w:bCs/>
          <w:color w:val="000000" w:themeColor="text1"/>
          <w:sz w:val="20"/>
          <w:szCs w:val="20"/>
          <w14:textFill>
            <w14:solidFill>
              <w14:schemeClr w14:val="tx1"/>
            </w14:solidFill>
          </w14:textFill>
        </w:rPr>
        <w:t>Table 1</w:t>
      </w:r>
      <w:r>
        <w:rPr>
          <w:rFonts w:ascii="Times New Roman" w:hAnsi="Times New Roman" w:cs="Times New Roman"/>
          <w:color w:val="000000" w:themeColor="text1"/>
          <w:sz w:val="20"/>
          <w:szCs w:val="20"/>
          <w14:textFill>
            <w14:solidFill>
              <w14:schemeClr w14:val="tx1"/>
            </w14:solidFill>
          </w14:textFill>
        </w:rPr>
        <w:t xml:space="preserve"> (other forms: Tables 1 and 2; Tables 1-3),</w:t>
      </w:r>
      <w:r>
        <w:rPr>
          <w:rFonts w:ascii="Times New Roman" w:hAnsi="Times New Roman" w:cs="Times New Roman"/>
          <w:b/>
          <w:bCs/>
          <w:i/>
          <w:iCs/>
          <w:color w:val="000000" w:themeColor="text1"/>
          <w:sz w:val="20"/>
          <w:szCs w:val="20"/>
          <w14:textFill>
            <w14:solidFill>
              <w14:schemeClr w14:val="tx1"/>
            </w14:solidFill>
          </w14:textFill>
        </w:rPr>
        <w:t xml:space="preserve"> </w:t>
      </w:r>
      <w:r>
        <w:rPr>
          <w:rFonts w:ascii="Times New Roman" w:hAnsi="Times New Roman" w:cs="Times New Roman"/>
          <w:b/>
          <w:bCs/>
          <w:color w:val="000000" w:themeColor="text1"/>
          <w:sz w:val="20"/>
          <w:szCs w:val="20"/>
          <w14:textFill>
            <w14:solidFill>
              <w14:schemeClr w14:val="tx1"/>
            </w14:solidFill>
          </w14:textFill>
        </w:rPr>
        <w:t>Equation (1)</w:t>
      </w:r>
      <w:r>
        <w:rPr>
          <w:rFonts w:ascii="Times New Roman" w:hAnsi="Times New Roman" w:cs="Times New Roman"/>
          <w:color w:val="000000" w:themeColor="text1"/>
          <w:sz w:val="20"/>
          <w:szCs w:val="20"/>
          <w14:textFill>
            <w14:solidFill>
              <w14:schemeClr w14:val="tx1"/>
            </w14:solidFill>
          </w14:textFill>
        </w:rPr>
        <w:t xml:space="preserve"> </w:t>
      </w:r>
      <w:r>
        <w:rPr>
          <w:rFonts w:hint="eastAsia" w:ascii="Times New Roman" w:hAnsi="Times New Roman" w:cs="Times New Roman"/>
          <w:color w:val="000000" w:themeColor="text1"/>
          <w:sz w:val="20"/>
          <w:szCs w:val="20"/>
          <w14:textFill>
            <w14:solidFill>
              <w14:schemeClr w14:val="tx1"/>
            </w14:solidFill>
          </w14:textFill>
        </w:rPr>
        <w:t>[</w:t>
      </w:r>
      <w:r>
        <w:rPr>
          <w:rFonts w:ascii="Times New Roman" w:hAnsi="Times New Roman" w:cs="Times New Roman"/>
          <w:color w:val="000000" w:themeColor="text1"/>
          <w:sz w:val="20"/>
          <w:szCs w:val="20"/>
          <w14:textFill>
            <w14:solidFill>
              <w14:schemeClr w14:val="tx1"/>
            </w14:solidFill>
          </w14:textFill>
        </w:rPr>
        <w:t>other forms: Equations (2) and (3); Equations (4-6)</w:t>
      </w:r>
      <w:r>
        <w:rPr>
          <w:rFonts w:hint="eastAsia" w:ascii="Times New Roman" w:hAnsi="Times New Roman" w:cs="Times New Roman"/>
          <w:color w:val="000000" w:themeColor="text1"/>
          <w:sz w:val="20"/>
          <w:szCs w:val="20"/>
          <w14:textFill>
            <w14:solidFill>
              <w14:schemeClr w14:val="tx1"/>
            </w14:solidFill>
          </w14:textFill>
        </w:rPr>
        <w:t xml:space="preserve">] and </w:t>
      </w:r>
      <w:r>
        <w:rPr>
          <w:rFonts w:ascii="Times New Roman" w:hAnsi="Times New Roman" w:cs="Times New Roman"/>
          <w:b/>
          <w:bCs/>
          <w:color w:val="000000" w:themeColor="text1"/>
          <w:sz w:val="20"/>
          <w:szCs w:val="20"/>
          <w14:textFill>
            <w14:solidFill>
              <w14:schemeClr w14:val="tx1"/>
            </w14:solidFill>
          </w14:textFill>
        </w:rPr>
        <w:t>Figure 1</w:t>
      </w:r>
      <w:r>
        <w:rPr>
          <w:rFonts w:ascii="Times New Roman" w:hAnsi="Times New Roman" w:cs="Times New Roman"/>
          <w:color w:val="000000" w:themeColor="text1"/>
          <w:sz w:val="20"/>
          <w:szCs w:val="20"/>
          <w14:textFill>
            <w14:solidFill>
              <w14:schemeClr w14:val="tx1"/>
            </w14:solidFill>
          </w14:textFill>
        </w:rPr>
        <w:t xml:space="preserve"> (other forms: Figure 1A and B; Figure 2A-C; Figures 1 and 2A; Figures 1,</w:t>
      </w:r>
      <w:r>
        <w:rPr>
          <w:rFonts w:hint="eastAsia" w:ascii="Times New Roman" w:hAnsi="Times New Roman" w:cs="Times New Roman"/>
          <w:color w:val="000000" w:themeColor="text1"/>
          <w:sz w:val="20"/>
          <w:szCs w:val="20"/>
          <w14:textFill>
            <w14:solidFill>
              <w14:schemeClr w14:val="tx1"/>
            </w14:solidFill>
          </w14:textFill>
        </w:rPr>
        <w:t xml:space="preserve"> </w:t>
      </w:r>
      <w:r>
        <w:rPr>
          <w:rFonts w:ascii="Times New Roman" w:hAnsi="Times New Roman" w:cs="Times New Roman"/>
          <w:color w:val="000000" w:themeColor="text1"/>
          <w:sz w:val="20"/>
          <w:szCs w:val="20"/>
          <w14:textFill>
            <w14:solidFill>
              <w14:schemeClr w14:val="tx1"/>
            </w14:solidFill>
          </w14:textFill>
        </w:rPr>
        <w:t>2A and 3-5) show the examples</w:t>
      </w:r>
      <w:r>
        <w:rPr>
          <w:rFonts w:hint="eastAsia" w:ascii="Times New Roman" w:hAnsi="Times New Roman" w:cs="Times New Roman"/>
          <w:color w:val="000000" w:themeColor="text1"/>
          <w:sz w:val="20"/>
          <w:szCs w:val="20"/>
          <w14:textFill>
            <w14:solidFill>
              <w14:schemeClr w14:val="tx1"/>
            </w14:solidFill>
          </w14:textFill>
        </w:rPr>
        <w:t xml:space="preserve"> of diagrams</w:t>
      </w:r>
      <w:r>
        <w:rPr>
          <w:rFonts w:ascii="Times New Roman" w:hAnsi="Times New Roman" w:cs="Times New Roman"/>
          <w:color w:val="000000" w:themeColor="text1"/>
          <w:sz w:val="20"/>
          <w:szCs w:val="20"/>
          <w14:textFill>
            <w14:solidFill>
              <w14:schemeClr w14:val="tx1"/>
            </w14:solidFill>
          </w14:textFill>
        </w:rPr>
        <w:t>. All the tables, equations and figures should be cited in sequence in the main content near to the first time they appear.</w:t>
      </w:r>
      <w:r>
        <w:rPr>
          <w:rFonts w:hint="eastAsia" w:ascii="Times New Roman" w:hAnsi="Times New Roman" w:cs="Times New Roman"/>
          <w:color w:val="000000" w:themeColor="text1"/>
          <w:sz w:val="20"/>
          <w:szCs w:val="20"/>
          <w14:textFill>
            <w14:solidFill>
              <w14:schemeClr w14:val="tx1"/>
            </w14:solidFill>
          </w14:textFill>
        </w:rPr>
        <w:t xml:space="preserve"> For supplementary material, authors may cite table, equation and figure like </w:t>
      </w:r>
      <w:r>
        <w:rPr>
          <w:rFonts w:hint="eastAsia" w:ascii="Times New Roman" w:hAnsi="Times New Roman" w:cs="Times New Roman"/>
          <w:b/>
          <w:bCs/>
          <w:color w:val="000000" w:themeColor="text1"/>
          <w:sz w:val="20"/>
          <w:szCs w:val="20"/>
          <w14:textFill>
            <w14:solidFill>
              <w14:schemeClr w14:val="tx1"/>
            </w14:solidFill>
          </w14:textFill>
        </w:rPr>
        <w:t>Supplementary Table 1</w:t>
      </w:r>
      <w:r>
        <w:rPr>
          <w:rFonts w:hint="eastAsia" w:ascii="Times New Roman" w:hAnsi="Times New Roman" w:cs="Times New Roman"/>
          <w:color w:val="000000" w:themeColor="text1"/>
          <w:sz w:val="20"/>
          <w:szCs w:val="20"/>
          <w14:textFill>
            <w14:solidFill>
              <w14:schemeClr w14:val="tx1"/>
            </w14:solidFill>
          </w14:textFill>
        </w:rPr>
        <w:t xml:space="preserve">, </w:t>
      </w:r>
      <w:r>
        <w:rPr>
          <w:rFonts w:hint="eastAsia" w:ascii="Times New Roman" w:hAnsi="Times New Roman" w:cs="Times New Roman"/>
          <w:b/>
          <w:bCs/>
          <w:color w:val="000000" w:themeColor="text1"/>
          <w:sz w:val="20"/>
          <w:szCs w:val="20"/>
          <w14:textFill>
            <w14:solidFill>
              <w14:schemeClr w14:val="tx1"/>
            </w14:solidFill>
          </w14:textFill>
        </w:rPr>
        <w:t>Supplementary Equation (1)</w:t>
      </w:r>
      <w:r>
        <w:rPr>
          <w:rFonts w:hint="eastAsia" w:ascii="Times New Roman" w:hAnsi="Times New Roman" w:cs="Times New Roman"/>
          <w:color w:val="000000" w:themeColor="text1"/>
          <w:sz w:val="20"/>
          <w:szCs w:val="20"/>
          <w14:textFill>
            <w14:solidFill>
              <w14:schemeClr w14:val="tx1"/>
            </w14:solidFill>
          </w14:textFill>
        </w:rPr>
        <w:t xml:space="preserve"> and </w:t>
      </w:r>
      <w:r>
        <w:rPr>
          <w:rFonts w:hint="eastAsia" w:ascii="Times New Roman" w:hAnsi="Times New Roman" w:cs="Times New Roman"/>
          <w:b/>
          <w:bCs/>
          <w:color w:val="000000" w:themeColor="text1"/>
          <w:sz w:val="20"/>
          <w:szCs w:val="20"/>
          <w14:textFill>
            <w14:solidFill>
              <w14:schemeClr w14:val="tx1"/>
            </w14:solidFill>
          </w14:textFill>
        </w:rPr>
        <w:t>Supplementary Figure 1</w:t>
      </w:r>
      <w:r>
        <w:rPr>
          <w:rFonts w:hint="eastAsia" w:ascii="Times New Roman" w:hAnsi="Times New Roman" w:cs="Times New Roman"/>
          <w:color w:val="000000" w:themeColor="text1"/>
          <w:sz w:val="20"/>
          <w:szCs w:val="20"/>
          <w14:textFill>
            <w14:solidFill>
              <w14:schemeClr w14:val="tx1"/>
            </w14:solidFill>
          </w14:textFill>
        </w:rPr>
        <w:t xml:space="preserve">. For details, you may refer to </w:t>
      </w:r>
      <w:r>
        <w:fldChar w:fldCharType="begin"/>
      </w:r>
      <w:r>
        <w:instrText xml:space="preserve"> HYPERLINK "Template_for_Supplementary_Material.docx" </w:instrText>
      </w:r>
      <w:r>
        <w:fldChar w:fldCharType="separate"/>
      </w:r>
      <w:r>
        <w:rPr>
          <w:rStyle w:val="15"/>
          <w:rFonts w:hint="eastAsia" w:ascii="Times New Roman" w:hAnsi="Times New Roman" w:cs="Times New Roman"/>
          <w:color w:val="000000" w:themeColor="text1"/>
          <w:sz w:val="20"/>
          <w:szCs w:val="20"/>
          <w14:textFill>
            <w14:solidFill>
              <w14:schemeClr w14:val="tx1"/>
            </w14:solidFill>
          </w14:textFill>
        </w:rPr>
        <w:t>Supplementary Material Template.</w:t>
      </w:r>
      <w:r>
        <w:rPr>
          <w:rStyle w:val="15"/>
          <w:rFonts w:hint="eastAsia" w:ascii="Times New Roman" w:hAnsi="Times New Roman" w:cs="Times New Roman"/>
          <w:color w:val="000000" w:themeColor="text1"/>
          <w:sz w:val="20"/>
          <w:szCs w:val="20"/>
          <w14:textFill>
            <w14:solidFill>
              <w14:schemeClr w14:val="tx1"/>
            </w14:solidFill>
          </w14:textFill>
        </w:rPr>
        <w:fldChar w:fldCharType="end"/>
      </w:r>
    </w:p>
    <w:p w14:paraId="129062B1">
      <w:pPr>
        <w:widowControl/>
        <w:adjustRightInd w:val="0"/>
        <w:snapToGrid w:val="0"/>
        <w:spacing w:before="156" w:beforeLines="50" w:line="260" w:lineRule="atLeast"/>
        <w:rPr>
          <w:rFonts w:ascii="Times New Roman" w:hAnsi="Times New Roman" w:cs="Times New Roman"/>
          <w:b/>
          <w:bCs/>
          <w:i/>
          <w:iCs/>
          <w:color w:val="000000" w:themeColor="text1"/>
          <w:sz w:val="18"/>
          <w:szCs w:val="18"/>
          <w14:textFill>
            <w14:solidFill>
              <w14:schemeClr w14:val="tx1"/>
            </w14:solidFill>
          </w14:textFill>
        </w:rPr>
      </w:pPr>
      <w:r>
        <w:rPr>
          <w:rFonts w:ascii="Times New Roman" w:hAnsi="Times New Roman" w:cs="Times New Roman"/>
          <w:b/>
          <w:bCs/>
          <w:i/>
          <w:iCs/>
          <w:color w:val="000000" w:themeColor="text1"/>
          <w:sz w:val="18"/>
          <w:szCs w:val="18"/>
          <w14:textFill>
            <w14:solidFill>
              <w14:schemeClr w14:val="tx1"/>
            </w14:solidFill>
          </w14:textFill>
        </w:rPr>
        <w:t>Tips:</w:t>
      </w:r>
    </w:p>
    <w:p w14:paraId="706C1A83">
      <w:pPr>
        <w:numPr>
          <w:ilvl w:val="0"/>
          <w:numId w:val="2"/>
        </w:numPr>
        <w:adjustRightInd w:val="0"/>
        <w:snapToGrid w:val="0"/>
        <w:spacing w:before="156" w:beforeLines="50" w:line="260" w:lineRule="atLeast"/>
        <w:rPr>
          <w:rFonts w:ascii="Times New Roman" w:hAnsi="Times New Roman" w:cs="Times New Roman"/>
          <w:b/>
          <w:bCs/>
          <w:i/>
          <w:iCs/>
          <w:color w:val="000000" w:themeColor="text1"/>
          <w:sz w:val="18"/>
          <w:szCs w:val="18"/>
          <w14:textFill>
            <w14:solidFill>
              <w14:schemeClr w14:val="tx1"/>
            </w14:solidFill>
          </w14:textFill>
        </w:rPr>
      </w:pPr>
      <w:r>
        <w:rPr>
          <w:rFonts w:ascii="Times New Roman" w:hAnsi="Times New Roman" w:cs="Times New Roman"/>
          <w:b/>
          <w:bCs/>
          <w:i/>
          <w:iCs/>
          <w:color w:val="000000" w:themeColor="text1"/>
          <w:sz w:val="18"/>
          <w:szCs w:val="18"/>
          <w14:textFill>
            <w14:solidFill>
              <w14:schemeClr w14:val="tx1"/>
            </w14:solidFill>
          </w14:textFill>
        </w:rPr>
        <w:t>Results should be presented in a logical sequence;</w:t>
      </w:r>
    </w:p>
    <w:p w14:paraId="6681BE61">
      <w:pPr>
        <w:numPr>
          <w:ilvl w:val="0"/>
          <w:numId w:val="2"/>
        </w:numPr>
        <w:adjustRightInd w:val="0"/>
        <w:snapToGrid w:val="0"/>
        <w:spacing w:after="312" w:afterLines="100" w:line="260" w:lineRule="atLeast"/>
        <w:rPr>
          <w:rFonts w:ascii="Times New Roman" w:hAnsi="Times New Roman" w:cs="Times New Roman"/>
          <w:b/>
          <w:bCs/>
          <w:i/>
          <w:iCs/>
          <w:color w:val="000000" w:themeColor="text1"/>
          <w:sz w:val="18"/>
          <w:szCs w:val="18"/>
          <w14:textFill>
            <w14:solidFill>
              <w14:schemeClr w14:val="tx1"/>
            </w14:solidFill>
          </w14:textFill>
        </w:rPr>
      </w:pPr>
      <w:r>
        <w:rPr>
          <w:rFonts w:hint="eastAsia" w:ascii="Times New Roman" w:hAnsi="Times New Roman" w:cs="Times New Roman"/>
          <w:b/>
          <w:bCs/>
          <w:i/>
          <w:iCs/>
          <w:color w:val="000000" w:themeColor="text1"/>
          <w:sz w:val="18"/>
          <w:szCs w:val="18"/>
          <w14:textFill>
            <w14:solidFill>
              <w14:schemeClr w14:val="tx1"/>
            </w14:solidFill>
          </w14:textFill>
        </w:rPr>
        <w:t>Avoid redundant explanations to</w:t>
      </w:r>
      <w:r>
        <w:rPr>
          <w:rFonts w:ascii="Times New Roman" w:hAnsi="Times New Roman" w:cs="Times New Roman"/>
          <w:b/>
          <w:bCs/>
          <w:i/>
          <w:iCs/>
          <w:color w:val="000000" w:themeColor="text1"/>
          <w:sz w:val="18"/>
          <w:szCs w:val="18"/>
          <w14:textFill>
            <w14:solidFill>
              <w14:schemeClr w14:val="tx1"/>
            </w14:solidFill>
          </w14:textFill>
        </w:rPr>
        <w:t xml:space="preserve">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68133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01C50452">
            <w:pPr>
              <w:pStyle w:val="22"/>
              <w:adjustRightInd w:val="0"/>
              <w:snapToGrid w:val="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eastAsia="zh-CN" w:bidi="ar-SA"/>
                <w14:textFill>
                  <w14:solidFill>
                    <w14:schemeClr w14:val="tx1"/>
                  </w14:solidFill>
                </w14:textFill>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786C8291">
            <w:pPr>
              <w:pStyle w:val="22"/>
              <w:adjustRightInd w:val="0"/>
              <w:snapToGrid w:val="0"/>
              <w:spacing w:after="156" w:afterLines="50"/>
              <w:rPr>
                <w:rFonts w:ascii="Times New Roman" w:hAnsi="Times New Roman" w:eastAsia="宋体" w:cs="Times New Roman"/>
                <w:color w:val="000000" w:themeColor="text1"/>
                <w:sz w:val="20"/>
                <w:lang w:eastAsia="zh-CN"/>
                <w14:textFill>
                  <w14:solidFill>
                    <w14:schemeClr w14:val="tx1"/>
                  </w14:solidFill>
                </w14:textFill>
              </w:rPr>
            </w:pPr>
            <w:r>
              <w:rPr>
                <w:rFonts w:ascii="Times New Roman" w:hAnsi="Times New Roman" w:eastAsia="宋体" w:cs="Times New Roman"/>
                <w:b/>
                <w:bCs/>
                <w:color w:val="000000" w:themeColor="text1"/>
                <w:sz w:val="20"/>
                <w:lang w:eastAsia="zh-CN"/>
                <w14:textFill>
                  <w14:solidFill>
                    <w14:schemeClr w14:val="tx1"/>
                  </w14:solidFill>
                </w14:textFill>
              </w:rPr>
              <w:t>A</w:t>
            </w:r>
          </w:p>
        </w:tc>
        <w:tc>
          <w:tcPr>
            <w:tcW w:w="4422" w:type="dxa"/>
          </w:tcPr>
          <w:p w14:paraId="2B175DAB">
            <w:pPr>
              <w:pStyle w:val="22"/>
              <w:adjustRightInd w:val="0"/>
              <w:snapToGrid w:val="0"/>
              <w:rPr>
                <w:rFonts w:ascii="Times New Roman" w:hAnsi="Times New Roman" w:eastAsia="宋体" w:cs="Times New Roman"/>
                <w:color w:val="000000" w:themeColor="text1"/>
                <w:lang w:eastAsia="zh-CN"/>
                <w14:textFill>
                  <w14:solidFill>
                    <w14:schemeClr w14:val="tx1"/>
                  </w14:solidFill>
                </w14:textFill>
              </w:rPr>
            </w:pPr>
            <w:r>
              <w:rPr>
                <w:rFonts w:hint="eastAsia" w:ascii="Times New Roman" w:hAnsi="Times New Roman" w:eastAsia="宋体" w:cs="Times New Roman"/>
                <w:color w:val="000000" w:themeColor="text1"/>
                <w:lang w:eastAsia="zh-CN" w:bidi="ar-SA"/>
                <w14:textFill>
                  <w14:solidFill>
                    <w14:schemeClr w14:val="tx1"/>
                  </w14:solidFill>
                </w14:textFill>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2" cstate="print"/>
                          <a:stretch>
                            <a:fillRect/>
                          </a:stretch>
                        </pic:blipFill>
                        <pic:spPr>
                          <a:xfrm>
                            <a:off x="0" y="0"/>
                            <a:ext cx="2548890" cy="1443355"/>
                          </a:xfrm>
                          <a:prstGeom prst="rect">
                            <a:avLst/>
                          </a:prstGeom>
                        </pic:spPr>
                      </pic:pic>
                    </a:graphicData>
                  </a:graphic>
                </wp:inline>
              </w:drawing>
            </w:r>
          </w:p>
          <w:p w14:paraId="34D23661">
            <w:pPr>
              <w:pStyle w:val="22"/>
              <w:adjustRightInd w:val="0"/>
              <w:snapToGrid w:val="0"/>
              <w:spacing w:after="156" w:afterLines="50"/>
              <w:rPr>
                <w:rFonts w:ascii="Times New Roman" w:hAnsi="Times New Roman" w:eastAsia="宋体" w:cs="Times New Roman"/>
                <w:color w:val="000000" w:themeColor="text1"/>
                <w:sz w:val="20"/>
                <w:lang w:eastAsia="zh-CN"/>
                <w14:textFill>
                  <w14:solidFill>
                    <w14:schemeClr w14:val="tx1"/>
                  </w14:solidFill>
                </w14:textFill>
              </w:rPr>
            </w:pPr>
            <w:r>
              <w:rPr>
                <w:rFonts w:ascii="Times New Roman" w:hAnsi="Times New Roman" w:eastAsia="宋体" w:cs="Times New Roman"/>
                <w:b/>
                <w:bCs/>
                <w:color w:val="000000" w:themeColor="text1"/>
                <w:sz w:val="20"/>
                <w:lang w:eastAsia="zh-CN"/>
                <w14:textFill>
                  <w14:solidFill>
                    <w14:schemeClr w14:val="tx1"/>
                  </w14:solidFill>
                </w14:textFill>
              </w:rPr>
              <w:t>B</w:t>
            </w:r>
          </w:p>
        </w:tc>
      </w:tr>
      <w:tr w14:paraId="44EEB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56729F7F">
            <w:pPr>
              <w:pStyle w:val="22"/>
              <w:adjustRightInd w:val="0"/>
              <w:snapToGrid w:val="0"/>
              <w:rPr>
                <w:rFonts w:ascii="Times New Roman" w:hAnsi="Times New Roman" w:eastAsia="宋体" w:cs="Times New Roman"/>
                <w:color w:val="000000" w:themeColor="text1"/>
                <w:sz w:val="20"/>
                <w:lang w:eastAsia="zh-CN"/>
                <w14:textFill>
                  <w14:solidFill>
                    <w14:schemeClr w14:val="tx1"/>
                  </w14:solidFill>
                </w14:textFill>
              </w:rPr>
            </w:pPr>
            <w:r>
              <w:rPr>
                <w:rFonts w:ascii="Times New Roman" w:hAnsi="Times New Roman" w:cs="Times New Roman" w:eastAsiaTheme="minorEastAsia"/>
                <w:b/>
                <w:color w:val="000000" w:themeColor="text1"/>
                <w:sz w:val="20"/>
                <w:lang w:eastAsia="zh-CN" w:bidi="ar-SA"/>
                <w14:textFill>
                  <w14:solidFill>
                    <w14:schemeClr w14:val="tx1"/>
                  </w14:solidFill>
                </w14:textFill>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4ED6591">
            <w:pPr>
              <w:pStyle w:val="22"/>
              <w:adjustRightInd w:val="0"/>
              <w:snapToGrid w:val="0"/>
              <w:rPr>
                <w:rFonts w:ascii="Times New Roman" w:hAnsi="Times New Roman" w:eastAsia="宋体" w:cs="Times New Roman"/>
                <w:color w:val="000000" w:themeColor="text1"/>
                <w:sz w:val="20"/>
                <w:lang w:eastAsia="zh-CN"/>
                <w14:textFill>
                  <w14:solidFill>
                    <w14:schemeClr w14:val="tx1"/>
                  </w14:solidFill>
                </w14:textFill>
              </w:rPr>
            </w:pPr>
            <w:r>
              <w:rPr>
                <w:rFonts w:ascii="Times New Roman" w:hAnsi="Times New Roman" w:eastAsia="宋体" w:cs="Times New Roman"/>
                <w:b/>
                <w:bCs/>
                <w:color w:val="000000" w:themeColor="text1"/>
                <w:sz w:val="20"/>
                <w:lang w:eastAsia="zh-CN"/>
                <w14:textFill>
                  <w14:solidFill>
                    <w14:schemeClr w14:val="tx1"/>
                  </w14:solidFill>
                </w14:textFill>
              </w:rPr>
              <w:t>C</w:t>
            </w:r>
          </w:p>
        </w:tc>
      </w:tr>
    </w:tbl>
    <w:p w14:paraId="3C924CFA">
      <w:pPr>
        <w:adjustRightInd w:val="0"/>
        <w:snapToGrid w:val="0"/>
        <w:spacing w:before="156" w:beforeLines="50" w:line="260" w:lineRule="atLeast"/>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eastAsia="宋体" w:cs="Times New Roman"/>
          <w:b/>
          <w:color w:val="000000" w:themeColor="text1"/>
          <w:kern w:val="0"/>
          <w:sz w:val="20"/>
          <w:szCs w:val="20"/>
          <w14:textFill>
            <w14:solidFill>
              <w14:schemeClr w14:val="tx1"/>
            </w14:solidFill>
          </w14:textFill>
        </w:rPr>
        <w:t>Figure 1</w:t>
      </w:r>
      <w:r>
        <w:rPr>
          <w:rFonts w:hint="eastAsia" w:ascii="Times New Roman" w:hAnsi="Times New Roman" w:eastAsia="宋体" w:cs="Times New Roman"/>
          <w:b/>
          <w:color w:val="000000" w:themeColor="text1"/>
          <w:kern w:val="0"/>
          <w:sz w:val="20"/>
          <w:szCs w:val="20"/>
          <w14:textFill>
            <w14:solidFill>
              <w14:schemeClr w14:val="tx1"/>
            </w14:solidFill>
          </w14:textFill>
        </w:rPr>
        <w:t>.</w:t>
      </w:r>
      <w:r>
        <w:rPr>
          <w:rFonts w:ascii="Times New Roman" w:hAnsi="Times New Roman" w:eastAsia="宋体" w:cs="Times New Roman"/>
          <w:color w:val="000000" w:themeColor="text1"/>
          <w:kern w:val="0"/>
          <w:sz w:val="20"/>
          <w:szCs w:val="20"/>
          <w14:textFill>
            <w14:solidFill>
              <w14:schemeClr w14:val="tx1"/>
            </w14:solidFill>
          </w14:textFill>
        </w:rPr>
        <w:t xml:space="preserve"> We present examples of electron micrograph, non-editable and editable images in Figure 1A-C. </w:t>
      </w:r>
      <w:r>
        <w:rPr>
          <w:rFonts w:ascii="Times New Roman" w:hAnsi="Times New Roman" w:cs="Times New Roman"/>
          <w:color w:val="000000" w:themeColor="text1"/>
          <w:sz w:val="20"/>
          <w:szCs w:val="20"/>
          <w14:textFill>
            <w14:solidFill>
              <w14:schemeClr w14:val="tx1"/>
            </w14:solidFill>
          </w14:textFill>
        </w:rPr>
        <w:t>A: description of what the Figure 1A</w:t>
      </w:r>
      <w:r>
        <w:rPr>
          <w:rFonts w:hint="eastAsia" w:ascii="Times New Roman" w:hAnsi="Times New Roman" w:cs="Times New Roman"/>
          <w:color w:val="000000" w:themeColor="text1"/>
          <w:sz w:val="20"/>
          <w:szCs w:val="20"/>
          <w14:textFill>
            <w14:solidFill>
              <w14:schemeClr w14:val="tx1"/>
            </w14:solidFill>
          </w14:textFill>
        </w:rPr>
        <w:t xml:space="preserve"> is</w:t>
      </w:r>
      <w:r>
        <w:rPr>
          <w:rFonts w:ascii="Times New Roman" w:hAnsi="Times New Roman" w:cs="Times New Roman"/>
          <w:color w:val="000000" w:themeColor="text1"/>
          <w:sz w:val="20"/>
          <w:szCs w:val="20"/>
          <w14:textFill>
            <w14:solidFill>
              <w14:schemeClr w14:val="tx1"/>
            </w14:solidFill>
          </w14:textFill>
        </w:rPr>
        <w:t>; B: description of what the Figure 1B is</w:t>
      </w:r>
      <w:r>
        <w:rPr>
          <w:rFonts w:hint="eastAsia" w:ascii="Times New Roman" w:hAnsi="Times New Roman" w:cs="Times New Roman"/>
          <w:color w:val="000000" w:themeColor="text1"/>
          <w:sz w:val="20"/>
          <w:szCs w:val="20"/>
          <w14:textFill>
            <w14:solidFill>
              <w14:schemeClr w14:val="tx1"/>
            </w14:solidFill>
          </w14:textFill>
        </w:rPr>
        <w:t>;</w:t>
      </w:r>
      <w:r>
        <w:rPr>
          <w:rFonts w:ascii="Times New Roman" w:hAnsi="Times New Roman" w:cs="Times New Roman"/>
          <w:color w:val="000000" w:themeColor="text1"/>
          <w:sz w:val="20"/>
          <w:szCs w:val="20"/>
          <w14:textFill>
            <w14:solidFill>
              <w14:schemeClr w14:val="tx1"/>
            </w14:solidFill>
          </w14:textFill>
        </w:rPr>
        <w:t xml:space="preserve"> C: description of what the Figure 1C is. DC: dendritic cells; MHC: major histocompatibility complex; NK: natural killers</w:t>
      </w:r>
      <w:r>
        <w:rPr>
          <w:rFonts w:hint="eastAsia" w:ascii="Times New Roman" w:hAnsi="Times New Roman" w:cs="Times New Roman"/>
          <w:color w:val="000000" w:themeColor="text1"/>
          <w:sz w:val="20"/>
          <w:szCs w:val="20"/>
          <w14:textFill>
            <w14:solidFill>
              <w14:schemeClr w14:val="tx1"/>
            </w14:solidFill>
          </w14:textFill>
        </w:rPr>
        <w:t>;</w:t>
      </w:r>
      <w:r>
        <w:rPr>
          <w:rFonts w:ascii="Times New Roman" w:hAnsi="Times New Roman" w:cs="Times New Roman"/>
          <w:color w:val="000000" w:themeColor="text1"/>
          <w:sz w:val="20"/>
          <w:szCs w:val="20"/>
          <w14:textFill>
            <w14:solidFill>
              <w14:schemeClr w14:val="tx1"/>
            </w14:solidFill>
          </w14:textFill>
        </w:rPr>
        <w:t xml:space="preserve"> WS: Withania somnifera. This figure is quoted with permission from XX </w:t>
      </w:r>
      <w:r>
        <w:rPr>
          <w:rFonts w:ascii="Times New Roman" w:hAnsi="Times New Roman" w:cs="Times New Roman"/>
          <w:i/>
          <w:color w:val="000000" w:themeColor="text1"/>
          <w:sz w:val="20"/>
          <w:szCs w:val="20"/>
          <w14:textFill>
            <w14:solidFill>
              <w14:schemeClr w14:val="tx1"/>
            </w14:solidFill>
          </w14:textFill>
        </w:rPr>
        <w:t>et al</w:t>
      </w:r>
      <w:r>
        <w:rPr>
          <w:rFonts w:ascii="Times New Roman" w:hAnsi="Times New Roman" w:cs="Times New Roman"/>
          <w:color w:val="000000" w:themeColor="text1"/>
          <w:sz w:val="20"/>
          <w:szCs w:val="20"/>
          <w14:textFill>
            <w14:solidFill>
              <w14:schemeClr w14:val="tx1"/>
            </w14:solidFill>
          </w14:textFill>
        </w:rPr>
        <w:t>.</w:t>
      </w:r>
      <w:r>
        <w:rPr>
          <w:rFonts w:ascii="Times New Roman" w:hAnsi="Times New Roman" w:cs="Times New Roman"/>
          <w:color w:val="000000" w:themeColor="text1"/>
          <w:sz w:val="20"/>
          <w:szCs w:val="20"/>
          <w:vertAlign w:val="superscript"/>
          <w14:textFill>
            <w14:solidFill>
              <w14:schemeClr w14:val="tx1"/>
            </w14:solidFill>
          </w14:textFill>
        </w:rPr>
        <w:t>[2]</w:t>
      </w:r>
    </w:p>
    <w:p w14:paraId="017AD4B3">
      <w:pPr>
        <w:adjustRightInd w:val="0"/>
        <w:snapToGrid w:val="0"/>
        <w:spacing w:before="156" w:beforeLines="50" w:after="156" w:afterLines="50" w:line="260" w:lineRule="atLeast"/>
        <w:rPr>
          <w:rFonts w:ascii="Times New Roman" w:hAnsi="Times New Roman" w:cs="Times New Roman"/>
          <w:b/>
          <w:bCs/>
          <w:i/>
          <w:iCs/>
          <w:color w:val="000000" w:themeColor="text1"/>
          <w:sz w:val="18"/>
          <w:szCs w:val="18"/>
          <w14:textFill>
            <w14:solidFill>
              <w14:schemeClr w14:val="tx1"/>
            </w14:solidFill>
          </w14:textFill>
        </w:rPr>
      </w:pPr>
      <w:r>
        <w:rPr>
          <w:rFonts w:ascii="Times New Roman" w:hAnsi="Times New Roman" w:cs="Times New Roman"/>
          <w:b/>
          <w:bCs/>
          <w:i/>
          <w:iCs/>
          <w:color w:val="000000" w:themeColor="text1"/>
          <w:sz w:val="18"/>
          <w:szCs w:val="18"/>
          <w14:textFill>
            <w14:solidFill>
              <w14:schemeClr w14:val="tx1"/>
            </w14:solidFill>
          </w14:textFill>
        </w:rPr>
        <w:t>Figure notes:</w:t>
      </w:r>
    </w:p>
    <w:p w14:paraId="55C8715B">
      <w:pPr>
        <w:numPr>
          <w:ilvl w:val="0"/>
          <w:numId w:val="3"/>
        </w:numPr>
        <w:adjustRightInd w:val="0"/>
        <w:snapToGrid w:val="0"/>
        <w:spacing w:line="260" w:lineRule="atLeast"/>
        <w:rPr>
          <w:rFonts w:ascii="Times New Roman" w:hAnsi="Times New Roman" w:cs="Times New Roman"/>
          <w:b/>
          <w:bCs/>
          <w:i/>
          <w:iCs/>
          <w:color w:val="000000" w:themeColor="text1"/>
          <w:sz w:val="18"/>
          <w:szCs w:val="18"/>
          <w14:textFill>
            <w14:solidFill>
              <w14:schemeClr w14:val="tx1"/>
            </w14:solidFill>
          </w14:textFill>
        </w:rPr>
      </w:pPr>
      <w:r>
        <w:rPr>
          <w:rFonts w:ascii="Times New Roman" w:hAnsi="Times New Roman" w:cs="Times New Roman"/>
          <w:b/>
          <w:bCs/>
          <w:i/>
          <w:iCs/>
          <w:color w:val="000000" w:themeColor="text1"/>
          <w:sz w:val="18"/>
          <w:szCs w:val="18"/>
          <w14:textFill>
            <w14:solidFill>
              <w14:schemeClr w14:val="tx1"/>
            </w14:solidFill>
          </w14:textFill>
        </w:rPr>
        <w:t>Figures should be cited in numeric order (e.g., Figure 1, Figure 2) and placed after the paragraph where it is first cited;</w:t>
      </w:r>
    </w:p>
    <w:p w14:paraId="5C789537">
      <w:pPr>
        <w:numPr>
          <w:ilvl w:val="0"/>
          <w:numId w:val="3"/>
        </w:numPr>
        <w:adjustRightInd w:val="0"/>
        <w:snapToGrid w:val="0"/>
        <w:spacing w:line="260" w:lineRule="atLeast"/>
        <w:rPr>
          <w:rFonts w:ascii="Times New Roman" w:hAnsi="Times New Roman" w:cs="Times New Roman"/>
          <w:b/>
          <w:bCs/>
          <w:i/>
          <w:iCs/>
          <w:color w:val="000000" w:themeColor="text1"/>
          <w:sz w:val="18"/>
          <w:szCs w:val="18"/>
          <w14:textFill>
            <w14:solidFill>
              <w14:schemeClr w14:val="tx1"/>
            </w14:solidFill>
          </w14:textFill>
        </w:rPr>
      </w:pPr>
      <w:r>
        <w:rPr>
          <w:rFonts w:ascii="Times New Roman" w:hAnsi="Times New Roman" w:cs="Times New Roman"/>
          <w:b/>
          <w:bCs/>
          <w:i/>
          <w:iCs/>
          <w:color w:val="000000" w:themeColor="text1"/>
          <w:sz w:val="18"/>
          <w:szCs w:val="18"/>
          <w14:textFill>
            <w14:solidFill>
              <w14:schemeClr w14:val="tx1"/>
            </w14:solidFill>
          </w14:textFill>
        </w:rPr>
        <w:t>Figures can be submitted in format of tiff, psd, AI or jpeg, with resolution of 300-600 dpi;</w:t>
      </w:r>
    </w:p>
    <w:p w14:paraId="7592CEC1">
      <w:pPr>
        <w:numPr>
          <w:ilvl w:val="0"/>
          <w:numId w:val="3"/>
        </w:numPr>
        <w:adjustRightInd w:val="0"/>
        <w:snapToGrid w:val="0"/>
        <w:spacing w:line="260" w:lineRule="atLeast"/>
        <w:rPr>
          <w:rFonts w:ascii="Times New Roman" w:hAnsi="Times New Roman" w:cs="Times New Roman"/>
          <w:b/>
          <w:bCs/>
          <w:i/>
          <w:iCs/>
          <w:color w:val="000000" w:themeColor="text1"/>
          <w:sz w:val="18"/>
          <w:szCs w:val="18"/>
          <w14:textFill>
            <w14:solidFill>
              <w14:schemeClr w14:val="tx1"/>
            </w14:solidFill>
          </w14:textFill>
        </w:rPr>
      </w:pPr>
      <w:r>
        <w:rPr>
          <w:rFonts w:ascii="Times New Roman" w:hAnsi="Times New Roman" w:cs="Times New Roman"/>
          <w:b/>
          <w:bCs/>
          <w:i/>
          <w:iCs/>
          <w:color w:val="000000" w:themeColor="text1"/>
          <w:sz w:val="18"/>
          <w:szCs w:val="18"/>
          <w14:textFill>
            <w14:solidFill>
              <w14:schemeClr w14:val="tx1"/>
            </w14:solidFill>
          </w14:textFill>
        </w:rPr>
        <w:t>Diagrams with describing words (including, flow chart, coordinate diagram, bar chart, line chart, and scatter diagram,</w:t>
      </w:r>
      <w:r>
        <w:rPr>
          <w:rFonts w:hint="eastAsia" w:ascii="Times New Roman" w:hAnsi="Times New Roman" w:cs="Times New Roman"/>
          <w:b/>
          <w:bCs/>
          <w:i/>
          <w:iCs/>
          <w:color w:val="000000" w:themeColor="text1"/>
          <w:sz w:val="18"/>
          <w:szCs w:val="18"/>
          <w14:textFill>
            <w14:solidFill>
              <w14:schemeClr w14:val="tx1"/>
            </w14:solidFill>
          </w14:textFill>
        </w:rPr>
        <w:t xml:space="preserve"> </w:t>
      </w:r>
      <w:r>
        <w:rPr>
          <w:rFonts w:ascii="Times New Roman" w:hAnsi="Times New Roman" w:cs="Times New Roman"/>
          <w:b/>
          <w:bCs/>
          <w:i/>
          <w:iCs/>
          <w:color w:val="000000" w:themeColor="text1"/>
          <w:sz w:val="18"/>
          <w:szCs w:val="18"/>
          <w14:textFill>
            <w14:solidFill>
              <w14:schemeClr w14:val="tx1"/>
            </w14:solidFill>
          </w14:textFill>
        </w:rPr>
        <w:t>etc.) should be editable in word, excel or powerpoint format. Non-English information should be avoided;</w:t>
      </w:r>
    </w:p>
    <w:p w14:paraId="76AC706C">
      <w:pPr>
        <w:numPr>
          <w:ilvl w:val="0"/>
          <w:numId w:val="3"/>
        </w:numPr>
        <w:adjustRightInd w:val="0"/>
        <w:snapToGrid w:val="0"/>
        <w:spacing w:line="260" w:lineRule="atLeast"/>
        <w:rPr>
          <w:rFonts w:ascii="Times New Roman" w:hAnsi="Times New Roman" w:cs="Times New Roman"/>
          <w:b/>
          <w:bCs/>
          <w:i/>
          <w:iCs/>
          <w:color w:val="000000" w:themeColor="text1"/>
          <w:sz w:val="18"/>
          <w:szCs w:val="18"/>
          <w14:textFill>
            <w14:solidFill>
              <w14:schemeClr w14:val="tx1"/>
            </w14:solidFill>
          </w14:textFill>
        </w:rPr>
      </w:pPr>
      <w:r>
        <w:rPr>
          <w:rFonts w:ascii="Times New Roman" w:hAnsi="Times New Roman" w:cs="Times New Roman"/>
          <w:b/>
          <w:bCs/>
          <w:i/>
          <w:iCs/>
          <w:color w:val="000000" w:themeColor="text1"/>
          <w:sz w:val="18"/>
          <w:szCs w:val="18"/>
          <w14:textFill>
            <w14:solidFill>
              <w14:schemeClr w14:val="tx1"/>
            </w14:solidFill>
          </w14:textFill>
        </w:rPr>
        <w:t>Labels, numbers, letters, arrows, and symbols in figure should be clear, of uniform size, and contrast with the background;</w:t>
      </w:r>
    </w:p>
    <w:p w14:paraId="6EC708CB">
      <w:pPr>
        <w:numPr>
          <w:ilvl w:val="0"/>
          <w:numId w:val="3"/>
        </w:numPr>
        <w:adjustRightInd w:val="0"/>
        <w:snapToGrid w:val="0"/>
        <w:spacing w:line="260" w:lineRule="atLeast"/>
        <w:rPr>
          <w:rFonts w:ascii="Times New Roman" w:hAnsi="Times New Roman" w:cs="Times New Roman"/>
          <w:b/>
          <w:bCs/>
          <w:i/>
          <w:iCs/>
          <w:color w:val="000000" w:themeColor="text1"/>
          <w:sz w:val="18"/>
          <w:szCs w:val="18"/>
          <w14:textFill>
            <w14:solidFill>
              <w14:schemeClr w14:val="tx1"/>
            </w14:solidFill>
          </w14:textFill>
        </w:rPr>
      </w:pPr>
      <w:r>
        <w:rPr>
          <w:rFonts w:ascii="Times New Roman" w:hAnsi="Times New Roman" w:cs="Times New Roman"/>
          <w:b/>
          <w:bCs/>
          <w:i/>
          <w:iCs/>
          <w:color w:val="000000" w:themeColor="text1"/>
          <w:sz w:val="18"/>
          <w:szCs w:val="18"/>
          <w14:textFill>
            <w14:solidFill>
              <w14:schemeClr w14:val="tx1"/>
            </w14:solidFill>
          </w14:textFill>
        </w:rPr>
        <w:t>Symbols, arrows, numbers, or letters used to identify parts of the illustrations must be identified and explained in the legend; </w:t>
      </w:r>
    </w:p>
    <w:p w14:paraId="4D9D9930">
      <w:pPr>
        <w:numPr>
          <w:ilvl w:val="0"/>
          <w:numId w:val="3"/>
        </w:numPr>
        <w:adjustRightInd w:val="0"/>
        <w:snapToGrid w:val="0"/>
        <w:spacing w:line="260" w:lineRule="atLeast"/>
        <w:rPr>
          <w:rFonts w:ascii="Times New Roman" w:hAnsi="Times New Roman" w:cs="Times New Roman"/>
          <w:b/>
          <w:bCs/>
          <w:i/>
          <w:iCs/>
          <w:color w:val="000000" w:themeColor="text1"/>
          <w:sz w:val="18"/>
          <w:szCs w:val="18"/>
          <w14:textFill>
            <w14:solidFill>
              <w14:schemeClr w14:val="tx1"/>
            </w14:solidFill>
          </w14:textFill>
        </w:rPr>
      </w:pPr>
      <w:r>
        <w:rPr>
          <w:rFonts w:ascii="Times New Roman" w:hAnsi="Times New Roman" w:cs="Times New Roman"/>
          <w:b/>
          <w:bCs/>
          <w:i/>
          <w:iCs/>
          <w:color w:val="000000" w:themeColor="text1"/>
          <w:sz w:val="18"/>
          <w:szCs w:val="18"/>
          <w14:textFill>
            <w14:solidFill>
              <w14:schemeClr w14:val="tx1"/>
            </w14:solidFill>
          </w14:textFill>
        </w:rPr>
        <w:t>Internal scale (magnification) should be explained and the staining method in photomicrographs should be identified; </w:t>
      </w:r>
    </w:p>
    <w:p w14:paraId="13A68F1C">
      <w:pPr>
        <w:numPr>
          <w:ilvl w:val="0"/>
          <w:numId w:val="3"/>
        </w:numPr>
        <w:adjustRightInd w:val="0"/>
        <w:snapToGrid w:val="0"/>
        <w:spacing w:line="260" w:lineRule="atLeast"/>
        <w:rPr>
          <w:rFonts w:ascii="Times New Roman" w:hAnsi="Times New Roman" w:cs="Times New Roman"/>
          <w:b/>
          <w:bCs/>
          <w:i/>
          <w:iCs/>
          <w:color w:val="000000" w:themeColor="text1"/>
          <w:sz w:val="18"/>
          <w:szCs w:val="18"/>
          <w14:textFill>
            <w14:solidFill>
              <w14:schemeClr w14:val="tx1"/>
            </w14:solidFill>
          </w14:textFill>
        </w:rPr>
      </w:pPr>
      <w:r>
        <w:rPr>
          <w:rFonts w:ascii="Times New Roman" w:hAnsi="Times New Roman" w:cs="Times New Roman"/>
          <w:b/>
          <w:bCs/>
          <w:i/>
          <w:iCs/>
          <w:color w:val="000000" w:themeColor="text1"/>
          <w:sz w:val="18"/>
          <w:szCs w:val="18"/>
          <w14:textFill>
            <w14:solidFill>
              <w14:schemeClr w14:val="tx1"/>
            </w14:solidFill>
          </w14:textFill>
        </w:rPr>
        <w:t>All non-standard abbreviations should be explained in the legend;</w:t>
      </w:r>
      <w:r>
        <w:rPr>
          <w:rFonts w:hint="eastAsia" w:ascii="Times New Roman" w:hAnsi="Times New Roman" w:cs="Times New Roman"/>
          <w:b/>
          <w:bCs/>
          <w:i/>
          <w:iCs/>
          <w:color w:val="000000" w:themeColor="text1"/>
          <w:sz w:val="18"/>
          <w:szCs w:val="18"/>
          <w14:textFill>
            <w14:solidFill>
              <w14:schemeClr w14:val="tx1"/>
            </w14:solidFill>
          </w14:textFill>
        </w:rPr>
        <w:t xml:space="preserve"> </w:t>
      </w:r>
    </w:p>
    <w:p w14:paraId="31643DA1">
      <w:pPr>
        <w:numPr>
          <w:ilvl w:val="0"/>
          <w:numId w:val="3"/>
        </w:numPr>
        <w:adjustRightInd w:val="0"/>
        <w:snapToGrid w:val="0"/>
        <w:spacing w:line="260" w:lineRule="atLeast"/>
        <w:rPr>
          <w:rFonts w:ascii="Times New Roman" w:hAnsi="Times New Roman" w:cs="Times New Roman"/>
          <w:b/>
          <w:bCs/>
          <w:i/>
          <w:iCs/>
          <w:color w:val="000000" w:themeColor="text1"/>
          <w:sz w:val="18"/>
          <w:szCs w:val="18"/>
          <w14:textFill>
            <w14:solidFill>
              <w14:schemeClr w14:val="tx1"/>
            </w14:solidFill>
          </w14:textFill>
        </w:rPr>
      </w:pPr>
      <w:r>
        <w:rPr>
          <w:rFonts w:hint="eastAsia" w:ascii="Times New Roman" w:hAnsi="Times New Roman" w:cs="Times New Roman"/>
          <w:b/>
          <w:bCs/>
          <w:i/>
          <w:iCs/>
          <w:color w:val="000000" w:themeColor="text1"/>
          <w:sz w:val="18"/>
          <w:szCs w:val="18"/>
          <w14:textFill>
            <w14:solidFill>
              <w14:schemeClr w14:val="tx1"/>
            </w14:solidFill>
          </w14:textFill>
        </w:rPr>
        <w:t>Authors should pay attention to the protection of patients</w:t>
      </w:r>
      <w:r>
        <w:rPr>
          <w:rFonts w:ascii="Times New Roman" w:hAnsi="Times New Roman" w:cs="Times New Roman"/>
          <w:b/>
          <w:bCs/>
          <w:i/>
          <w:iCs/>
          <w:color w:val="000000" w:themeColor="text1"/>
          <w:sz w:val="18"/>
          <w:szCs w:val="18"/>
          <w14:textFill>
            <w14:solidFill>
              <w14:schemeClr w14:val="tx1"/>
            </w14:solidFill>
          </w14:textFill>
        </w:rPr>
        <w:t>’</w:t>
      </w:r>
      <w:r>
        <w:rPr>
          <w:rFonts w:hint="eastAsia" w:ascii="Times New Roman" w:hAnsi="Times New Roman" w:cs="Times New Roman"/>
          <w:b/>
          <w:bCs/>
          <w:i/>
          <w:iCs/>
          <w:color w:val="000000" w:themeColor="text1"/>
          <w:sz w:val="18"/>
          <w:szCs w:val="18"/>
          <w14:textFill>
            <w14:solidFill>
              <w14:schemeClr w14:val="tx1"/>
            </w14:solidFill>
          </w14:textFill>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000000" w:themeColor="text1"/>
          <w:sz w:val="18"/>
          <w:szCs w:val="18"/>
          <w14:textFill>
            <w14:solidFill>
              <w14:schemeClr w14:val="tx1"/>
            </w14:solidFill>
          </w14:textFill>
        </w:rPr>
        <w:t>’</w:t>
      </w:r>
      <w:r>
        <w:rPr>
          <w:rFonts w:hint="eastAsia" w:ascii="Times New Roman" w:hAnsi="Times New Roman" w:cs="Times New Roman"/>
          <w:b/>
          <w:bCs/>
          <w:i/>
          <w:iCs/>
          <w:color w:val="000000" w:themeColor="text1"/>
          <w:sz w:val="18"/>
          <w:szCs w:val="18"/>
          <w14:textFill>
            <w14:solidFill>
              <w14:schemeClr w14:val="tx1"/>
            </w14:solidFill>
          </w14:textFill>
        </w:rPr>
        <w:t>s portrait with full characters and his/her real name is not allowed for use;</w:t>
      </w:r>
      <w:r>
        <w:rPr>
          <w:rFonts w:ascii="Arial" w:hAnsi="Arial" w:cs="Arial"/>
          <w:color w:val="000000" w:themeColor="text1"/>
          <w:sz w:val="18"/>
          <w:szCs w:val="18"/>
          <w14:textFill>
            <w14:solidFill>
              <w14:schemeClr w14:val="tx1"/>
            </w14:solidFill>
          </w14:textFill>
        </w:rPr>
        <w:t xml:space="preserve"> </w:t>
      </w:r>
    </w:p>
    <w:p w14:paraId="19F03094">
      <w:pPr>
        <w:numPr>
          <w:ilvl w:val="0"/>
          <w:numId w:val="3"/>
        </w:numPr>
        <w:adjustRightInd w:val="0"/>
        <w:snapToGrid w:val="0"/>
        <w:spacing w:after="156" w:afterLines="50" w:line="260" w:lineRule="atLeast"/>
        <w:rPr>
          <w:rFonts w:ascii="Times New Roman" w:hAnsi="Times New Roman" w:cs="Times New Roman"/>
          <w:b/>
          <w:bCs/>
          <w:i/>
          <w:iCs/>
          <w:color w:val="000000" w:themeColor="text1"/>
          <w:sz w:val="18"/>
          <w:szCs w:val="18"/>
          <w14:textFill>
            <w14:solidFill>
              <w14:schemeClr w14:val="tx1"/>
            </w14:solidFill>
          </w14:textFill>
        </w:rPr>
      </w:pPr>
      <w:r>
        <w:rPr>
          <w:rFonts w:ascii="Times New Roman" w:hAnsi="Times New Roman" w:cs="Times New Roman"/>
          <w:b/>
          <w:bCs/>
          <w:i/>
          <w:iCs/>
          <w:color w:val="000000" w:themeColor="text1"/>
          <w:sz w:val="18"/>
          <w:szCs w:val="18"/>
          <w14:textFill>
            <w14:solidFill>
              <w14:schemeClr w14:val="tx1"/>
            </w14:solidFill>
          </w14:textFill>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3AB32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4CFDC578">
            <w:pPr>
              <w:pStyle w:val="25"/>
              <w:rPr>
                <w:rFonts w:ascii="Times New Roman" w:hAnsi="Times New Roman" w:eastAsia="宋体"/>
                <w:color w:val="000000" w:themeColor="text1"/>
                <w:lang w:eastAsia="zh-CN"/>
                <w14:textFill>
                  <w14:solidFill>
                    <w14:schemeClr w14:val="tx1"/>
                  </w14:solidFill>
                </w14:textFill>
              </w:rPr>
            </w:pPr>
            <w:r>
              <w:rPr>
                <w:rFonts w:ascii="Times New Roman" w:hAnsi="Times New Roman" w:eastAsia="宋体"/>
                <w:color w:val="000000" w:themeColor="text1"/>
                <w:position w:val="-18"/>
                <w:lang w:eastAsia="zh-CN"/>
                <w14:textFill>
                  <w14:solidFill>
                    <w14:schemeClr w14:val="tx1"/>
                  </w14:solidFill>
                </w14:textFill>
              </w:rPr>
              <w:object>
                <v:shape id="_x0000_i1025" o:spt="75" type="#_x0000_t75" style="height:24.2pt;width:76.85pt;" o:ole="t" filled="f" o:preferrelative="t" stroked="f" coordsize="21600,21600">
                  <v:path/>
                  <v:fill on="f" focussize="0,0"/>
                  <v:stroke on="f" joinstyle="miter"/>
                  <v:imagedata r:id="rId15" o:title=""/>
                  <o:lock v:ext="edit" aspectratio="t"/>
                  <w10:wrap type="none"/>
                  <w10:anchorlock/>
                </v:shape>
                <o:OLEObject Type="Embed" ProgID="Equation.3" ShapeID="_x0000_i1025" DrawAspect="Content" ObjectID="_1468075725" r:id="rId14">
                  <o:LockedField>false</o:LockedField>
                </o:OLEObject>
              </w:object>
            </w:r>
          </w:p>
        </w:tc>
        <w:tc>
          <w:tcPr>
            <w:tcW w:w="435" w:type="dxa"/>
            <w:vAlign w:val="center"/>
          </w:tcPr>
          <w:p w14:paraId="070893AA">
            <w:pPr>
              <w:pStyle w:val="27"/>
              <w:spacing w:line="260" w:lineRule="atLeast"/>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w:t>
            </w:r>
          </w:p>
        </w:tc>
      </w:tr>
    </w:tbl>
    <w:p w14:paraId="4EC49FB4">
      <w:pPr>
        <w:adjustRightInd w:val="0"/>
        <w:snapToGrid w:val="0"/>
        <w:spacing w:before="156" w:beforeLines="50" w:line="260" w:lineRule="atLeast"/>
        <w:rPr>
          <w:rFonts w:ascii="Times New Roman" w:hAnsi="Times New Roman" w:cs="Times New Roman"/>
          <w:b/>
          <w:bCs/>
          <w:i/>
          <w:iCs/>
          <w:color w:val="000000" w:themeColor="text1"/>
          <w:sz w:val="18"/>
          <w:szCs w:val="18"/>
          <w14:textFill>
            <w14:solidFill>
              <w14:schemeClr w14:val="tx1"/>
            </w14:solidFill>
          </w14:textFill>
        </w:rPr>
      </w:pPr>
      <w:r>
        <w:rPr>
          <w:rFonts w:ascii="Times New Roman" w:hAnsi="Times New Roman" w:cs="Times New Roman"/>
          <w:b/>
          <w:bCs/>
          <w:i/>
          <w:iCs/>
          <w:color w:val="000000" w:themeColor="text1"/>
          <w:sz w:val="18"/>
          <w:szCs w:val="18"/>
          <w14:textFill>
            <w14:solidFill>
              <w14:schemeClr w14:val="tx1"/>
            </w14:solidFill>
          </w14:textFill>
        </w:rPr>
        <w:t>Equation note:</w:t>
      </w:r>
    </w:p>
    <w:p w14:paraId="3E623E01">
      <w:pPr>
        <w:numPr>
          <w:ilvl w:val="0"/>
          <w:numId w:val="3"/>
        </w:numPr>
        <w:adjustRightInd w:val="0"/>
        <w:snapToGrid w:val="0"/>
        <w:spacing w:before="156" w:beforeLines="50" w:after="312" w:afterLines="100" w:line="260" w:lineRule="atLeast"/>
        <w:rPr>
          <w:rFonts w:ascii="Times New Roman" w:hAnsi="Times New Roman" w:cs="Times New Roman"/>
          <w:b/>
          <w:bCs/>
          <w:i/>
          <w:iCs/>
          <w:color w:val="000000" w:themeColor="text1"/>
          <w:sz w:val="18"/>
          <w:szCs w:val="18"/>
          <w14:textFill>
            <w14:solidFill>
              <w14:schemeClr w14:val="tx1"/>
            </w14:solidFill>
          </w14:textFill>
        </w:rPr>
      </w:pPr>
      <w:r>
        <w:rPr>
          <w:rFonts w:ascii="Times New Roman" w:hAnsi="Times New Roman" w:cs="Times New Roman"/>
          <w:b/>
          <w:bCs/>
          <w:i/>
          <w:iCs/>
          <w:color w:val="000000" w:themeColor="text1"/>
          <w:sz w:val="18"/>
          <w:szCs w:val="18"/>
          <w14:textFill>
            <w14:solidFill>
              <w14:schemeClr w14:val="tx1"/>
            </w14:solidFill>
          </w14:textFill>
        </w:rPr>
        <w:t>Equations should be provided in editable form (</w:t>
      </w:r>
      <w:r>
        <w:rPr>
          <w:rFonts w:hint="eastAsia" w:ascii="Times New Roman" w:hAnsi="Times New Roman" w:cs="Times New Roman"/>
          <w:b/>
          <w:bCs/>
          <w:i/>
          <w:iCs/>
          <w:color w:val="000000" w:themeColor="text1"/>
          <w:sz w:val="18"/>
          <w:szCs w:val="18"/>
          <w14:textFill>
            <w14:solidFill>
              <w14:schemeClr w14:val="tx1"/>
            </w14:solidFill>
          </w14:textFill>
        </w:rPr>
        <w:t>image file format</w:t>
      </w:r>
      <w:r>
        <w:rPr>
          <w:rFonts w:ascii="Times New Roman" w:hAnsi="Times New Roman" w:cs="Times New Roman"/>
          <w:b/>
          <w:bCs/>
          <w:i/>
          <w:iCs/>
          <w:color w:val="000000" w:themeColor="text1"/>
          <w:sz w:val="18"/>
          <w:szCs w:val="18"/>
          <w14:textFill>
            <w14:solidFill>
              <w14:schemeClr w14:val="tx1"/>
            </w14:solidFill>
          </w14:textFill>
        </w:rPr>
        <w:t xml:space="preserve"> is not allowed).</w:t>
      </w:r>
    </w:p>
    <w:p w14:paraId="38CAD4ED">
      <w:pPr>
        <w:widowControl/>
        <w:adjustRightInd w:val="0"/>
        <w:snapToGrid w:val="0"/>
        <w:spacing w:before="156" w:beforeLines="50" w:line="360" w:lineRule="auto"/>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b/>
          <w:bCs/>
          <w:color w:val="000000" w:themeColor="text1"/>
          <w:kern w:val="0"/>
          <w:sz w:val="20"/>
          <w:szCs w:val="20"/>
          <w14:textFill>
            <w14:solidFill>
              <w14:schemeClr w14:val="tx1"/>
            </w14:solidFill>
          </w14:textFill>
        </w:rPr>
        <w:t>Table 1</w:t>
      </w:r>
      <w:r>
        <w:rPr>
          <w:rFonts w:hint="eastAsia" w:ascii="Times New Roman" w:hAnsi="Times New Roman" w:eastAsia="宋体" w:cs="Times New Roman"/>
          <w:b/>
          <w:bCs/>
          <w:color w:val="000000" w:themeColor="text1"/>
          <w:kern w:val="0"/>
          <w:sz w:val="20"/>
          <w:szCs w:val="20"/>
          <w14:textFill>
            <w14:solidFill>
              <w14:schemeClr w14:val="tx1"/>
            </w14:solidFill>
          </w14:textFill>
        </w:rPr>
        <w:t>.</w:t>
      </w:r>
      <w:r>
        <w:rPr>
          <w:rFonts w:ascii="Times New Roman" w:hAnsi="Times New Roman" w:eastAsia="宋体" w:cs="Times New Roman"/>
          <w:b/>
          <w:bCs/>
          <w:color w:val="000000" w:themeColor="text1"/>
          <w:kern w:val="0"/>
          <w:sz w:val="20"/>
          <w:szCs w:val="20"/>
          <w14:textFill>
            <w14:solidFill>
              <w14:schemeClr w14:val="tx1"/>
            </w14:solidFill>
          </w14:textFill>
        </w:rPr>
        <w:t xml:space="preserve"> 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6B9E7F6C">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1F6C68FB">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color w:val="000000" w:themeColor="text1"/>
                <w:sz w:val="18"/>
                <w:szCs w:val="18"/>
                <w:lang w:val="de-DE" w:eastAsia="zh-CN"/>
                <w14:textFill>
                  <w14:solidFill>
                    <w14:schemeClr w14:val="tx1"/>
                  </w14:solidFill>
                </w14:textFill>
              </w:rPr>
            </w:pPr>
            <w:r>
              <w:rPr>
                <w:rFonts w:hint="eastAsia" w:ascii="Times New Roman" w:hAnsi="Times New Roman" w:cs="Times New Roman" w:eastAsiaTheme="minorEastAsia"/>
                <w:b/>
                <w:i w:val="0"/>
                <w:color w:val="000000" w:themeColor="text1"/>
                <w:sz w:val="18"/>
                <w:szCs w:val="18"/>
                <w:lang w:val="de-DE" w:eastAsia="zh-CN"/>
                <w14:textFill>
                  <w14:solidFill>
                    <w14:schemeClr w14:val="tx1"/>
                  </w14:solidFill>
                </w14:textFill>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7AB39E3D">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color w:val="000000" w:themeColor="text1"/>
                <w:sz w:val="18"/>
                <w:szCs w:val="18"/>
                <w:lang w:val="de-DE" w:eastAsia="zh-CN"/>
                <w14:textFill>
                  <w14:solidFill>
                    <w14:schemeClr w14:val="tx1"/>
                  </w14:solidFill>
                </w14:textFill>
              </w:rPr>
            </w:pPr>
            <w:r>
              <w:rPr>
                <w:rFonts w:hint="eastAsia" w:ascii="Times New Roman" w:hAnsi="Times New Roman" w:eastAsia="宋体" w:cs="Times New Roman"/>
                <w:b/>
                <w:i w:val="0"/>
                <w:color w:val="000000" w:themeColor="text1"/>
                <w:sz w:val="18"/>
                <w:szCs w:val="18"/>
                <w:lang w:val="de-DE" w:eastAsia="zh-CN"/>
                <w14:textFill>
                  <w14:solidFill>
                    <w14:schemeClr w14:val="tx1"/>
                  </w14:solidFill>
                </w14:textFill>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0635AAF4">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color w:val="000000" w:themeColor="text1"/>
                <w:sz w:val="18"/>
                <w:szCs w:val="18"/>
                <w:lang w:val="de-DE"/>
                <w14:textFill>
                  <w14:solidFill>
                    <w14:schemeClr w14:val="tx1"/>
                  </w14:solidFill>
                </w14:textFill>
              </w:rPr>
            </w:pPr>
            <w:r>
              <w:rPr>
                <w:rFonts w:hint="eastAsia" w:ascii="Times New Roman" w:hAnsi="Times New Roman" w:cs="Times New Roman" w:eastAsiaTheme="minorEastAsia"/>
                <w:b/>
                <w:i/>
                <w:iCs/>
                <w:color w:val="000000" w:themeColor="text1"/>
                <w:sz w:val="18"/>
                <w:szCs w:val="18"/>
                <w:lang w:val="de-DE" w:eastAsia="zh-CN"/>
                <w14:textFill>
                  <w14:solidFill>
                    <w14:schemeClr w14:val="tx1"/>
                  </w14:solidFill>
                </w14:textFill>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48831120">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color w:val="000000" w:themeColor="text1"/>
                <w:sz w:val="18"/>
                <w:szCs w:val="18"/>
                <w:lang w:val="de-DE" w:eastAsia="zh-CN"/>
                <w14:textFill>
                  <w14:solidFill>
                    <w14:schemeClr w14:val="tx1"/>
                  </w14:solidFill>
                </w14:textFill>
              </w:rPr>
            </w:pPr>
            <w:r>
              <w:rPr>
                <w:rFonts w:hint="eastAsia" w:ascii="Times New Roman" w:hAnsi="Times New Roman" w:cs="Times New Roman" w:eastAsiaTheme="minorEastAsia"/>
                <w:b/>
                <w:i w:val="0"/>
                <w:color w:val="000000" w:themeColor="text1"/>
                <w:sz w:val="18"/>
                <w:szCs w:val="18"/>
                <w:lang w:val="de-DE" w:eastAsia="zh-CN"/>
                <w14:textFill>
                  <w14:solidFill>
                    <w14:schemeClr w14:val="tx1"/>
                  </w14:solidFill>
                </w14:textFill>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3B51D022">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color w:val="000000" w:themeColor="text1"/>
                <w:sz w:val="18"/>
                <w:szCs w:val="18"/>
                <w:lang w:val="de-DE" w:eastAsia="zh-CN"/>
                <w14:textFill>
                  <w14:solidFill>
                    <w14:schemeClr w14:val="tx1"/>
                  </w14:solidFill>
                </w14:textFill>
              </w:rPr>
            </w:pPr>
            <w:r>
              <w:rPr>
                <w:rFonts w:hint="eastAsia" w:ascii="Times New Roman" w:hAnsi="Times New Roman" w:cs="Times New Roman" w:eastAsiaTheme="minorEastAsia"/>
                <w:b/>
                <w:i w:val="0"/>
                <w:color w:val="000000" w:themeColor="text1"/>
                <w:sz w:val="18"/>
                <w:szCs w:val="18"/>
                <w:lang w:val="de-DE" w:eastAsia="zh-CN"/>
                <w14:textFill>
                  <w14:solidFill>
                    <w14:schemeClr w14:val="tx1"/>
                  </w14:solidFill>
                </w14:textFill>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267FED6D">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color w:val="000000" w:themeColor="text1"/>
                <w:sz w:val="18"/>
                <w:szCs w:val="18"/>
                <w:lang w:val="de-DE" w:eastAsia="zh-CN"/>
                <w14:textFill>
                  <w14:solidFill>
                    <w14:schemeClr w14:val="tx1"/>
                  </w14:solidFill>
                </w14:textFill>
              </w:rPr>
            </w:pPr>
            <w:r>
              <w:rPr>
                <w:rFonts w:hint="eastAsia" w:ascii="Times New Roman" w:hAnsi="Times New Roman" w:cs="Times New Roman" w:eastAsiaTheme="minorEastAsia"/>
                <w:b/>
                <w:i w:val="0"/>
                <w:color w:val="000000" w:themeColor="text1"/>
                <w:sz w:val="18"/>
                <w:szCs w:val="18"/>
                <w:lang w:val="de-DE" w:eastAsia="zh-CN"/>
                <w14:textFill>
                  <w14:solidFill>
                    <w14:schemeClr w14:val="tx1"/>
                  </w14:solidFill>
                </w14:textFill>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35BD7355">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color w:val="000000" w:themeColor="text1"/>
                <w:sz w:val="18"/>
                <w:szCs w:val="18"/>
                <w:lang w:val="de-DE" w:eastAsia="zh-CN"/>
                <w14:textFill>
                  <w14:solidFill>
                    <w14:schemeClr w14:val="tx1"/>
                  </w14:solidFill>
                </w14:textFill>
              </w:rPr>
            </w:pPr>
            <w:r>
              <w:rPr>
                <w:rFonts w:hint="eastAsia" w:ascii="Times New Roman" w:hAnsi="Times New Roman" w:cs="Times New Roman" w:eastAsiaTheme="minorEastAsia"/>
                <w:b/>
                <w:i w:val="0"/>
                <w:color w:val="000000" w:themeColor="text1"/>
                <w:sz w:val="18"/>
                <w:szCs w:val="18"/>
                <w:lang w:val="de-DE" w:eastAsia="zh-CN"/>
                <w14:textFill>
                  <w14:solidFill>
                    <w14:schemeClr w14:val="tx1"/>
                  </w14:solidFill>
                </w14:textFill>
              </w:rPr>
              <w:t>2-year (3-year) OS (%)</w:t>
            </w:r>
          </w:p>
        </w:tc>
      </w:tr>
      <w:tr w14:paraId="59572681">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2EFE88CE">
            <w:pPr>
              <w:pStyle w:val="23"/>
              <w:spacing w:line="360" w:lineRule="auto"/>
              <w:jc w:val="left"/>
              <w:rPr>
                <w:rFonts w:ascii="Times New Roman" w:hAnsi="Times New Roman" w:cs="Times New Roman"/>
                <w:color w:val="000000" w:themeColor="text1"/>
                <w:sz w:val="18"/>
                <w:szCs w:val="18"/>
                <w:lang w:val="de-DE"/>
                <w14:textFill>
                  <w14:solidFill>
                    <w14:schemeClr w14:val="tx1"/>
                  </w14:solidFill>
                </w14:textFill>
              </w:rPr>
            </w:pPr>
            <w:r>
              <w:rPr>
                <w:rFonts w:hint="eastAsia" w:ascii="Times New Roman" w:hAnsi="Times New Roman" w:cs="Times New Roman" w:eastAsiaTheme="minorEastAsia"/>
                <w:color w:val="000000" w:themeColor="text1"/>
                <w:sz w:val="18"/>
                <w:szCs w:val="18"/>
                <w:lang w:val="de-DE" w:eastAsia="zh-CN"/>
                <w14:textFill>
                  <w14:solidFill>
                    <w14:schemeClr w14:val="tx1"/>
                  </w14:solidFill>
                </w14:textFill>
              </w:rPr>
              <w:t>Our current study</w:t>
            </w:r>
          </w:p>
        </w:tc>
        <w:tc>
          <w:tcPr>
            <w:tcW w:w="921" w:type="dxa"/>
            <w:vAlign w:val="center"/>
          </w:tcPr>
          <w:p w14:paraId="0F60F08A">
            <w:pPr>
              <w:pStyle w:val="23"/>
              <w:spacing w:line="360" w:lineRule="auto"/>
              <w:jc w:val="left"/>
              <w:rPr>
                <w:rFonts w:ascii="Times New Roman" w:hAnsi="Times New Roman" w:eastAsia="宋体" w:cs="Times New Roman"/>
                <w:color w:val="000000" w:themeColor="text1"/>
                <w:sz w:val="18"/>
                <w:szCs w:val="18"/>
                <w:lang w:val="de-DE" w:eastAsia="zh-CN"/>
                <w14:textFill>
                  <w14:solidFill>
                    <w14:schemeClr w14:val="tx1"/>
                  </w14:solidFill>
                </w14:textFill>
              </w:rPr>
            </w:pPr>
            <w:r>
              <w:rPr>
                <w:rFonts w:hint="eastAsia" w:ascii="Times New Roman" w:hAnsi="Times New Roman" w:eastAsia="宋体" w:cs="Times New Roman"/>
                <w:color w:val="000000" w:themeColor="text1"/>
                <w:sz w:val="18"/>
                <w:szCs w:val="18"/>
                <w:lang w:val="de-DE" w:eastAsia="zh-CN"/>
                <w14:textFill>
                  <w14:solidFill>
                    <w14:schemeClr w14:val="tx1"/>
                  </w14:solidFill>
                </w14:textFill>
              </w:rPr>
              <w:t>CHOP</w:t>
            </w:r>
            <w:r>
              <w:rPr>
                <w:rFonts w:hint="eastAsia" w:ascii="Times New Roman" w:hAnsi="Times New Roman" w:eastAsia="宋体" w:cs="Times New Roman"/>
                <w:color w:val="000000" w:themeColor="text1"/>
                <w:sz w:val="18"/>
                <w:szCs w:val="18"/>
                <w:lang w:val="de-DE" w:eastAsia="zh-CN"/>
                <w14:textFill>
                  <w14:solidFill>
                    <w14:schemeClr w14:val="tx1"/>
                  </w14:solidFill>
                </w14:textFill>
              </w:rPr>
              <w:br w:type="textWrapping"/>
            </w:r>
            <w:r>
              <w:rPr>
                <w:rFonts w:hint="eastAsia" w:ascii="Times New Roman" w:hAnsi="Times New Roman" w:eastAsia="宋体" w:cs="Times New Roman"/>
                <w:color w:val="000000" w:themeColor="text1"/>
                <w:sz w:val="18"/>
                <w:szCs w:val="18"/>
                <w:lang w:val="de-DE" w:eastAsia="zh-CN"/>
                <w14:textFill>
                  <w14:solidFill>
                    <w14:schemeClr w14:val="tx1"/>
                  </w14:solidFill>
                </w14:textFill>
              </w:rPr>
              <w:t>CVP</w:t>
            </w:r>
          </w:p>
        </w:tc>
        <w:tc>
          <w:tcPr>
            <w:tcW w:w="786" w:type="dxa"/>
            <w:vAlign w:val="center"/>
          </w:tcPr>
          <w:p w14:paraId="6BB0927E">
            <w:pPr>
              <w:pStyle w:val="23"/>
              <w:spacing w:line="360" w:lineRule="auto"/>
              <w:jc w:val="left"/>
              <w:rPr>
                <w:rFonts w:ascii="Times New Roman" w:hAnsi="Times New Roman" w:cs="Times New Roman"/>
                <w:color w:val="000000" w:themeColor="text1"/>
                <w:sz w:val="18"/>
                <w:szCs w:val="18"/>
                <w:lang w:val="de-DE"/>
                <w14:textFill>
                  <w14:solidFill>
                    <w14:schemeClr w14:val="tx1"/>
                  </w14:solidFill>
                </w14:textFill>
              </w:rPr>
            </w:pPr>
            <w:r>
              <w:rPr>
                <w:rFonts w:hint="eastAsia" w:ascii="Times New Roman" w:hAnsi="Times New Roman" w:cs="Times New Roman" w:eastAsiaTheme="minorEastAsia"/>
                <w:color w:val="000000" w:themeColor="text1"/>
                <w:sz w:val="18"/>
                <w:szCs w:val="18"/>
                <w:lang w:val="de-DE" w:eastAsia="zh-CN"/>
                <w14:textFill>
                  <w14:solidFill>
                    <w14:schemeClr w14:val="tx1"/>
                  </w14:solidFill>
                </w14:textFill>
              </w:rPr>
              <w:t>251</w:t>
            </w:r>
            <w:r>
              <w:rPr>
                <w:rFonts w:hint="eastAsia" w:ascii="Times New Roman" w:hAnsi="Times New Roman" w:cs="Times New Roman" w:eastAsiaTheme="minorEastAsia"/>
                <w:color w:val="000000" w:themeColor="text1"/>
                <w:sz w:val="18"/>
                <w:szCs w:val="18"/>
                <w:lang w:val="de-DE" w:eastAsia="zh-CN"/>
                <w14:textFill>
                  <w14:solidFill>
                    <w14:schemeClr w14:val="tx1"/>
                  </w14:solidFill>
                </w14:textFill>
              </w:rPr>
              <w:br w:type="textWrapping"/>
            </w:r>
            <w:r>
              <w:rPr>
                <w:rFonts w:hint="eastAsia" w:ascii="Times New Roman" w:hAnsi="Times New Roman" w:cs="Times New Roman" w:eastAsiaTheme="minorEastAsia"/>
                <w:color w:val="000000" w:themeColor="text1"/>
                <w:sz w:val="18"/>
                <w:szCs w:val="18"/>
                <w:lang w:val="de-DE" w:eastAsia="zh-CN"/>
                <w14:textFill>
                  <w14:solidFill>
                    <w14:schemeClr w14:val="tx1"/>
                  </w14:solidFill>
                </w14:textFill>
              </w:rPr>
              <w:t>67</w:t>
            </w:r>
          </w:p>
        </w:tc>
        <w:tc>
          <w:tcPr>
            <w:tcW w:w="903" w:type="dxa"/>
            <w:vAlign w:val="center"/>
          </w:tcPr>
          <w:p w14:paraId="312E2BF0">
            <w:pPr>
              <w:pStyle w:val="23"/>
              <w:spacing w:line="360" w:lineRule="auto"/>
              <w:jc w:val="left"/>
              <w:rPr>
                <w:rFonts w:ascii="Times New Roman" w:hAnsi="Times New Roman" w:cs="Times New Roman" w:eastAsiaTheme="minorEastAsia"/>
                <w:color w:val="000000" w:themeColor="text1"/>
                <w:sz w:val="18"/>
                <w:szCs w:val="18"/>
                <w:lang w:val="de-DE" w:eastAsia="zh-CN"/>
                <w14:textFill>
                  <w14:solidFill>
                    <w14:schemeClr w14:val="tx1"/>
                  </w14:solidFill>
                </w14:textFill>
              </w:rPr>
            </w:pPr>
            <w:r>
              <w:rPr>
                <w:rFonts w:hint="eastAsia" w:ascii="Times New Roman" w:hAnsi="Times New Roman" w:cs="Times New Roman" w:eastAsiaTheme="minorEastAsia"/>
                <w:color w:val="000000" w:themeColor="text1"/>
                <w:sz w:val="18"/>
                <w:szCs w:val="18"/>
                <w:lang w:val="de-DE" w:eastAsia="zh-CN"/>
                <w14:textFill>
                  <w14:solidFill>
                    <w14:schemeClr w14:val="tx1"/>
                  </w14:solidFill>
                </w14:textFill>
              </w:rPr>
              <w:t>17-82</w:t>
            </w:r>
            <w:r>
              <w:rPr>
                <w:rFonts w:hint="eastAsia" w:ascii="Times New Roman" w:hAnsi="Times New Roman" w:cs="Times New Roman" w:eastAsiaTheme="minorEastAsia"/>
                <w:color w:val="000000" w:themeColor="text1"/>
                <w:sz w:val="18"/>
                <w:szCs w:val="18"/>
                <w:lang w:val="de-DE" w:eastAsia="zh-CN"/>
                <w14:textFill>
                  <w14:solidFill>
                    <w14:schemeClr w14:val="tx1"/>
                  </w14:solidFill>
                </w14:textFill>
              </w:rPr>
              <w:br w:type="textWrapping"/>
            </w:r>
            <w:r>
              <w:rPr>
                <w:rFonts w:hint="eastAsia" w:ascii="Times New Roman" w:hAnsi="Times New Roman" w:cs="Times New Roman" w:eastAsiaTheme="minorEastAsia"/>
                <w:color w:val="000000" w:themeColor="text1"/>
                <w:sz w:val="18"/>
                <w:szCs w:val="18"/>
                <w:lang w:val="de-DE" w:eastAsia="zh-CN"/>
                <w14:textFill>
                  <w14:solidFill>
                    <w14:schemeClr w14:val="tx1"/>
                  </w14:solidFill>
                </w14:textFill>
              </w:rPr>
              <w:t>45-87</w:t>
            </w:r>
          </w:p>
        </w:tc>
        <w:tc>
          <w:tcPr>
            <w:tcW w:w="948" w:type="dxa"/>
            <w:vAlign w:val="center"/>
          </w:tcPr>
          <w:p w14:paraId="0C512EEE">
            <w:pPr>
              <w:pStyle w:val="23"/>
              <w:spacing w:line="360" w:lineRule="auto"/>
              <w:jc w:val="left"/>
              <w:rPr>
                <w:rFonts w:ascii="Times New Roman" w:hAnsi="Times New Roman" w:cs="Times New Roman" w:eastAsiaTheme="minorEastAsia"/>
                <w:color w:val="000000" w:themeColor="text1"/>
                <w:sz w:val="18"/>
                <w:szCs w:val="18"/>
                <w:lang w:val="de-DE" w:eastAsia="zh-CN"/>
                <w14:textFill>
                  <w14:solidFill>
                    <w14:schemeClr w14:val="tx1"/>
                  </w14:solidFill>
                </w14:textFill>
              </w:rPr>
            </w:pPr>
            <w:r>
              <w:rPr>
                <w:rFonts w:hint="eastAsia" w:ascii="Times New Roman" w:hAnsi="Times New Roman" w:cs="Times New Roman" w:eastAsiaTheme="minorEastAsia"/>
                <w:color w:val="000000" w:themeColor="text1"/>
                <w:sz w:val="18"/>
                <w:szCs w:val="18"/>
                <w:lang w:val="de-DE" w:eastAsia="zh-CN"/>
                <w14:textFill>
                  <w14:solidFill>
                    <w14:schemeClr w14:val="tx1"/>
                  </w14:solidFill>
                </w14:textFill>
              </w:rPr>
              <w:t>69.8</w:t>
            </w:r>
            <w:r>
              <w:rPr>
                <w:rFonts w:hint="eastAsia" w:ascii="Times New Roman" w:hAnsi="Times New Roman" w:cs="Times New Roman" w:eastAsiaTheme="minorEastAsia"/>
                <w:color w:val="000000" w:themeColor="text1"/>
                <w:sz w:val="18"/>
                <w:szCs w:val="18"/>
                <w:lang w:val="de-DE" w:eastAsia="zh-CN"/>
                <w14:textFill>
                  <w14:solidFill>
                    <w14:schemeClr w14:val="tx1"/>
                  </w14:solidFill>
                </w14:textFill>
              </w:rPr>
              <w:br w:type="textWrapping"/>
            </w:r>
            <w:r>
              <w:rPr>
                <w:rFonts w:hint="eastAsia" w:ascii="Times New Roman" w:hAnsi="Times New Roman" w:cs="Times New Roman" w:eastAsiaTheme="minorEastAsia"/>
                <w:color w:val="000000" w:themeColor="text1"/>
                <w:sz w:val="18"/>
                <w:szCs w:val="18"/>
                <w:lang w:val="de-DE" w:eastAsia="zh-CN"/>
                <w14:textFill>
                  <w14:solidFill>
                    <w14:schemeClr w14:val="tx1"/>
                  </w14:solidFill>
                </w14:textFill>
              </w:rPr>
              <w:t>29.9</w:t>
            </w:r>
            <w:r>
              <w:rPr>
                <w:rFonts w:hint="eastAsia" w:ascii="Times New Roman" w:hAnsi="Times New Roman" w:cs="Times New Roman" w:eastAsiaTheme="minorEastAsia"/>
                <w:color w:val="000000" w:themeColor="text1"/>
                <w:sz w:val="18"/>
                <w:szCs w:val="18"/>
                <w:vertAlign w:val="superscript"/>
                <w:lang w:val="de-DE" w:eastAsia="zh-CN"/>
                <w14:textFill>
                  <w14:solidFill>
                    <w14:schemeClr w14:val="tx1"/>
                  </w14:solidFill>
                </w14:textFill>
              </w:rPr>
              <w:t>*</w:t>
            </w:r>
          </w:p>
        </w:tc>
        <w:tc>
          <w:tcPr>
            <w:tcW w:w="1826" w:type="dxa"/>
            <w:vAlign w:val="center"/>
          </w:tcPr>
          <w:p w14:paraId="22CFE968">
            <w:pPr>
              <w:pStyle w:val="23"/>
              <w:spacing w:line="360" w:lineRule="auto"/>
              <w:jc w:val="left"/>
              <w:rPr>
                <w:rFonts w:ascii="Times New Roman" w:hAnsi="Times New Roman" w:cs="Times New Roman" w:eastAsiaTheme="minorEastAsia"/>
                <w:color w:val="000000" w:themeColor="text1"/>
                <w:sz w:val="18"/>
                <w:szCs w:val="18"/>
                <w:lang w:val="de-DE" w:eastAsia="zh-CN"/>
                <w14:textFill>
                  <w14:solidFill>
                    <w14:schemeClr w14:val="tx1"/>
                  </w14:solidFill>
                </w14:textFill>
              </w:rPr>
            </w:pPr>
            <w:r>
              <w:rPr>
                <w:rFonts w:hint="eastAsia" w:ascii="Times New Roman" w:hAnsi="Times New Roman" w:cs="Times New Roman" w:eastAsiaTheme="minorEastAsia"/>
                <w:color w:val="000000" w:themeColor="text1"/>
                <w:sz w:val="18"/>
                <w:szCs w:val="18"/>
                <w:lang w:val="de-DE" w:eastAsia="zh-CN"/>
                <w14:textFill>
                  <w14:solidFill>
                    <w14:schemeClr w14:val="tx1"/>
                  </w14:solidFill>
                </w14:textFill>
              </w:rPr>
              <w:t>55.3 (46.0)</w:t>
            </w:r>
            <w:r>
              <w:rPr>
                <w:rFonts w:hint="eastAsia" w:ascii="Times New Roman" w:hAnsi="Times New Roman" w:cs="Times New Roman" w:eastAsiaTheme="minorEastAsia"/>
                <w:color w:val="000000" w:themeColor="text1"/>
                <w:sz w:val="18"/>
                <w:szCs w:val="18"/>
                <w:lang w:val="de-DE" w:eastAsia="zh-CN"/>
                <w14:textFill>
                  <w14:solidFill>
                    <w14:schemeClr w14:val="tx1"/>
                  </w14:solidFill>
                </w14:textFill>
              </w:rPr>
              <w:br w:type="textWrapping"/>
            </w:r>
            <w:r>
              <w:rPr>
                <w:rFonts w:hint="eastAsia" w:ascii="Times New Roman" w:hAnsi="Times New Roman" w:cs="Times New Roman" w:eastAsiaTheme="minorEastAsia"/>
                <w:color w:val="000000" w:themeColor="text1"/>
                <w:sz w:val="18"/>
                <w:szCs w:val="18"/>
                <w:lang w:val="de-DE" w:eastAsia="zh-CN"/>
                <w14:textFill>
                  <w14:solidFill>
                    <w14:schemeClr w14:val="tx1"/>
                  </w14:solidFill>
                </w14:textFill>
              </w:rPr>
              <w:t>18.0 (12.0)</w:t>
            </w:r>
            <w:r>
              <w:rPr>
                <w:rFonts w:hint="eastAsia" w:ascii="Times New Roman" w:hAnsi="Times New Roman" w:cs="Times New Roman" w:eastAsiaTheme="minorEastAsia"/>
                <w:color w:val="000000" w:themeColor="text1"/>
                <w:sz w:val="18"/>
                <w:szCs w:val="18"/>
                <w:vertAlign w:val="superscript"/>
                <w:lang w:val="de-DE" w:eastAsia="zh-CN"/>
                <w14:textFill>
                  <w14:solidFill>
                    <w14:schemeClr w14:val="tx1"/>
                  </w14:solidFill>
                </w14:textFill>
              </w:rPr>
              <w:t>*</w:t>
            </w:r>
          </w:p>
        </w:tc>
        <w:tc>
          <w:tcPr>
            <w:tcW w:w="1437" w:type="dxa"/>
            <w:vAlign w:val="center"/>
          </w:tcPr>
          <w:p w14:paraId="58D52093">
            <w:pPr>
              <w:pStyle w:val="23"/>
              <w:spacing w:line="360" w:lineRule="auto"/>
              <w:jc w:val="left"/>
              <w:rPr>
                <w:rFonts w:ascii="Times New Roman" w:hAnsi="Times New Roman" w:cs="Times New Roman" w:eastAsiaTheme="minorEastAsia"/>
                <w:color w:val="000000" w:themeColor="text1"/>
                <w:sz w:val="18"/>
                <w:szCs w:val="18"/>
                <w:lang w:val="de-DE" w:eastAsia="zh-CN"/>
                <w14:textFill>
                  <w14:solidFill>
                    <w14:schemeClr w14:val="tx1"/>
                  </w14:solidFill>
                </w14:textFill>
              </w:rPr>
            </w:pPr>
            <w:r>
              <w:rPr>
                <w:rFonts w:hint="eastAsia" w:ascii="Times New Roman" w:hAnsi="Times New Roman" w:cs="Times New Roman" w:eastAsiaTheme="minorEastAsia"/>
                <w:color w:val="000000" w:themeColor="text1"/>
                <w:sz w:val="18"/>
                <w:szCs w:val="18"/>
                <w:lang w:val="de-DE" w:eastAsia="zh-CN"/>
                <w14:textFill>
                  <w14:solidFill>
                    <w14:schemeClr w14:val="tx1"/>
                  </w14:solidFill>
                </w14:textFill>
              </w:rPr>
              <w:t>58.0 (52.0)</w:t>
            </w:r>
            <w:r>
              <w:rPr>
                <w:rFonts w:hint="eastAsia" w:ascii="Times New Roman" w:hAnsi="Times New Roman" w:cs="Times New Roman" w:eastAsiaTheme="minorEastAsia"/>
                <w:color w:val="000000" w:themeColor="text1"/>
                <w:sz w:val="18"/>
                <w:szCs w:val="18"/>
                <w:lang w:val="de-DE" w:eastAsia="zh-CN"/>
                <w14:textFill>
                  <w14:solidFill>
                    <w14:schemeClr w14:val="tx1"/>
                  </w14:solidFill>
                </w14:textFill>
              </w:rPr>
              <w:br w:type="textWrapping"/>
            </w:r>
            <w:r>
              <w:rPr>
                <w:rFonts w:hint="eastAsia" w:ascii="Times New Roman" w:hAnsi="Times New Roman" w:cs="Times New Roman" w:eastAsiaTheme="minorEastAsia"/>
                <w:color w:val="000000" w:themeColor="text1"/>
                <w:sz w:val="18"/>
                <w:szCs w:val="18"/>
                <w:lang w:val="de-DE" w:eastAsia="zh-CN"/>
                <w14:textFill>
                  <w14:solidFill>
                    <w14:schemeClr w14:val="tx1"/>
                  </w14:solidFill>
                </w14:textFill>
              </w:rPr>
              <w:t>25.0 (19.0)</w:t>
            </w:r>
            <w:r>
              <w:rPr>
                <w:rFonts w:hint="eastAsia" w:ascii="Times New Roman" w:hAnsi="Times New Roman" w:cs="Times New Roman" w:eastAsiaTheme="minorEastAsia"/>
                <w:color w:val="000000" w:themeColor="text1"/>
                <w:sz w:val="18"/>
                <w:szCs w:val="18"/>
                <w:vertAlign w:val="superscript"/>
                <w:lang w:val="de-DE" w:eastAsia="zh-CN"/>
                <w14:textFill>
                  <w14:solidFill>
                    <w14:schemeClr w14:val="tx1"/>
                  </w14:solidFill>
                </w14:textFill>
              </w:rPr>
              <w:t>*</w:t>
            </w:r>
          </w:p>
        </w:tc>
      </w:tr>
      <w:tr w14:paraId="12DB30B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00BE3B24">
            <w:pPr>
              <w:pStyle w:val="23"/>
              <w:spacing w:line="360" w:lineRule="auto"/>
              <w:jc w:val="left"/>
              <w:rPr>
                <w:rFonts w:ascii="Times New Roman" w:hAnsi="Times New Roman" w:cs="Times New Roman"/>
                <w:color w:val="000000" w:themeColor="text1"/>
                <w:sz w:val="18"/>
                <w:szCs w:val="18"/>
                <w:lang w:val="de-DE"/>
                <w14:textFill>
                  <w14:solidFill>
                    <w14:schemeClr w14:val="tx1"/>
                  </w14:solidFill>
                </w14:textFill>
              </w:rPr>
            </w:pPr>
            <w:r>
              <w:rPr>
                <w:rFonts w:hint="eastAsia" w:ascii="Times New Roman" w:hAnsi="Times New Roman" w:cs="Times New Roman" w:eastAsiaTheme="minorEastAsia"/>
                <w:color w:val="000000" w:themeColor="text1"/>
                <w:sz w:val="18"/>
                <w:szCs w:val="18"/>
                <w:lang w:val="de-DE" w:eastAsia="zh-CN"/>
                <w14:textFill>
                  <w14:solidFill>
                    <w14:schemeClr w14:val="tx1"/>
                  </w14:solidFill>
                </w14:textFill>
              </w:rPr>
              <w:t xml:space="preserve">Khaled </w:t>
            </w:r>
            <w:r>
              <w:rPr>
                <w:rFonts w:hint="eastAsia" w:ascii="Times New Roman" w:hAnsi="Times New Roman" w:cs="Times New Roman" w:eastAsiaTheme="minorEastAsia"/>
                <w:i/>
                <w:iCs/>
                <w:color w:val="000000" w:themeColor="text1"/>
                <w:sz w:val="18"/>
                <w:szCs w:val="18"/>
                <w:lang w:val="de-DE" w:eastAsia="zh-CN"/>
                <w14:textFill>
                  <w14:solidFill>
                    <w14:schemeClr w14:val="tx1"/>
                  </w14:solidFill>
                </w14:textFill>
              </w:rPr>
              <w:t>et al.</w:t>
            </w:r>
            <w:r>
              <w:rPr>
                <w:rFonts w:hint="eastAsia" w:ascii="Times New Roman" w:hAnsi="Times New Roman" w:cs="Times New Roman" w:eastAsiaTheme="minorEastAsia"/>
                <w:color w:val="000000" w:themeColor="text1"/>
                <w:sz w:val="18"/>
                <w:szCs w:val="18"/>
                <w:vertAlign w:val="superscript"/>
                <w:lang w:val="de-DE" w:eastAsia="zh-CN"/>
                <w14:textFill>
                  <w14:solidFill>
                    <w14:schemeClr w14:val="tx1"/>
                  </w14:solidFill>
                </w14:textFill>
              </w:rPr>
              <w:t>[1]</w:t>
            </w:r>
          </w:p>
        </w:tc>
        <w:tc>
          <w:tcPr>
            <w:tcW w:w="921" w:type="dxa"/>
            <w:vAlign w:val="center"/>
          </w:tcPr>
          <w:p w14:paraId="7466B68E">
            <w:pPr>
              <w:pStyle w:val="23"/>
              <w:spacing w:line="360" w:lineRule="auto"/>
              <w:jc w:val="left"/>
              <w:rPr>
                <w:rFonts w:ascii="Times New Roman" w:hAnsi="Times New Roman" w:cs="Times New Roman"/>
                <w:color w:val="000000" w:themeColor="text1"/>
                <w:sz w:val="18"/>
                <w:szCs w:val="18"/>
                <w:lang w:val="de-DE"/>
                <w14:textFill>
                  <w14:solidFill>
                    <w14:schemeClr w14:val="tx1"/>
                  </w14:solidFill>
                </w14:textFill>
              </w:rPr>
            </w:pPr>
            <w:r>
              <w:rPr>
                <w:rFonts w:hint="eastAsia" w:ascii="Times New Roman" w:hAnsi="Times New Roman" w:cs="Times New Roman" w:eastAsiaTheme="minorEastAsia"/>
                <w:color w:val="000000" w:themeColor="text1"/>
                <w:sz w:val="18"/>
                <w:szCs w:val="18"/>
                <w:lang w:val="de-DE" w:eastAsia="zh-CN"/>
                <w14:textFill>
                  <w14:solidFill>
                    <w14:schemeClr w14:val="tx1"/>
                  </w14:solidFill>
                </w14:textFill>
              </w:rPr>
              <w:t>CHOP</w:t>
            </w:r>
          </w:p>
        </w:tc>
        <w:tc>
          <w:tcPr>
            <w:tcW w:w="786" w:type="dxa"/>
            <w:vAlign w:val="center"/>
          </w:tcPr>
          <w:p w14:paraId="14FEA5B0">
            <w:pPr>
              <w:pStyle w:val="23"/>
              <w:spacing w:line="360" w:lineRule="auto"/>
              <w:jc w:val="left"/>
              <w:rPr>
                <w:rFonts w:ascii="Times New Roman" w:hAnsi="Times New Roman" w:eastAsia="宋体" w:cs="Times New Roman"/>
                <w:color w:val="000000" w:themeColor="text1"/>
                <w:sz w:val="18"/>
                <w:szCs w:val="18"/>
                <w:lang w:val="de-DE" w:eastAsia="zh-CN"/>
                <w14:textFill>
                  <w14:solidFill>
                    <w14:schemeClr w14:val="tx1"/>
                  </w14:solidFill>
                </w14:textFill>
              </w:rPr>
            </w:pPr>
            <w:r>
              <w:rPr>
                <w:rFonts w:hint="eastAsia" w:ascii="Times New Roman" w:hAnsi="Times New Roman" w:eastAsia="宋体" w:cs="Times New Roman"/>
                <w:color w:val="000000" w:themeColor="text1"/>
                <w:sz w:val="18"/>
                <w:szCs w:val="18"/>
                <w:lang w:val="de-DE" w:eastAsia="zh-CN"/>
                <w14:textFill>
                  <w14:solidFill>
                    <w14:schemeClr w14:val="tx1"/>
                  </w14:solidFill>
                </w14:textFill>
              </w:rPr>
              <w:t>40</w:t>
            </w:r>
          </w:p>
        </w:tc>
        <w:tc>
          <w:tcPr>
            <w:tcW w:w="903" w:type="dxa"/>
            <w:vAlign w:val="center"/>
          </w:tcPr>
          <w:p w14:paraId="095B5E0A">
            <w:pPr>
              <w:pStyle w:val="23"/>
              <w:spacing w:line="360" w:lineRule="auto"/>
              <w:jc w:val="left"/>
              <w:rPr>
                <w:rFonts w:ascii="Times New Roman" w:hAnsi="Times New Roman" w:eastAsia="宋体" w:cs="Times New Roman"/>
                <w:color w:val="000000" w:themeColor="text1"/>
                <w:sz w:val="18"/>
                <w:szCs w:val="18"/>
                <w:lang w:val="de-DE" w:eastAsia="zh-CN"/>
                <w14:textFill>
                  <w14:solidFill>
                    <w14:schemeClr w14:val="tx1"/>
                  </w14:solidFill>
                </w14:textFill>
              </w:rPr>
            </w:pPr>
            <w:r>
              <w:rPr>
                <w:rFonts w:hint="eastAsia" w:ascii="Times New Roman" w:hAnsi="Times New Roman" w:eastAsia="宋体" w:cs="Times New Roman"/>
                <w:color w:val="000000" w:themeColor="text1"/>
                <w:sz w:val="18"/>
                <w:szCs w:val="18"/>
                <w:lang w:val="de-DE" w:eastAsia="zh-CN"/>
                <w14:textFill>
                  <w14:solidFill>
                    <w14:schemeClr w14:val="tx1"/>
                  </w14:solidFill>
                </w14:textFill>
              </w:rPr>
              <w:t>19-75</w:t>
            </w:r>
          </w:p>
        </w:tc>
        <w:tc>
          <w:tcPr>
            <w:tcW w:w="948" w:type="dxa"/>
            <w:vAlign w:val="center"/>
          </w:tcPr>
          <w:p w14:paraId="2FEFC5CD">
            <w:pPr>
              <w:pStyle w:val="23"/>
              <w:spacing w:line="360" w:lineRule="auto"/>
              <w:jc w:val="left"/>
              <w:rPr>
                <w:rFonts w:ascii="Times New Roman" w:hAnsi="Times New Roman" w:eastAsia="宋体" w:cs="Times New Roman"/>
                <w:color w:val="000000" w:themeColor="text1"/>
                <w:sz w:val="18"/>
                <w:szCs w:val="18"/>
                <w:lang w:val="de-DE" w:eastAsia="zh-CN"/>
                <w14:textFill>
                  <w14:solidFill>
                    <w14:schemeClr w14:val="tx1"/>
                  </w14:solidFill>
                </w14:textFill>
              </w:rPr>
            </w:pPr>
            <w:r>
              <w:rPr>
                <w:rFonts w:hint="eastAsia" w:ascii="Times New Roman" w:hAnsi="Times New Roman" w:eastAsia="宋体" w:cs="Times New Roman"/>
                <w:color w:val="000000" w:themeColor="text1"/>
                <w:sz w:val="18"/>
                <w:szCs w:val="18"/>
                <w:lang w:val="de-DE" w:eastAsia="zh-CN"/>
                <w14:textFill>
                  <w14:solidFill>
                    <w14:schemeClr w14:val="tx1"/>
                  </w14:solidFill>
                </w14:textFill>
              </w:rPr>
              <w:t>67</w:t>
            </w:r>
          </w:p>
        </w:tc>
        <w:tc>
          <w:tcPr>
            <w:tcW w:w="1826" w:type="dxa"/>
            <w:vAlign w:val="center"/>
          </w:tcPr>
          <w:p w14:paraId="11BB781A">
            <w:pPr>
              <w:pStyle w:val="23"/>
              <w:spacing w:line="360" w:lineRule="auto"/>
              <w:jc w:val="left"/>
              <w:rPr>
                <w:rFonts w:ascii="Times New Roman" w:hAnsi="Times New Roman" w:eastAsia="宋体" w:cs="Times New Roman"/>
                <w:color w:val="000000" w:themeColor="text1"/>
                <w:sz w:val="18"/>
                <w:szCs w:val="18"/>
                <w:lang w:val="de-DE" w:eastAsia="zh-CN"/>
                <w14:textFill>
                  <w14:solidFill>
                    <w14:schemeClr w14:val="tx1"/>
                  </w14:solidFill>
                </w14:textFill>
              </w:rPr>
            </w:pPr>
            <w:r>
              <w:rPr>
                <w:rFonts w:hint="eastAsia" w:ascii="Times New Roman" w:hAnsi="Times New Roman" w:eastAsia="宋体" w:cs="Times New Roman"/>
                <w:color w:val="000000" w:themeColor="text1"/>
                <w:sz w:val="18"/>
                <w:szCs w:val="18"/>
                <w:lang w:val="de-DE" w:eastAsia="zh-CN"/>
                <w14:textFill>
                  <w14:solidFill>
                    <w14:schemeClr w14:val="tx1"/>
                  </w14:solidFill>
                </w14:textFill>
              </w:rPr>
              <w:t>54 (54)</w:t>
            </w:r>
          </w:p>
        </w:tc>
        <w:tc>
          <w:tcPr>
            <w:tcW w:w="1437" w:type="dxa"/>
            <w:vAlign w:val="center"/>
          </w:tcPr>
          <w:p w14:paraId="04C01CD1">
            <w:pPr>
              <w:pStyle w:val="23"/>
              <w:spacing w:line="360" w:lineRule="auto"/>
              <w:jc w:val="left"/>
              <w:rPr>
                <w:rFonts w:ascii="Times New Roman" w:hAnsi="Times New Roman" w:eastAsia="宋体" w:cs="Times New Roman"/>
                <w:color w:val="000000" w:themeColor="text1"/>
                <w:sz w:val="18"/>
                <w:szCs w:val="18"/>
                <w:lang w:val="de-DE" w:eastAsia="zh-CN"/>
                <w14:textFill>
                  <w14:solidFill>
                    <w14:schemeClr w14:val="tx1"/>
                  </w14:solidFill>
                </w14:textFill>
              </w:rPr>
            </w:pPr>
            <w:r>
              <w:rPr>
                <w:rFonts w:hint="eastAsia" w:ascii="Times New Roman" w:hAnsi="Times New Roman" w:eastAsia="宋体" w:cs="Times New Roman"/>
                <w:color w:val="000000" w:themeColor="text1"/>
                <w:sz w:val="18"/>
                <w:szCs w:val="18"/>
                <w:lang w:val="de-DE" w:eastAsia="zh-CN"/>
                <w14:textFill>
                  <w14:solidFill>
                    <w14:schemeClr w14:val="tx1"/>
                  </w14:solidFill>
                </w14:textFill>
              </w:rPr>
              <w:t>82 (71)</w:t>
            </w:r>
          </w:p>
        </w:tc>
      </w:tr>
      <w:tr w14:paraId="5BAA49B3">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7CE5CE29">
            <w:pPr>
              <w:pStyle w:val="23"/>
              <w:spacing w:line="360" w:lineRule="auto"/>
              <w:jc w:val="left"/>
              <w:rPr>
                <w:rFonts w:ascii="Times New Roman" w:hAnsi="Times New Roman" w:cs="Times New Roman" w:eastAsiaTheme="minorEastAsia"/>
                <w:color w:val="000000" w:themeColor="text1"/>
                <w:sz w:val="18"/>
                <w:szCs w:val="18"/>
                <w:lang w:val="de-DE" w:eastAsia="zh-CN"/>
                <w14:textFill>
                  <w14:solidFill>
                    <w14:schemeClr w14:val="tx1"/>
                  </w14:solidFill>
                </w14:textFill>
              </w:rPr>
            </w:pPr>
            <w:r>
              <w:rPr>
                <w:rFonts w:hint="eastAsia" w:ascii="Times New Roman" w:hAnsi="Times New Roman" w:cs="Times New Roman" w:eastAsiaTheme="minorEastAsia"/>
                <w:color w:val="000000" w:themeColor="text1"/>
                <w:sz w:val="18"/>
                <w:szCs w:val="18"/>
                <w:lang w:val="de-DE" w:eastAsia="zh-CN"/>
                <w14:textFill>
                  <w14:solidFill>
                    <w14:schemeClr w14:val="tx1"/>
                  </w14:solidFill>
                </w14:textFill>
              </w:rPr>
              <w:t xml:space="preserve">Burton </w:t>
            </w:r>
            <w:r>
              <w:rPr>
                <w:rFonts w:hint="eastAsia" w:ascii="Times New Roman" w:hAnsi="Times New Roman" w:cs="Times New Roman" w:eastAsiaTheme="minorEastAsia"/>
                <w:i/>
                <w:iCs/>
                <w:color w:val="000000" w:themeColor="text1"/>
                <w:sz w:val="18"/>
                <w:szCs w:val="18"/>
                <w:lang w:val="de-DE" w:eastAsia="zh-CN"/>
                <w14:textFill>
                  <w14:solidFill>
                    <w14:schemeClr w14:val="tx1"/>
                  </w14:solidFill>
                </w14:textFill>
              </w:rPr>
              <w:t>et al.</w:t>
            </w:r>
            <w:r>
              <w:rPr>
                <w:rFonts w:hint="eastAsia" w:ascii="Times New Roman" w:hAnsi="Times New Roman" w:cs="Times New Roman" w:eastAsiaTheme="minorEastAsia"/>
                <w:color w:val="000000" w:themeColor="text1"/>
                <w:sz w:val="18"/>
                <w:szCs w:val="18"/>
                <w:vertAlign w:val="superscript"/>
                <w:lang w:val="de-DE" w:eastAsia="zh-CN"/>
                <w14:textFill>
                  <w14:solidFill>
                    <w14:schemeClr w14:val="tx1"/>
                  </w14:solidFill>
                </w14:textFill>
              </w:rPr>
              <w:t>[2]</w:t>
            </w:r>
          </w:p>
        </w:tc>
        <w:tc>
          <w:tcPr>
            <w:tcW w:w="921" w:type="dxa"/>
            <w:vAlign w:val="center"/>
          </w:tcPr>
          <w:p w14:paraId="190F0B78">
            <w:pPr>
              <w:pStyle w:val="23"/>
              <w:spacing w:line="360" w:lineRule="auto"/>
              <w:jc w:val="left"/>
              <w:rPr>
                <w:rFonts w:ascii="Times New Roman" w:hAnsi="Times New Roman" w:cs="Times New Roman" w:eastAsiaTheme="minorEastAsia"/>
                <w:color w:val="000000" w:themeColor="text1"/>
                <w:sz w:val="18"/>
                <w:szCs w:val="18"/>
                <w:lang w:val="de-DE" w:eastAsia="zh-CN"/>
                <w14:textFill>
                  <w14:solidFill>
                    <w14:schemeClr w14:val="tx1"/>
                  </w14:solidFill>
                </w14:textFill>
              </w:rPr>
            </w:pPr>
            <w:r>
              <w:rPr>
                <w:rFonts w:hint="eastAsia" w:ascii="Times New Roman" w:hAnsi="Times New Roman" w:eastAsia="宋体" w:cs="Times New Roman"/>
                <w:color w:val="000000" w:themeColor="text1"/>
                <w:sz w:val="18"/>
                <w:szCs w:val="18"/>
                <w:lang w:val="de-DE" w:eastAsia="zh-CN"/>
                <w14:textFill>
                  <w14:solidFill>
                    <w14:schemeClr w14:val="tx1"/>
                  </w14:solidFill>
                </w14:textFill>
              </w:rPr>
              <w:t>CHOP</w:t>
            </w:r>
            <w:r>
              <w:rPr>
                <w:rFonts w:hint="eastAsia" w:ascii="Times New Roman" w:hAnsi="Times New Roman" w:eastAsia="宋体" w:cs="Times New Roman"/>
                <w:color w:val="000000" w:themeColor="text1"/>
                <w:sz w:val="18"/>
                <w:szCs w:val="18"/>
                <w:lang w:val="de-DE" w:eastAsia="zh-CN"/>
                <w14:textFill>
                  <w14:solidFill>
                    <w14:schemeClr w14:val="tx1"/>
                  </w14:solidFill>
                </w14:textFill>
              </w:rPr>
              <w:br w:type="textWrapping"/>
            </w:r>
            <w:r>
              <w:rPr>
                <w:rFonts w:hint="eastAsia" w:ascii="Times New Roman" w:hAnsi="Times New Roman" w:eastAsia="宋体" w:cs="Times New Roman"/>
                <w:color w:val="000000" w:themeColor="text1"/>
                <w:sz w:val="18"/>
                <w:szCs w:val="18"/>
                <w:lang w:val="de-DE" w:eastAsia="zh-CN"/>
                <w14:textFill>
                  <w14:solidFill>
                    <w14:schemeClr w14:val="tx1"/>
                  </w14:solidFill>
                </w14:textFill>
              </w:rPr>
              <w:t>CIOP</w:t>
            </w:r>
          </w:p>
        </w:tc>
        <w:tc>
          <w:tcPr>
            <w:tcW w:w="786" w:type="dxa"/>
            <w:vAlign w:val="center"/>
          </w:tcPr>
          <w:p w14:paraId="4230FA09">
            <w:pPr>
              <w:pStyle w:val="23"/>
              <w:spacing w:line="360" w:lineRule="auto"/>
              <w:jc w:val="left"/>
              <w:rPr>
                <w:rFonts w:ascii="Times New Roman" w:hAnsi="Times New Roman" w:eastAsia="宋体" w:cs="Times New Roman"/>
                <w:color w:val="000000" w:themeColor="text1"/>
                <w:sz w:val="18"/>
                <w:szCs w:val="18"/>
                <w:lang w:val="de-DE"/>
                <w14:textFill>
                  <w14:solidFill>
                    <w14:schemeClr w14:val="tx1"/>
                  </w14:solidFill>
                </w14:textFill>
              </w:rPr>
            </w:pPr>
            <w:r>
              <w:rPr>
                <w:rFonts w:hint="eastAsia" w:ascii="Times New Roman" w:hAnsi="Times New Roman" w:cs="Times New Roman" w:eastAsiaTheme="minorEastAsia"/>
                <w:color w:val="000000" w:themeColor="text1"/>
                <w:sz w:val="18"/>
                <w:szCs w:val="18"/>
                <w:lang w:val="de-DE" w:eastAsia="zh-CN"/>
                <w14:textFill>
                  <w14:solidFill>
                    <w14:schemeClr w14:val="tx1"/>
                  </w14:solidFill>
                </w14:textFill>
              </w:rPr>
              <w:t>105</w:t>
            </w:r>
            <w:r>
              <w:rPr>
                <w:rFonts w:hint="eastAsia" w:ascii="Times New Roman" w:hAnsi="Times New Roman" w:cs="Times New Roman" w:eastAsiaTheme="minorEastAsia"/>
                <w:color w:val="000000" w:themeColor="text1"/>
                <w:sz w:val="18"/>
                <w:szCs w:val="18"/>
                <w:lang w:val="de-DE" w:eastAsia="zh-CN"/>
                <w14:textFill>
                  <w14:solidFill>
                    <w14:schemeClr w14:val="tx1"/>
                  </w14:solidFill>
                </w14:textFill>
              </w:rPr>
              <w:br w:type="textWrapping"/>
            </w:r>
            <w:r>
              <w:rPr>
                <w:rFonts w:hint="eastAsia" w:ascii="Times New Roman" w:hAnsi="Times New Roman" w:cs="Times New Roman" w:eastAsiaTheme="minorEastAsia"/>
                <w:color w:val="000000" w:themeColor="text1"/>
                <w:sz w:val="18"/>
                <w:szCs w:val="18"/>
                <w:lang w:val="de-DE" w:eastAsia="zh-CN"/>
                <w14:textFill>
                  <w14:solidFill>
                    <w14:schemeClr w14:val="tx1"/>
                  </w14:solidFill>
                </w14:textFill>
              </w:rPr>
              <w:t>106</w:t>
            </w:r>
          </w:p>
        </w:tc>
        <w:tc>
          <w:tcPr>
            <w:tcW w:w="903" w:type="dxa"/>
            <w:vAlign w:val="center"/>
          </w:tcPr>
          <w:p w14:paraId="459A21AF">
            <w:pPr>
              <w:pStyle w:val="23"/>
              <w:spacing w:line="360" w:lineRule="auto"/>
              <w:jc w:val="left"/>
              <w:rPr>
                <w:rFonts w:ascii="Times New Roman" w:hAnsi="Times New Roman" w:eastAsia="宋体" w:cs="Times New Roman"/>
                <w:color w:val="000000" w:themeColor="text1"/>
                <w:sz w:val="18"/>
                <w:szCs w:val="18"/>
                <w:lang w:val="de-DE" w:eastAsia="zh-CN"/>
                <w14:textFill>
                  <w14:solidFill>
                    <w14:schemeClr w14:val="tx1"/>
                  </w14:solidFill>
                </w14:textFill>
              </w:rPr>
            </w:pPr>
            <w:r>
              <w:rPr>
                <w:rFonts w:hint="eastAsia" w:ascii="Times New Roman" w:hAnsi="Times New Roman" w:eastAsia="宋体" w:cs="Times New Roman"/>
                <w:color w:val="000000" w:themeColor="text1"/>
                <w:sz w:val="18"/>
                <w:szCs w:val="18"/>
                <w:lang w:val="de-DE" w:eastAsia="zh-CN"/>
                <w14:textFill>
                  <w14:solidFill>
                    <w14:schemeClr w14:val="tx1"/>
                  </w14:solidFill>
                </w14:textFill>
              </w:rPr>
              <w:t>22-66</w:t>
            </w:r>
            <w:r>
              <w:rPr>
                <w:rFonts w:hint="eastAsia" w:ascii="Times New Roman" w:hAnsi="Times New Roman" w:eastAsia="宋体" w:cs="Times New Roman"/>
                <w:color w:val="000000" w:themeColor="text1"/>
                <w:sz w:val="18"/>
                <w:szCs w:val="18"/>
                <w:lang w:val="de-DE" w:eastAsia="zh-CN"/>
                <w14:textFill>
                  <w14:solidFill>
                    <w14:schemeClr w14:val="tx1"/>
                  </w14:solidFill>
                </w14:textFill>
              </w:rPr>
              <w:br w:type="textWrapping"/>
            </w:r>
            <w:r>
              <w:rPr>
                <w:rFonts w:hint="eastAsia" w:ascii="Times New Roman" w:hAnsi="Times New Roman" w:eastAsia="宋体" w:cs="Times New Roman"/>
                <w:color w:val="000000" w:themeColor="text1"/>
                <w:sz w:val="18"/>
                <w:szCs w:val="18"/>
                <w:lang w:val="de-DE" w:eastAsia="zh-CN"/>
                <w14:textFill>
                  <w14:solidFill>
                    <w14:schemeClr w14:val="tx1"/>
                  </w14:solidFill>
                </w14:textFill>
              </w:rPr>
              <w:t>25-67</w:t>
            </w:r>
          </w:p>
        </w:tc>
        <w:tc>
          <w:tcPr>
            <w:tcW w:w="948" w:type="dxa"/>
            <w:vAlign w:val="center"/>
          </w:tcPr>
          <w:p w14:paraId="3C2B9F15">
            <w:pPr>
              <w:pStyle w:val="23"/>
              <w:spacing w:line="360" w:lineRule="auto"/>
              <w:jc w:val="left"/>
              <w:rPr>
                <w:rFonts w:ascii="Times New Roman" w:hAnsi="Times New Roman" w:eastAsia="宋体" w:cs="Times New Roman"/>
                <w:color w:val="000000" w:themeColor="text1"/>
                <w:sz w:val="18"/>
                <w:szCs w:val="18"/>
                <w:lang w:val="de-DE" w:eastAsia="zh-CN"/>
                <w14:textFill>
                  <w14:solidFill>
                    <w14:schemeClr w14:val="tx1"/>
                  </w14:solidFill>
                </w14:textFill>
              </w:rPr>
            </w:pPr>
            <w:r>
              <w:rPr>
                <w:rFonts w:hint="eastAsia" w:ascii="Times New Roman" w:hAnsi="Times New Roman" w:eastAsia="宋体" w:cs="Times New Roman"/>
                <w:color w:val="000000" w:themeColor="text1"/>
                <w:sz w:val="18"/>
                <w:szCs w:val="18"/>
                <w:lang w:val="de-DE" w:eastAsia="zh-CN"/>
                <w14:textFill>
                  <w14:solidFill>
                    <w14:schemeClr w14:val="tx1"/>
                  </w14:solidFill>
                </w14:textFill>
              </w:rPr>
              <w:t>70</w:t>
            </w:r>
            <w:r>
              <w:rPr>
                <w:rFonts w:hint="eastAsia" w:ascii="Times New Roman" w:hAnsi="Times New Roman" w:eastAsia="宋体" w:cs="Times New Roman"/>
                <w:color w:val="000000" w:themeColor="text1"/>
                <w:sz w:val="18"/>
                <w:szCs w:val="18"/>
                <w:lang w:val="de-DE" w:eastAsia="zh-CN"/>
                <w14:textFill>
                  <w14:solidFill>
                    <w14:schemeClr w14:val="tx1"/>
                  </w14:solidFill>
                </w14:textFill>
              </w:rPr>
              <w:br w:type="textWrapping"/>
            </w:r>
            <w:r>
              <w:rPr>
                <w:rFonts w:hint="eastAsia" w:ascii="Times New Roman" w:hAnsi="Times New Roman" w:eastAsia="宋体" w:cs="Times New Roman"/>
                <w:color w:val="000000" w:themeColor="text1"/>
                <w:sz w:val="18"/>
                <w:szCs w:val="18"/>
                <w:lang w:val="de-DE" w:eastAsia="zh-CN"/>
                <w14:textFill>
                  <w14:solidFill>
                    <w14:schemeClr w14:val="tx1"/>
                  </w14:solidFill>
                </w14:textFill>
              </w:rPr>
              <w:t>52</w:t>
            </w:r>
          </w:p>
        </w:tc>
        <w:tc>
          <w:tcPr>
            <w:tcW w:w="1826" w:type="dxa"/>
            <w:vAlign w:val="center"/>
          </w:tcPr>
          <w:p w14:paraId="463420B4">
            <w:pPr>
              <w:pStyle w:val="23"/>
              <w:spacing w:line="360" w:lineRule="auto"/>
              <w:jc w:val="left"/>
              <w:rPr>
                <w:rFonts w:ascii="Times New Roman" w:hAnsi="Times New Roman" w:eastAsia="宋体" w:cs="Times New Roman"/>
                <w:color w:val="000000" w:themeColor="text1"/>
                <w:sz w:val="18"/>
                <w:szCs w:val="18"/>
                <w:lang w:val="de-DE" w:eastAsia="zh-CN"/>
                <w14:textFill>
                  <w14:solidFill>
                    <w14:schemeClr w14:val="tx1"/>
                  </w14:solidFill>
                </w14:textFill>
              </w:rPr>
            </w:pPr>
            <w:r>
              <w:rPr>
                <w:rFonts w:hint="eastAsia" w:ascii="Times New Roman" w:hAnsi="Times New Roman" w:eastAsia="宋体" w:cs="Times New Roman"/>
                <w:color w:val="000000" w:themeColor="text1"/>
                <w:sz w:val="18"/>
                <w:szCs w:val="18"/>
                <w:lang w:val="de-DE" w:eastAsia="zh-CN"/>
                <w14:textFill>
                  <w14:solidFill>
                    <w14:schemeClr w14:val="tx1"/>
                  </w14:solidFill>
                </w14:textFill>
              </w:rPr>
              <w:t>4-year PFS: 56</w:t>
            </w:r>
            <w:r>
              <w:rPr>
                <w:rFonts w:hint="eastAsia" w:ascii="Times New Roman" w:hAnsi="Times New Roman" w:eastAsia="宋体" w:cs="Times New Roman"/>
                <w:color w:val="000000" w:themeColor="text1"/>
                <w:sz w:val="18"/>
                <w:szCs w:val="18"/>
                <w:lang w:val="de-DE" w:eastAsia="zh-CN"/>
                <w14:textFill>
                  <w14:solidFill>
                    <w14:schemeClr w14:val="tx1"/>
                  </w14:solidFill>
                </w14:textFill>
              </w:rPr>
              <w:br w:type="textWrapping"/>
            </w:r>
            <w:r>
              <w:rPr>
                <w:rFonts w:hint="eastAsia" w:ascii="Times New Roman" w:hAnsi="Times New Roman" w:eastAsia="宋体" w:cs="Times New Roman"/>
                <w:color w:val="000000" w:themeColor="text1"/>
                <w:sz w:val="18"/>
                <w:szCs w:val="18"/>
                <w:lang w:val="de-DE" w:eastAsia="zh-CN"/>
                <w14:textFill>
                  <w14:solidFill>
                    <w14:schemeClr w14:val="tx1"/>
                  </w14:solidFill>
                </w14:textFill>
              </w:rPr>
              <w:t>4-year PFS: 40</w:t>
            </w:r>
            <w:r>
              <w:rPr>
                <w:rFonts w:hint="eastAsia" w:ascii="Times New Roman" w:hAnsi="Times New Roman" w:cs="Times New Roman" w:eastAsiaTheme="minorEastAsia"/>
                <w:color w:val="000000" w:themeColor="text1"/>
                <w:sz w:val="18"/>
                <w:szCs w:val="18"/>
                <w:vertAlign w:val="superscript"/>
                <w:lang w:val="de-DE" w:eastAsia="zh-CN"/>
                <w14:textFill>
                  <w14:solidFill>
                    <w14:schemeClr w14:val="tx1"/>
                  </w14:solidFill>
                </w14:textFill>
              </w:rPr>
              <w:t>*</w:t>
            </w:r>
          </w:p>
        </w:tc>
        <w:tc>
          <w:tcPr>
            <w:tcW w:w="1437" w:type="dxa"/>
            <w:vAlign w:val="center"/>
          </w:tcPr>
          <w:p w14:paraId="58E16D05">
            <w:pPr>
              <w:pStyle w:val="23"/>
              <w:spacing w:line="360" w:lineRule="auto"/>
              <w:jc w:val="left"/>
              <w:rPr>
                <w:rFonts w:ascii="Times New Roman" w:hAnsi="Times New Roman" w:eastAsia="宋体" w:cs="Times New Roman"/>
                <w:color w:val="000000" w:themeColor="text1"/>
                <w:sz w:val="18"/>
                <w:szCs w:val="18"/>
                <w:lang w:val="de-DE" w:eastAsia="zh-CN"/>
                <w14:textFill>
                  <w14:solidFill>
                    <w14:schemeClr w14:val="tx1"/>
                  </w14:solidFill>
                </w14:textFill>
              </w:rPr>
            </w:pPr>
            <w:r>
              <w:rPr>
                <w:rFonts w:hint="eastAsia" w:ascii="Times New Roman" w:hAnsi="Times New Roman" w:eastAsia="宋体" w:cs="Times New Roman"/>
                <w:color w:val="000000" w:themeColor="text1"/>
                <w:sz w:val="18"/>
                <w:szCs w:val="18"/>
                <w:lang w:val="de-DE" w:eastAsia="zh-CN"/>
                <w14:textFill>
                  <w14:solidFill>
                    <w14:schemeClr w14:val="tx1"/>
                  </w14:solidFill>
                </w14:textFill>
              </w:rPr>
              <w:t>4-year OS: 65</w:t>
            </w:r>
            <w:r>
              <w:rPr>
                <w:rFonts w:hint="eastAsia" w:ascii="Times New Roman" w:hAnsi="Times New Roman" w:eastAsia="宋体" w:cs="Times New Roman"/>
                <w:color w:val="000000" w:themeColor="text1"/>
                <w:sz w:val="18"/>
                <w:szCs w:val="18"/>
                <w:lang w:val="de-DE" w:eastAsia="zh-CN"/>
                <w14:textFill>
                  <w14:solidFill>
                    <w14:schemeClr w14:val="tx1"/>
                  </w14:solidFill>
                </w14:textFill>
              </w:rPr>
              <w:br w:type="textWrapping"/>
            </w:r>
            <w:r>
              <w:rPr>
                <w:rFonts w:hint="eastAsia" w:ascii="Times New Roman" w:hAnsi="Times New Roman" w:eastAsia="宋体" w:cs="Times New Roman"/>
                <w:color w:val="000000" w:themeColor="text1"/>
                <w:sz w:val="18"/>
                <w:szCs w:val="18"/>
                <w:lang w:val="de-DE" w:eastAsia="zh-CN"/>
                <w14:textFill>
                  <w14:solidFill>
                    <w14:schemeClr w14:val="tx1"/>
                  </w14:solidFill>
                </w14:textFill>
              </w:rPr>
              <w:t>4-year OS: 56</w:t>
            </w:r>
            <w:r>
              <w:rPr>
                <w:rFonts w:hint="eastAsia" w:ascii="Times New Roman" w:hAnsi="Times New Roman" w:cs="Times New Roman" w:eastAsiaTheme="minorEastAsia"/>
                <w:color w:val="000000" w:themeColor="text1"/>
                <w:sz w:val="18"/>
                <w:szCs w:val="18"/>
                <w:vertAlign w:val="superscript"/>
                <w:lang w:val="de-DE" w:eastAsia="zh-CN"/>
                <w14:textFill>
                  <w14:solidFill>
                    <w14:schemeClr w14:val="tx1"/>
                  </w14:solidFill>
                </w14:textFill>
              </w:rPr>
              <w:t>#</w:t>
            </w:r>
          </w:p>
        </w:tc>
      </w:tr>
    </w:tbl>
    <w:p w14:paraId="25D13E97">
      <w:pPr>
        <w:widowControl/>
        <w:adjustRightInd w:val="0"/>
        <w:snapToGrid w:val="0"/>
        <w:spacing w:line="260" w:lineRule="atLeast"/>
        <w:rPr>
          <w:rFonts w:ascii="Times New Roman" w:hAnsi="Times New Roman" w:eastAsia="宋体" w:cs="Times New Roman"/>
          <w:bCs/>
          <w:color w:val="000000" w:themeColor="text1"/>
          <w:kern w:val="0"/>
          <w:sz w:val="16"/>
          <w:szCs w:val="16"/>
          <w14:textFill>
            <w14:solidFill>
              <w14:schemeClr w14:val="tx1"/>
            </w14:solidFill>
          </w14:textFill>
        </w:rPr>
      </w:pPr>
      <w:r>
        <w:rPr>
          <w:rFonts w:ascii="Times New Roman" w:hAnsi="Times New Roman" w:eastAsia="宋体" w:cs="Times New Roman"/>
          <w:bCs/>
          <w:color w:val="000000" w:themeColor="text1"/>
          <w:kern w:val="0"/>
          <w:sz w:val="16"/>
          <w:szCs w:val="16"/>
          <w14:textFill>
            <w14:solidFill>
              <w14:schemeClr w14:val="tx1"/>
            </w14:solidFill>
          </w14:textFill>
        </w:rPr>
        <w:t xml:space="preserve">This part is footer. </w:t>
      </w:r>
      <w:r>
        <w:rPr>
          <w:rFonts w:ascii="Times New Roman" w:hAnsi="Times New Roman" w:eastAsia="宋体" w:cs="Times New Roman"/>
          <w:bCs/>
          <w:color w:val="000000" w:themeColor="text1"/>
          <w:kern w:val="0"/>
          <w:sz w:val="16"/>
          <w:szCs w:val="16"/>
          <w:vertAlign w:val="superscript"/>
          <w14:textFill>
            <w14:solidFill>
              <w14:schemeClr w14:val="tx1"/>
            </w14:solidFill>
          </w14:textFill>
        </w:rPr>
        <w:t>*</w:t>
      </w:r>
      <w:r>
        <w:rPr>
          <w:rFonts w:ascii="Times New Roman" w:hAnsi="Times New Roman" w:eastAsia="宋体" w:cs="Times New Roman"/>
          <w:bCs/>
          <w:i/>
          <w:iCs/>
          <w:color w:val="000000" w:themeColor="text1"/>
          <w:kern w:val="0"/>
          <w:sz w:val="16"/>
          <w:szCs w:val="16"/>
          <w14:textFill>
            <w14:solidFill>
              <w14:schemeClr w14:val="tx1"/>
            </w14:solidFill>
          </w14:textFill>
        </w:rPr>
        <w:t>P</w:t>
      </w:r>
      <w:r>
        <w:rPr>
          <w:rFonts w:ascii="Times New Roman" w:hAnsi="Times New Roman" w:eastAsia="宋体" w:cs="Times New Roman"/>
          <w:bCs/>
          <w:color w:val="000000" w:themeColor="text1"/>
          <w:kern w:val="0"/>
          <w:sz w:val="16"/>
          <w:szCs w:val="16"/>
          <w14:textFill>
            <w14:solidFill>
              <w14:schemeClr w14:val="tx1"/>
            </w14:solidFill>
          </w14:textFill>
        </w:rPr>
        <w:t xml:space="preserve"> &lt; 0.05, </w:t>
      </w:r>
      <w:r>
        <w:rPr>
          <w:rFonts w:ascii="Times New Roman" w:hAnsi="Times New Roman" w:eastAsia="宋体" w:cs="Times New Roman"/>
          <w:bCs/>
          <w:color w:val="000000" w:themeColor="text1"/>
          <w:kern w:val="0"/>
          <w:sz w:val="16"/>
          <w:szCs w:val="16"/>
          <w:vertAlign w:val="superscript"/>
          <w14:textFill>
            <w14:solidFill>
              <w14:schemeClr w14:val="tx1"/>
            </w14:solidFill>
          </w14:textFill>
        </w:rPr>
        <w:t>#</w:t>
      </w:r>
      <w:r>
        <w:rPr>
          <w:rFonts w:ascii="Times New Roman" w:hAnsi="Times New Roman" w:eastAsia="宋体" w:cs="Times New Roman"/>
          <w:bCs/>
          <w:i/>
          <w:iCs/>
          <w:color w:val="000000" w:themeColor="text1"/>
          <w:kern w:val="0"/>
          <w:sz w:val="16"/>
          <w:szCs w:val="16"/>
          <w14:textFill>
            <w14:solidFill>
              <w14:schemeClr w14:val="tx1"/>
            </w14:solidFill>
          </w14:textFill>
        </w:rPr>
        <w:t>P</w:t>
      </w:r>
      <w:r>
        <w:rPr>
          <w:rFonts w:ascii="Times New Roman" w:hAnsi="Times New Roman" w:eastAsia="宋体" w:cs="Times New Roman"/>
          <w:bCs/>
          <w:color w:val="000000" w:themeColor="text1"/>
          <w:kern w:val="0"/>
          <w:sz w:val="16"/>
          <w:szCs w:val="16"/>
          <w14:textFill>
            <w14:solidFill>
              <w14:schemeClr w14:val="tx1"/>
            </w14:solidFill>
          </w14:textFill>
        </w:rPr>
        <w:t xml:space="preserve"> ≥ 0.05.</w:t>
      </w:r>
      <w:r>
        <w:rPr>
          <w:rFonts w:hint="eastAsia" w:ascii="Times New Roman" w:hAnsi="Times New Roman" w:eastAsia="宋体" w:cs="Times New Roman"/>
          <w:bCs/>
          <w:color w:val="000000" w:themeColor="text1"/>
          <w:kern w:val="0"/>
          <w:sz w:val="16"/>
          <w:szCs w:val="16"/>
          <w14:textFill>
            <w14:solidFill>
              <w14:schemeClr w14:val="tx1"/>
            </w14:solidFill>
          </w14:textFill>
        </w:rPr>
        <w:t xml:space="preserve"> EFS: event-free survival; </w:t>
      </w:r>
      <w:r>
        <w:rPr>
          <w:rFonts w:hint="eastAsia" w:ascii="Times New Roman" w:hAnsi="Times New Roman" w:eastAsia="宋体" w:cs="Times New Roman"/>
          <w:color w:val="000000" w:themeColor="text1"/>
          <w:kern w:val="0"/>
          <w:sz w:val="16"/>
          <w:szCs w:val="16"/>
          <w14:textFill>
            <w14:solidFill>
              <w14:schemeClr w14:val="tx1"/>
            </w14:solidFill>
          </w14:textFill>
        </w:rPr>
        <w:t>PFS</w:t>
      </w:r>
      <w:r>
        <w:rPr>
          <w:rFonts w:ascii="Times New Roman" w:hAnsi="Times New Roman" w:eastAsia="宋体" w:cs="Times New Roman"/>
          <w:color w:val="000000" w:themeColor="text1"/>
          <w:kern w:val="0"/>
          <w:sz w:val="16"/>
          <w:szCs w:val="16"/>
          <w14:textFill>
            <w14:solidFill>
              <w14:schemeClr w14:val="tx1"/>
            </w14:solidFill>
          </w14:textFill>
        </w:rPr>
        <w:t xml:space="preserve">: </w:t>
      </w:r>
      <w:r>
        <w:rPr>
          <w:rFonts w:hint="eastAsia" w:ascii="Times New Roman" w:hAnsi="Times New Roman" w:eastAsia="宋体" w:cs="Times New Roman"/>
          <w:color w:val="000000" w:themeColor="text1"/>
          <w:kern w:val="0"/>
          <w:sz w:val="16"/>
          <w:szCs w:val="16"/>
          <w14:textFill>
            <w14:solidFill>
              <w14:schemeClr w14:val="tx1"/>
            </w14:solidFill>
          </w14:textFill>
        </w:rPr>
        <w:t>progression-free survival</w:t>
      </w:r>
      <w:r>
        <w:rPr>
          <w:rFonts w:ascii="Times New Roman" w:hAnsi="Times New Roman" w:eastAsia="宋体" w:cs="Times New Roman"/>
          <w:color w:val="000000" w:themeColor="text1"/>
          <w:kern w:val="0"/>
          <w:sz w:val="16"/>
          <w:szCs w:val="16"/>
          <w14:textFill>
            <w14:solidFill>
              <w14:schemeClr w14:val="tx1"/>
            </w14:solidFill>
          </w14:textFill>
        </w:rPr>
        <w:t xml:space="preserve">; </w:t>
      </w:r>
      <w:r>
        <w:rPr>
          <w:rFonts w:hint="eastAsia" w:ascii="Times New Roman" w:hAnsi="Times New Roman" w:eastAsia="宋体" w:cs="Times New Roman"/>
          <w:bCs/>
          <w:color w:val="000000" w:themeColor="text1"/>
          <w:kern w:val="0"/>
          <w:sz w:val="16"/>
          <w:szCs w:val="16"/>
          <w14:textFill>
            <w14:solidFill>
              <w14:schemeClr w14:val="tx1"/>
            </w14:solidFill>
          </w14:textFill>
        </w:rPr>
        <w:t>OS: overall survival;</w:t>
      </w:r>
      <w:r>
        <w:rPr>
          <w:rFonts w:ascii="Times New Roman" w:hAnsi="Times New Roman" w:eastAsia="宋体" w:cs="Times New Roman"/>
          <w:bCs/>
          <w:color w:val="000000" w:themeColor="text1"/>
          <w:kern w:val="0"/>
          <w:sz w:val="16"/>
          <w:szCs w:val="16"/>
          <w14:textFill>
            <w14:solidFill>
              <w14:schemeClr w14:val="tx1"/>
            </w14:solidFill>
          </w14:textFill>
        </w:rPr>
        <w:t xml:space="preserve"> </w:t>
      </w:r>
      <w:r>
        <w:rPr>
          <w:rFonts w:hint="eastAsia" w:ascii="Times New Roman" w:hAnsi="Times New Roman" w:eastAsia="宋体" w:cs="Times New Roman"/>
          <w:color w:val="000000" w:themeColor="text1"/>
          <w:kern w:val="0"/>
          <w:sz w:val="16"/>
          <w:szCs w:val="16"/>
          <w14:textFill>
            <w14:solidFill>
              <w14:schemeClr w14:val="tx1"/>
            </w14:solidFill>
          </w14:textFill>
        </w:rPr>
        <w:t>CHOP</w:t>
      </w:r>
      <w:r>
        <w:rPr>
          <w:rFonts w:ascii="Times New Roman" w:hAnsi="Times New Roman" w:eastAsia="宋体" w:cs="Times New Roman"/>
          <w:color w:val="000000" w:themeColor="text1"/>
          <w:kern w:val="0"/>
          <w:sz w:val="16"/>
          <w:szCs w:val="16"/>
          <w14:textFill>
            <w14:solidFill>
              <w14:schemeClr w14:val="tx1"/>
            </w14:solidFill>
          </w14:textFill>
        </w:rPr>
        <w:t>: cyclophosphamide, doxorubicin, vincristine, and prednisone;</w:t>
      </w:r>
      <w:r>
        <w:rPr>
          <w:rFonts w:hint="eastAsia" w:ascii="Times New Roman" w:hAnsi="Times New Roman" w:eastAsia="宋体" w:cs="Times New Roman"/>
          <w:color w:val="000000" w:themeColor="text1"/>
          <w:kern w:val="0"/>
          <w:sz w:val="16"/>
          <w:szCs w:val="16"/>
          <w14:textFill>
            <w14:solidFill>
              <w14:schemeClr w14:val="tx1"/>
            </w14:solidFill>
          </w14:textFill>
        </w:rPr>
        <w:t xml:space="preserve"> CVP: cyclophosphamide, vincristine, and prednisone;</w:t>
      </w:r>
      <w:r>
        <w:rPr>
          <w:rFonts w:ascii="Times New Roman" w:hAnsi="Times New Roman" w:eastAsia="宋体" w:cs="Times New Roman"/>
          <w:color w:val="000000" w:themeColor="text1"/>
          <w:kern w:val="0"/>
          <w:sz w:val="16"/>
          <w:szCs w:val="16"/>
          <w14:textFill>
            <w14:solidFill>
              <w14:schemeClr w14:val="tx1"/>
            </w14:solidFill>
          </w14:textFill>
        </w:rPr>
        <w:t xml:space="preserve"> </w:t>
      </w:r>
      <w:r>
        <w:rPr>
          <w:rFonts w:hint="eastAsia" w:ascii="Times New Roman" w:hAnsi="Times New Roman" w:eastAsia="宋体" w:cs="Times New Roman"/>
          <w:color w:val="000000" w:themeColor="text1"/>
          <w:kern w:val="0"/>
          <w:sz w:val="16"/>
          <w:szCs w:val="16"/>
          <w14:textFill>
            <w14:solidFill>
              <w14:schemeClr w14:val="tx1"/>
            </w14:solidFill>
          </w14:textFill>
        </w:rPr>
        <w:t xml:space="preserve">CIOP: cyclophosphamide, idarubicin, vincristine, and prednisone; CR: complete response. </w:t>
      </w:r>
      <w:r>
        <w:rPr>
          <w:rFonts w:ascii="Times New Roman" w:hAnsi="Times New Roman" w:eastAsia="宋体" w:cs="Times New Roman"/>
          <w:color w:val="000000" w:themeColor="text1"/>
          <w:kern w:val="0"/>
          <w:sz w:val="16"/>
          <w:szCs w:val="16"/>
          <w14:textFill>
            <w14:solidFill>
              <w14:schemeClr w14:val="tx1"/>
            </w14:solidFill>
          </w14:textFill>
        </w:rPr>
        <w:t xml:space="preserve">This table is cited with permission from Li </w:t>
      </w:r>
      <w:r>
        <w:rPr>
          <w:rFonts w:ascii="Times New Roman" w:hAnsi="Times New Roman" w:eastAsia="宋体" w:cs="Times New Roman"/>
          <w:bCs/>
          <w:i/>
          <w:color w:val="000000" w:themeColor="text1"/>
          <w:w w:val="95"/>
          <w:kern w:val="0"/>
          <w:sz w:val="16"/>
          <w:szCs w:val="16"/>
          <w14:textFill>
            <w14:solidFill>
              <w14:schemeClr w14:val="tx1"/>
            </w14:solidFill>
          </w14:textFill>
        </w:rPr>
        <w:t>et al</w:t>
      </w:r>
      <w:r>
        <w:rPr>
          <w:rFonts w:ascii="Times New Roman" w:hAnsi="Times New Roman" w:eastAsia="宋体" w:cs="Times New Roman"/>
          <w:bCs/>
          <w:color w:val="000000" w:themeColor="text1"/>
          <w:w w:val="95"/>
          <w:kern w:val="0"/>
          <w:sz w:val="16"/>
          <w:szCs w:val="16"/>
          <w14:textFill>
            <w14:solidFill>
              <w14:schemeClr w14:val="tx1"/>
            </w14:solidFill>
          </w14:textFill>
        </w:rPr>
        <w:t>.</w:t>
      </w:r>
      <w:r>
        <w:rPr>
          <w:rFonts w:ascii="Times New Roman" w:hAnsi="Times New Roman" w:eastAsia="宋体" w:cs="Times New Roman"/>
          <w:bCs/>
          <w:color w:val="000000" w:themeColor="text1"/>
          <w:w w:val="95"/>
          <w:kern w:val="0"/>
          <w:sz w:val="16"/>
          <w:szCs w:val="16"/>
          <w:vertAlign w:val="superscript"/>
          <w14:textFill>
            <w14:solidFill>
              <w14:schemeClr w14:val="tx1"/>
            </w14:solidFill>
          </w14:textFill>
        </w:rPr>
        <w:t xml:space="preserve">[1] </w:t>
      </w:r>
      <w:r>
        <w:rPr>
          <w:rFonts w:ascii="Times New Roman" w:hAnsi="Times New Roman" w:eastAsia="宋体" w:cs="Times New Roman"/>
          <w:bCs/>
          <w:color w:val="000000" w:themeColor="text1"/>
          <w:kern w:val="0"/>
          <w:sz w:val="16"/>
          <w:szCs w:val="16"/>
          <w14:textFill>
            <w14:solidFill>
              <w14:schemeClr w14:val="tx1"/>
            </w14:solidFill>
          </w14:textFill>
        </w:rPr>
        <w:t>published in xxx</w:t>
      </w:r>
    </w:p>
    <w:p w14:paraId="16AE9993">
      <w:pPr>
        <w:adjustRightInd w:val="0"/>
        <w:snapToGrid w:val="0"/>
        <w:spacing w:before="156" w:beforeLines="50" w:line="260" w:lineRule="atLeast"/>
        <w:rPr>
          <w:rFonts w:ascii="Times New Roman" w:hAnsi="Times New Roman" w:cs="Times New Roman"/>
          <w:b/>
          <w:bCs/>
          <w:i/>
          <w:iCs/>
          <w:color w:val="000000" w:themeColor="text1"/>
          <w:sz w:val="18"/>
          <w:szCs w:val="18"/>
          <w14:textFill>
            <w14:solidFill>
              <w14:schemeClr w14:val="tx1"/>
            </w14:solidFill>
          </w14:textFill>
        </w:rPr>
      </w:pPr>
      <w:r>
        <w:rPr>
          <w:rFonts w:ascii="Times New Roman" w:hAnsi="Times New Roman" w:cs="Times New Roman"/>
          <w:b/>
          <w:bCs/>
          <w:i/>
          <w:iCs/>
          <w:color w:val="000000" w:themeColor="text1"/>
          <w:sz w:val="18"/>
          <w:szCs w:val="18"/>
          <w14:textFill>
            <w14:solidFill>
              <w14:schemeClr w14:val="tx1"/>
            </w14:solidFill>
          </w14:textFill>
        </w:rPr>
        <w:t>Table notes:</w:t>
      </w:r>
    </w:p>
    <w:p w14:paraId="5FB945F7">
      <w:pPr>
        <w:widowControl/>
        <w:numPr>
          <w:ilvl w:val="0"/>
          <w:numId w:val="3"/>
        </w:numPr>
        <w:shd w:val="clear" w:color="auto" w:fill="FFFFFF"/>
        <w:adjustRightInd w:val="0"/>
        <w:snapToGrid w:val="0"/>
        <w:spacing w:before="156" w:beforeLines="50" w:line="276" w:lineRule="auto"/>
        <w:jc w:val="left"/>
        <w:rPr>
          <w:rFonts w:ascii="Times New Roman" w:hAnsi="Times New Roman" w:cs="Times New Roman"/>
          <w:b/>
          <w:bCs/>
          <w:i/>
          <w:iCs/>
          <w:color w:val="000000" w:themeColor="text1"/>
          <w:sz w:val="18"/>
          <w:szCs w:val="18"/>
          <w14:textFill>
            <w14:solidFill>
              <w14:schemeClr w14:val="tx1"/>
            </w14:solidFill>
          </w14:textFill>
        </w:rPr>
      </w:pPr>
      <w:r>
        <w:rPr>
          <w:rFonts w:ascii="Times New Roman" w:hAnsi="Times New Roman" w:cs="Times New Roman"/>
          <w:b/>
          <w:bCs/>
          <w:i/>
          <w:iCs/>
          <w:color w:val="000000" w:themeColor="text1"/>
          <w:sz w:val="18"/>
          <w:szCs w:val="18"/>
          <w14:textFill>
            <w14:solidFill>
              <w14:schemeClr w14:val="tx1"/>
            </w14:solidFill>
          </w14:textFill>
        </w:rPr>
        <w:t>Tables should be cited in numeric order and placed after the paragraph where it is first cited;</w:t>
      </w:r>
    </w:p>
    <w:p w14:paraId="686CB784">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000000" w:themeColor="text1"/>
          <w:sz w:val="18"/>
          <w:szCs w:val="18"/>
          <w14:textFill>
            <w14:solidFill>
              <w14:schemeClr w14:val="tx1"/>
            </w14:solidFill>
          </w14:textFill>
        </w:rPr>
      </w:pPr>
      <w:r>
        <w:rPr>
          <w:rFonts w:ascii="Times New Roman" w:hAnsi="Times New Roman" w:cs="Times New Roman"/>
          <w:b/>
          <w:bCs/>
          <w:i/>
          <w:iCs/>
          <w:color w:val="000000" w:themeColor="text1"/>
          <w:sz w:val="18"/>
          <w:szCs w:val="18"/>
          <w14:textFill>
            <w14:solidFill>
              <w14:schemeClr w14:val="tx1"/>
            </w14:solidFill>
          </w14:textFill>
        </w:rPr>
        <w:t>The table caption should be placed above the table and labeled sequentially (e.g., Table 1, Table 2);</w:t>
      </w:r>
    </w:p>
    <w:p w14:paraId="00867F67">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000000" w:themeColor="text1"/>
          <w:sz w:val="18"/>
          <w:szCs w:val="18"/>
          <w14:textFill>
            <w14:solidFill>
              <w14:schemeClr w14:val="tx1"/>
            </w14:solidFill>
          </w14:textFill>
        </w:rPr>
      </w:pPr>
      <w:r>
        <w:rPr>
          <w:rFonts w:ascii="Times New Roman" w:hAnsi="Times New Roman" w:cs="Times New Roman"/>
          <w:b/>
          <w:bCs/>
          <w:i/>
          <w:iCs/>
          <w:color w:val="000000" w:themeColor="text1"/>
          <w:sz w:val="18"/>
          <w:szCs w:val="18"/>
          <w14:textFill>
            <w14:solidFill>
              <w14:schemeClr w14:val="tx1"/>
            </w14:solidFill>
          </w14:textFill>
        </w:rPr>
        <w:t>Tables should be provided in editable form like DOC or DOCX format (picture is not allowed);</w:t>
      </w:r>
    </w:p>
    <w:p w14:paraId="7EAEE80A">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000000" w:themeColor="text1"/>
          <w:sz w:val="18"/>
          <w:szCs w:val="18"/>
          <w14:textFill>
            <w14:solidFill>
              <w14:schemeClr w14:val="tx1"/>
            </w14:solidFill>
          </w14:textFill>
        </w:rPr>
      </w:pPr>
      <w:r>
        <w:rPr>
          <w:rFonts w:ascii="Times New Roman" w:hAnsi="Times New Roman" w:cs="Times New Roman"/>
          <w:b/>
          <w:bCs/>
          <w:i/>
          <w:iCs/>
          <w:color w:val="000000" w:themeColor="text1"/>
          <w:sz w:val="18"/>
          <w:szCs w:val="18"/>
          <w14:textFill>
            <w14:solidFill>
              <w14:schemeClr w14:val="tx1"/>
            </w14:solidFill>
          </w14:textFill>
        </w:rPr>
        <w:t>Abbreviations and symbols used in table should be explained in footnote;</w:t>
      </w:r>
    </w:p>
    <w:p w14:paraId="4FC2E8C9">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000000" w:themeColor="text1"/>
          <w:sz w:val="18"/>
          <w:szCs w:val="18"/>
          <w14:textFill>
            <w14:solidFill>
              <w14:schemeClr w14:val="tx1"/>
            </w14:solidFill>
          </w14:textFill>
        </w:rPr>
      </w:pPr>
      <w:r>
        <w:rPr>
          <w:rFonts w:ascii="Times New Roman" w:hAnsi="Times New Roman" w:cs="Times New Roman"/>
          <w:b/>
          <w:bCs/>
          <w:i/>
          <w:iCs/>
          <w:color w:val="000000" w:themeColor="text1"/>
          <w:sz w:val="18"/>
          <w:szCs w:val="18"/>
          <w14:textFill>
            <w14:solidFill>
              <w14:schemeClr w14:val="tx1"/>
            </w14:solidFill>
          </w14:textFill>
        </w:rPr>
        <w:t>Explanatory matter should also be placed in footnotes;</w:t>
      </w:r>
    </w:p>
    <w:p w14:paraId="060E7A47">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000000" w:themeColor="text1"/>
          <w:sz w:val="18"/>
          <w:szCs w:val="18"/>
          <w14:textFill>
            <w14:solidFill>
              <w14:schemeClr w14:val="tx1"/>
            </w14:solidFill>
          </w14:textFill>
        </w:rPr>
      </w:pPr>
      <w:r>
        <w:rPr>
          <w:rFonts w:hint="eastAsia" w:ascii="Times New Roman" w:hAnsi="Times New Roman" w:cs="Times New Roman"/>
          <w:b/>
          <w:bCs/>
          <w:i/>
          <w:iCs/>
          <w:color w:val="000000" w:themeColor="text1"/>
          <w:sz w:val="18"/>
          <w:szCs w:val="18"/>
          <w14:textFill>
            <w14:solidFill>
              <w14:schemeClr w14:val="tx1"/>
            </w14:solidFill>
          </w14:textFill>
        </w:rPr>
        <w:t>Non-</w:t>
      </w:r>
      <w:r>
        <w:rPr>
          <w:rFonts w:ascii="Times New Roman" w:hAnsi="Times New Roman" w:cs="Times New Roman"/>
          <w:b/>
          <w:bCs/>
          <w:i/>
          <w:iCs/>
          <w:color w:val="000000" w:themeColor="text1"/>
          <w:sz w:val="18"/>
          <w:szCs w:val="18"/>
          <w14:textFill>
            <w14:solidFill>
              <w14:schemeClr w14:val="tx1"/>
            </w14:solidFill>
          </w14:textFill>
        </w:rPr>
        <w:t xml:space="preserve">English </w:t>
      </w:r>
      <w:r>
        <w:rPr>
          <w:rFonts w:hint="eastAsia" w:ascii="Times New Roman" w:hAnsi="Times New Roman" w:cs="Times New Roman"/>
          <w:b/>
          <w:bCs/>
          <w:i/>
          <w:iCs/>
          <w:color w:val="000000" w:themeColor="text1"/>
          <w:sz w:val="18"/>
          <w:szCs w:val="18"/>
          <w14:textFill>
            <w14:solidFill>
              <w14:schemeClr w14:val="tx1"/>
            </w14:solidFill>
          </w14:textFill>
        </w:rPr>
        <w:t xml:space="preserve">words </w:t>
      </w:r>
      <w:r>
        <w:rPr>
          <w:rFonts w:ascii="Times New Roman" w:hAnsi="Times New Roman" w:cs="Times New Roman"/>
          <w:b/>
          <w:bCs/>
          <w:i/>
          <w:iCs/>
          <w:color w:val="000000" w:themeColor="text1"/>
          <w:sz w:val="18"/>
          <w:szCs w:val="18"/>
          <w14:textFill>
            <w14:solidFill>
              <w14:schemeClr w14:val="tx1"/>
            </w14:solidFill>
          </w14:textFill>
        </w:rPr>
        <w:t>should be avoided</w:t>
      </w:r>
      <w:r>
        <w:rPr>
          <w:rFonts w:hint="eastAsia" w:ascii="Times New Roman" w:hAnsi="Times New Roman" w:cs="Times New Roman"/>
          <w:b/>
          <w:bCs/>
          <w:i/>
          <w:iCs/>
          <w:color w:val="000000" w:themeColor="text1"/>
          <w:sz w:val="18"/>
          <w:szCs w:val="18"/>
          <w14:textFill>
            <w14:solidFill>
              <w14:schemeClr w14:val="tx1"/>
            </w14:solidFill>
          </w14:textFill>
        </w:rPr>
        <w:t>;</w:t>
      </w:r>
    </w:p>
    <w:p w14:paraId="78B999AA">
      <w:pPr>
        <w:widowControl/>
        <w:numPr>
          <w:ilvl w:val="0"/>
          <w:numId w:val="3"/>
        </w:numPr>
        <w:shd w:val="clear" w:color="auto" w:fill="FFFFFF"/>
        <w:adjustRightInd w:val="0"/>
        <w:snapToGrid w:val="0"/>
        <w:spacing w:line="276" w:lineRule="auto"/>
        <w:rPr>
          <w:rFonts w:ascii="Times New Roman" w:hAnsi="Times New Roman" w:cs="Times New Roman"/>
          <w:b/>
          <w:bCs/>
          <w:i/>
          <w:iCs/>
          <w:color w:val="000000" w:themeColor="text1"/>
          <w:sz w:val="18"/>
          <w:szCs w:val="18"/>
          <w14:textFill>
            <w14:solidFill>
              <w14:schemeClr w14:val="tx1"/>
            </w14:solidFill>
          </w14:textFill>
        </w:rPr>
      </w:pPr>
      <w:r>
        <w:rPr>
          <w:rFonts w:ascii="Times New Roman" w:hAnsi="Times New Roman" w:cs="Times New Roman"/>
          <w:b/>
          <w:bCs/>
          <w:i/>
          <w:iCs/>
          <w:color w:val="000000" w:themeColor="text1"/>
          <w:sz w:val="18"/>
          <w:szCs w:val="18"/>
          <w14:textFill>
            <w14:solidFill>
              <w14:schemeClr w14:val="tx1"/>
            </w14:solidFill>
          </w14:textFill>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08F968B2">
      <w:pPr>
        <w:adjustRightInd w:val="0"/>
        <w:snapToGrid w:val="0"/>
        <w:spacing w:before="312" w:beforeLines="100" w:line="260" w:lineRule="atLeast"/>
        <w:rPr>
          <w:rFonts w:ascii="Times New Roman" w:hAnsi="Times New Roman" w:eastAsia="Times New Roman" w:cs="Times New Roman"/>
          <w:b/>
          <w:bCs/>
          <w:iCs/>
          <w:color w:val="000000" w:themeColor="text1"/>
          <w:sz w:val="24"/>
          <w14:textFill>
            <w14:solidFill>
              <w14:schemeClr w14:val="tx1"/>
            </w14:solidFill>
          </w14:textFill>
        </w:rPr>
      </w:pPr>
      <w:r>
        <w:rPr>
          <w:rFonts w:ascii="Times New Roman" w:hAnsi="Times New Roman" w:eastAsia="Times New Roman" w:cs="Times New Roman"/>
          <w:b/>
          <w:bCs/>
          <w:iCs/>
          <w:color w:val="000000" w:themeColor="text1"/>
          <w:sz w:val="24"/>
          <w14:textFill>
            <w14:solidFill>
              <w14:schemeClr w14:val="tx1"/>
            </w14:solidFill>
          </w14:textFill>
        </w:rPr>
        <w:t>DECLARATIONS</w:t>
      </w:r>
    </w:p>
    <w:p w14:paraId="7C0884BB">
      <w:pPr>
        <w:widowControl/>
        <w:adjustRightInd w:val="0"/>
        <w:snapToGrid w:val="0"/>
        <w:spacing w:before="156" w:beforeLines="50" w:line="260" w:lineRule="atLeast"/>
        <w:rPr>
          <w:rFonts w:ascii="Times New Roman" w:hAnsi="Times New Roman" w:eastAsia="宋体" w:cs="Times New Roman"/>
          <w:b/>
          <w:bCs/>
          <w:iCs/>
          <w:color w:val="000000" w:themeColor="text1"/>
          <w:kern w:val="0"/>
          <w:sz w:val="22"/>
          <w:szCs w:val="22"/>
          <w14:textFill>
            <w14:solidFill>
              <w14:schemeClr w14:val="tx1"/>
            </w14:solidFill>
          </w14:textFill>
        </w:rPr>
      </w:pPr>
      <w:r>
        <w:rPr>
          <w:rFonts w:ascii="Times New Roman" w:hAnsi="Times New Roman" w:eastAsia="宋体" w:cs="Times New Roman"/>
          <w:b/>
          <w:bCs/>
          <w:iCs/>
          <w:color w:val="000000" w:themeColor="text1"/>
          <w:kern w:val="0"/>
          <w:sz w:val="22"/>
          <w:szCs w:val="22"/>
          <w14:textFill>
            <w14:solidFill>
              <w14:schemeClr w14:val="tx1"/>
            </w14:solidFill>
          </w14:textFill>
        </w:rPr>
        <w:t>Acknowledgments</w:t>
      </w:r>
    </w:p>
    <w:p w14:paraId="447B60C3">
      <w:pPr>
        <w:pStyle w:val="8"/>
        <w:shd w:val="clear" w:color="auto" w:fill="FFFFFF"/>
        <w:spacing w:before="0" w:beforeAutospacing="0"/>
        <w:jc w:val="both"/>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color w:val="000000" w:themeColor="text1"/>
          <w:kern w:val="2"/>
          <w:sz w:val="20"/>
          <w:szCs w:val="20"/>
          <w14:textFill>
            <w14:solidFill>
              <w14:schemeClr w14:val="tx1"/>
            </w14:solidFill>
          </w14:textFill>
        </w:rPr>
        <w:t>the criteria</w:t>
      </w:r>
      <w:r>
        <w:rPr>
          <w:rStyle w:val="15"/>
          <w:rFonts w:ascii="Times New Roman" w:hAnsi="Times New Roman" w:cs="Times New Roman" w:eastAsiaTheme="minorEastAsia"/>
          <w:b/>
          <w:bCs/>
          <w:color w:val="000000" w:themeColor="text1"/>
          <w:kern w:val="2"/>
          <w:sz w:val="20"/>
          <w:szCs w:val="20"/>
          <w14:textFill>
            <w14:solidFill>
              <w14:schemeClr w14:val="tx1"/>
            </w14:solidFill>
          </w14:textFill>
        </w:rPr>
        <w:fldChar w:fldCharType="end"/>
      </w:r>
      <w:r>
        <w:rPr>
          <w:rFonts w:ascii="Times New Roman" w:hAnsi="Times New Roman" w:cs="Times New Roman"/>
          <w:color w:val="000000" w:themeColor="text1"/>
          <w:sz w:val="20"/>
          <w:szCs w:val="20"/>
          <w14:textFill>
            <w14:solidFill>
              <w14:schemeClr w14:val="tx1"/>
            </w14:solidFill>
          </w14:textFill>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01A89C02">
      <w:pPr>
        <w:widowControl/>
        <w:adjustRightInd w:val="0"/>
        <w:snapToGrid w:val="0"/>
        <w:spacing w:before="156" w:beforeLines="50" w:line="260" w:lineRule="atLeast"/>
        <w:rPr>
          <w:rFonts w:ascii="Times New Roman" w:hAnsi="Times New Roman" w:eastAsia="宋体" w:cs="Times New Roman"/>
          <w:b/>
          <w:bCs/>
          <w:iCs/>
          <w:color w:val="000000" w:themeColor="text1"/>
          <w:kern w:val="0"/>
          <w:sz w:val="22"/>
          <w:szCs w:val="22"/>
          <w14:textFill>
            <w14:solidFill>
              <w14:schemeClr w14:val="tx1"/>
            </w14:solidFill>
          </w14:textFill>
        </w:rPr>
      </w:pPr>
      <w:r>
        <w:rPr>
          <w:rFonts w:ascii="Times New Roman" w:hAnsi="Times New Roman" w:eastAsia="宋体" w:cs="Times New Roman"/>
          <w:b/>
          <w:bCs/>
          <w:iCs/>
          <w:color w:val="000000" w:themeColor="text1"/>
          <w:kern w:val="0"/>
          <w:sz w:val="22"/>
          <w:szCs w:val="22"/>
          <w14:textFill>
            <w14:solidFill>
              <w14:schemeClr w14:val="tx1"/>
            </w14:solidFill>
          </w14:textFill>
        </w:rPr>
        <w:t>Authors’ contributions</w:t>
      </w:r>
    </w:p>
    <w:p w14:paraId="3441A06B">
      <w:pPr>
        <w:widowControl/>
        <w:adjustRightInd w:val="0"/>
        <w:snapToGrid w:val="0"/>
        <w:spacing w:line="260" w:lineRule="atLeast"/>
        <w:rPr>
          <w:rFonts w:ascii="Times New Roman" w:hAnsi="Times New Roman" w:eastAsia="宋体" w:cs="Times New Roman"/>
          <w:color w:val="000000" w:themeColor="text1"/>
          <w:kern w:val="0"/>
          <w:sz w:val="20"/>
          <w:szCs w:val="20"/>
          <w14:textFill>
            <w14:solidFill>
              <w14:schemeClr w14:val="tx1"/>
            </w14:solidFill>
          </w14:textFill>
        </w:rPr>
      </w:pPr>
      <w:r>
        <w:rPr>
          <w:rFonts w:hint="eastAsia" w:ascii="Times New Roman" w:hAnsi="Times New Roman" w:eastAsia="宋体" w:cs="Times New Roman"/>
          <w:color w:val="000000" w:themeColor="text1"/>
          <w:kern w:val="0"/>
          <w:sz w:val="20"/>
          <w:szCs w:val="20"/>
          <w14:textFill>
            <w14:solidFill>
              <w14:schemeClr w14:val="tx1"/>
            </w14:solidFill>
          </w14:textFill>
        </w:rPr>
        <w:t xml:space="preserve">Single </w:t>
      </w:r>
      <w:r>
        <w:rPr>
          <w:rFonts w:ascii="Times New Roman" w:hAnsi="Times New Roman" w:eastAsia="宋体" w:cs="Times New Roman"/>
          <w:color w:val="000000" w:themeColor="text1"/>
          <w:kern w:val="0"/>
          <w:sz w:val="20"/>
          <w:szCs w:val="20"/>
          <w14:textFill>
            <w14:solidFill>
              <w14:schemeClr w14:val="tx1"/>
            </w14:solidFill>
          </w14:textFill>
        </w:rPr>
        <w:t xml:space="preserve">author: </w:t>
      </w:r>
    </w:p>
    <w:p w14:paraId="43D6503C">
      <w:pPr>
        <w:widowControl/>
        <w:adjustRightInd w:val="0"/>
        <w:snapToGrid w:val="0"/>
        <w:spacing w:line="260" w:lineRule="atLeas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cs="Times New Roman"/>
          <w:iCs/>
          <w:color w:val="000000" w:themeColor="text1"/>
          <w:sz w:val="20"/>
          <w:szCs w:val="20"/>
          <w14:textFill>
            <w14:solidFill>
              <w14:schemeClr w14:val="tx1"/>
            </w14:solidFill>
          </w14:textFill>
        </w:rPr>
        <w:t>The author contributed solely to the article.</w:t>
      </w:r>
    </w:p>
    <w:p w14:paraId="0C6EFAFC">
      <w:pPr>
        <w:widowControl/>
        <w:adjustRightInd w:val="0"/>
        <w:snapToGrid w:val="0"/>
        <w:spacing w:before="156" w:beforeLines="50" w:line="260" w:lineRule="atLeas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Two or more authors:</w:t>
      </w:r>
    </w:p>
    <w:p w14:paraId="7C4CEFDA">
      <w:pPr>
        <w:widowControl/>
        <w:adjustRightInd w:val="0"/>
        <w:snapToGrid w:val="0"/>
        <w:spacing w:line="260" w:lineRule="atLeast"/>
        <w:rPr>
          <w:rFonts w:ascii="Times New Roman" w:hAnsi="Times New Roman" w:cs="Times New Roman"/>
          <w:iCs/>
          <w:color w:val="000000" w:themeColor="text1"/>
          <w:sz w:val="20"/>
          <w:szCs w:val="20"/>
          <w14:textFill>
            <w14:solidFill>
              <w14:schemeClr w14:val="tx1"/>
            </w14:solidFill>
          </w14:textFill>
        </w:rPr>
      </w:pPr>
      <w:r>
        <w:rPr>
          <w:rFonts w:hint="eastAsia" w:ascii="Times New Roman" w:hAnsi="Times New Roman" w:cs="Times New Roman"/>
          <w:iCs/>
          <w:color w:val="000000" w:themeColor="text1"/>
          <w:sz w:val="20"/>
          <w:szCs w:val="20"/>
          <w14:textFill>
            <w14:solidFill>
              <w14:schemeClr w14:val="tx1"/>
            </w14:solidFill>
          </w14:textFill>
        </w:rPr>
        <w:t>M</w:t>
      </w:r>
      <w:r>
        <w:rPr>
          <w:rFonts w:ascii="Times New Roman" w:hAnsi="Times New Roman" w:cs="Times New Roman"/>
          <w:iCs/>
          <w:color w:val="000000" w:themeColor="text1"/>
          <w:sz w:val="20"/>
          <w:szCs w:val="20"/>
          <w14:textFill>
            <w14:solidFill>
              <w14:schemeClr w14:val="tx1"/>
            </w14:solidFill>
          </w14:textFill>
        </w:rPr>
        <w:t>ade substantial contributions to conception and design of the study and performed data analysis and interpretation: Salas H, Castaneda WV</w:t>
      </w:r>
      <w:r>
        <w:rPr>
          <w:rFonts w:hint="eastAsia" w:ascii="Times New Roman" w:hAnsi="Times New Roman" w:cs="Times New Roman"/>
          <w:iCs/>
          <w:color w:val="000000" w:themeColor="text1"/>
          <w:sz w:val="20"/>
          <w:szCs w:val="20"/>
          <w14:textFill>
            <w14:solidFill>
              <w14:schemeClr w14:val="tx1"/>
            </w14:solidFill>
          </w14:textFill>
        </w:rPr>
        <w:t>;</w:t>
      </w:r>
    </w:p>
    <w:p w14:paraId="70EDEE34">
      <w:pPr>
        <w:widowControl/>
        <w:adjustRightInd w:val="0"/>
        <w:snapToGrid w:val="0"/>
        <w:spacing w:line="260" w:lineRule="atLeast"/>
        <w:rPr>
          <w:rFonts w:ascii="Times New Roman" w:hAnsi="Times New Roman" w:cs="Times New Roman"/>
          <w:iCs/>
          <w:color w:val="000000" w:themeColor="text1"/>
          <w:sz w:val="20"/>
          <w:szCs w:val="20"/>
          <w14:textFill>
            <w14:solidFill>
              <w14:schemeClr w14:val="tx1"/>
            </w14:solidFill>
          </w14:textFill>
        </w:rPr>
      </w:pPr>
      <w:r>
        <w:rPr>
          <w:rFonts w:hint="eastAsia" w:ascii="Times New Roman" w:hAnsi="Times New Roman" w:cs="Times New Roman"/>
          <w:iCs/>
          <w:color w:val="000000" w:themeColor="text1"/>
          <w:sz w:val="20"/>
          <w:szCs w:val="20"/>
          <w14:textFill>
            <w14:solidFill>
              <w14:schemeClr w14:val="tx1"/>
            </w14:solidFill>
          </w14:textFill>
        </w:rPr>
        <w:t>P</w:t>
      </w:r>
      <w:r>
        <w:rPr>
          <w:rFonts w:ascii="Times New Roman" w:hAnsi="Times New Roman" w:cs="Times New Roman"/>
          <w:iCs/>
          <w:color w:val="000000" w:themeColor="text1"/>
          <w:sz w:val="20"/>
          <w:szCs w:val="20"/>
          <w14:textFill>
            <w14:solidFill>
              <w14:schemeClr w14:val="tx1"/>
            </w14:solidFill>
          </w14:textFill>
        </w:rPr>
        <w:t>erformed data acquisition, as well as provided administrative, technical, and material support: Castillo N, Young V</w:t>
      </w:r>
    </w:p>
    <w:p w14:paraId="136950DD">
      <w:pPr>
        <w:widowControl/>
        <w:adjustRightInd w:val="0"/>
        <w:snapToGrid w:val="0"/>
        <w:spacing w:line="260" w:lineRule="atLeas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cs="Times New Roman"/>
          <w:iCs/>
          <w:color w:val="000000" w:themeColor="text1"/>
          <w:sz w:val="20"/>
          <w:szCs w:val="20"/>
          <w14:textFill>
            <w14:solidFill>
              <w14:schemeClr w14:val="tx1"/>
            </w14:solidFill>
          </w14:textFill>
        </w:rPr>
        <w:t>…</w:t>
      </w:r>
    </w:p>
    <w:p w14:paraId="6BE95711">
      <w:pPr>
        <w:widowControl/>
        <w:adjustRightInd w:val="0"/>
        <w:snapToGrid w:val="0"/>
        <w:spacing w:before="156" w:beforeLines="50" w:line="260" w:lineRule="atLeast"/>
        <w:rPr>
          <w:rFonts w:ascii="Times New Roman" w:hAnsi="Times New Roman" w:eastAsia="宋体" w:cs="Times New Roman"/>
          <w:b/>
          <w:bCs/>
          <w:iCs/>
          <w:color w:val="000000" w:themeColor="text1"/>
          <w:kern w:val="0"/>
          <w:sz w:val="22"/>
          <w:szCs w:val="22"/>
          <w14:textFill>
            <w14:solidFill>
              <w14:schemeClr w14:val="tx1"/>
            </w14:solidFill>
          </w14:textFill>
        </w:rPr>
      </w:pPr>
      <w:r>
        <w:rPr>
          <w:rFonts w:ascii="Times New Roman" w:hAnsi="Times New Roman" w:eastAsia="宋体" w:cs="Times New Roman"/>
          <w:b/>
          <w:bCs/>
          <w:iCs/>
          <w:color w:val="000000" w:themeColor="text1"/>
          <w:kern w:val="0"/>
          <w:sz w:val="22"/>
          <w:szCs w:val="22"/>
          <w14:textFill>
            <w14:solidFill>
              <w14:schemeClr w14:val="tx1"/>
            </w14:solidFill>
          </w14:textFill>
        </w:rPr>
        <w:t xml:space="preserve">Availability of data and materials </w:t>
      </w:r>
    </w:p>
    <w:p w14:paraId="71961657">
      <w:pPr>
        <w:widowControl/>
        <w:adjustRightInd w:val="0"/>
        <w:snapToGrid w:val="0"/>
        <w:spacing w:before="156" w:beforeLines="50" w:line="260" w:lineRule="atLeast"/>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Not applicable.</w:t>
      </w:r>
    </w:p>
    <w:p w14:paraId="56DCB31D">
      <w:pPr>
        <w:widowControl/>
        <w:adjustRightInd w:val="0"/>
        <w:snapToGrid w:val="0"/>
        <w:spacing w:before="156" w:beforeLines="50" w:line="260" w:lineRule="atLeast"/>
        <w:rPr>
          <w:rFonts w:ascii="Times New Roman" w:hAnsi="Times New Roman" w:eastAsia="宋体" w:cs="Times New Roman"/>
          <w:b/>
          <w:bCs/>
          <w:iCs/>
          <w:color w:val="000000" w:themeColor="text1"/>
          <w:kern w:val="0"/>
          <w:sz w:val="22"/>
          <w:szCs w:val="22"/>
          <w14:textFill>
            <w14:solidFill>
              <w14:schemeClr w14:val="tx1"/>
            </w14:solidFill>
          </w14:textFill>
        </w:rPr>
      </w:pPr>
      <w:r>
        <w:rPr>
          <w:rFonts w:ascii="Times New Roman" w:hAnsi="Times New Roman" w:eastAsia="宋体" w:cs="Times New Roman"/>
          <w:b/>
          <w:bCs/>
          <w:iCs/>
          <w:color w:val="000000" w:themeColor="text1"/>
          <w:kern w:val="0"/>
          <w:sz w:val="22"/>
          <w:szCs w:val="22"/>
          <w14:textFill>
            <w14:solidFill>
              <w14:schemeClr w14:val="tx1"/>
            </w14:solidFill>
          </w14:textFill>
        </w:rPr>
        <w:t>Financial support and sponsorship</w:t>
      </w:r>
    </w:p>
    <w:p w14:paraId="6A126864">
      <w:pPr>
        <w:widowControl/>
        <w:adjustRightInd w:val="0"/>
        <w:snapToGrid w:val="0"/>
        <w:spacing w:line="260" w:lineRule="atLeas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If there are sources of funding for the study reported</w:t>
      </w:r>
      <w:r>
        <w:rPr>
          <w:rFonts w:hint="eastAsia" w:ascii="Times New Roman" w:hAnsi="Times New Roman" w:eastAsia="宋体" w:cs="Times New Roman"/>
          <w:color w:val="000000" w:themeColor="text1"/>
          <w:kern w:val="0"/>
          <w:sz w:val="20"/>
          <w:szCs w:val="20"/>
          <w14:textFill>
            <w14:solidFill>
              <w14:schemeClr w14:val="tx1"/>
            </w14:solidFill>
          </w14:textFill>
        </w:rPr>
        <w:t>, a</w:t>
      </w:r>
      <w:r>
        <w:rPr>
          <w:rFonts w:ascii="Times New Roman" w:hAnsi="Times New Roman" w:eastAsia="宋体" w:cs="Times New Roman"/>
          <w:color w:val="000000" w:themeColor="text1"/>
          <w:kern w:val="0"/>
          <w:sz w:val="20"/>
          <w:szCs w:val="20"/>
          <w14:textFill>
            <w14:solidFill>
              <w14:schemeClr w14:val="tx1"/>
            </w14:solidFill>
          </w14:textFill>
        </w:rPr>
        <w:t>ny relevant grant numbers and the link of funder’s website should be provided if any</w:t>
      </w:r>
      <w:r>
        <w:rPr>
          <w:rFonts w:hint="eastAsia" w:ascii="Times New Roman" w:hAnsi="Times New Roman" w:eastAsia="宋体" w:cs="Times New Roman"/>
          <w:color w:val="000000" w:themeColor="text1"/>
          <w:kern w:val="0"/>
          <w:sz w:val="20"/>
          <w:szCs w:val="20"/>
          <w14:textFill>
            <w14:solidFill>
              <w14:schemeClr w14:val="tx1"/>
            </w14:solidFill>
          </w14:textFill>
        </w:rPr>
        <w:t>.</w:t>
      </w:r>
      <w:r>
        <w:rPr>
          <w:rFonts w:ascii="Times New Roman" w:hAnsi="Times New Roman" w:eastAsia="宋体" w:cs="Times New Roman"/>
          <w:color w:val="000000" w:themeColor="text1"/>
          <w:kern w:val="0"/>
          <w:sz w:val="20"/>
          <w:szCs w:val="20"/>
          <w14:textFill>
            <w14:solidFill>
              <w14:schemeClr w14:val="tx1"/>
            </w14:solidFill>
          </w14:textFill>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color w:val="000000" w:themeColor="text1"/>
          <w:kern w:val="0"/>
          <w:sz w:val="20"/>
          <w:szCs w:val="20"/>
          <w14:textFill>
            <w14:solidFill>
              <w14:schemeClr w14:val="tx1"/>
            </w14:solidFill>
          </w14:textFill>
        </w:rPr>
        <w:t>:</w:t>
      </w:r>
    </w:p>
    <w:p w14:paraId="4E34D0DB">
      <w:pPr>
        <w:widowControl/>
        <w:adjustRightInd w:val="0"/>
        <w:snapToGrid w:val="0"/>
        <w:spacing w:line="260" w:lineRule="atLeast"/>
        <w:rPr>
          <w:rFonts w:ascii="Times New Roman" w:hAnsi="Times New Roman" w:cs="Times New Roman"/>
          <w:iCs/>
          <w:color w:val="000000" w:themeColor="text1"/>
          <w:sz w:val="20"/>
          <w:szCs w:val="20"/>
          <w14:textFill>
            <w14:solidFill>
              <w14:schemeClr w14:val="tx1"/>
            </w14:solidFill>
          </w14:textFill>
        </w:rPr>
      </w:pPr>
      <w:r>
        <w:rPr>
          <w:rFonts w:ascii="Times New Roman" w:hAnsi="Times New Roman" w:cs="Times New Roman"/>
          <w:iCs/>
          <w:color w:val="000000" w:themeColor="text1"/>
          <w:sz w:val="20"/>
          <w:szCs w:val="20"/>
          <w14:textFill>
            <w14:solidFill>
              <w14:schemeClr w14:val="tx1"/>
            </w14:solidFill>
          </w14:textFill>
        </w:rPr>
        <w:t>This work was supported by Grant name XX (No. XXXX; No. XXX)...</w:t>
      </w:r>
    </w:p>
    <w:p w14:paraId="61D4C5B2">
      <w:pPr>
        <w:widowControl/>
        <w:adjustRightInd w:val="0"/>
        <w:snapToGrid w:val="0"/>
        <w:spacing w:before="156" w:beforeLines="50" w:line="260" w:lineRule="atLeas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If there is no grant:</w:t>
      </w:r>
    </w:p>
    <w:p w14:paraId="53EB1579">
      <w:pPr>
        <w:widowControl/>
        <w:adjustRightInd w:val="0"/>
        <w:snapToGrid w:val="0"/>
        <w:spacing w:line="260" w:lineRule="atLeas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cs="Times New Roman"/>
          <w:iCs/>
          <w:color w:val="000000" w:themeColor="text1"/>
          <w:sz w:val="20"/>
          <w:szCs w:val="20"/>
          <w14:textFill>
            <w14:solidFill>
              <w14:schemeClr w14:val="tx1"/>
            </w14:solidFill>
          </w14:textFill>
        </w:rPr>
        <w:t>None.</w:t>
      </w:r>
    </w:p>
    <w:p w14:paraId="0927F11C">
      <w:pPr>
        <w:widowControl/>
        <w:adjustRightInd w:val="0"/>
        <w:snapToGrid w:val="0"/>
        <w:spacing w:before="156" w:beforeLines="50" w:line="260" w:lineRule="atLeast"/>
        <w:rPr>
          <w:rFonts w:ascii="Times New Roman" w:hAnsi="Times New Roman" w:eastAsia="宋体" w:cs="Times New Roman"/>
          <w:b/>
          <w:bCs/>
          <w:iCs/>
          <w:color w:val="000000" w:themeColor="text1"/>
          <w:kern w:val="0"/>
          <w:sz w:val="22"/>
          <w:szCs w:val="22"/>
          <w14:textFill>
            <w14:solidFill>
              <w14:schemeClr w14:val="tx1"/>
            </w14:solidFill>
          </w14:textFill>
        </w:rPr>
      </w:pPr>
      <w:r>
        <w:rPr>
          <w:rFonts w:ascii="Times New Roman" w:hAnsi="Times New Roman" w:eastAsia="宋体" w:cs="Times New Roman"/>
          <w:b/>
          <w:bCs/>
          <w:iCs/>
          <w:color w:val="000000" w:themeColor="text1"/>
          <w:kern w:val="0"/>
          <w:sz w:val="22"/>
          <w:szCs w:val="22"/>
          <w14:textFill>
            <w14:solidFill>
              <w14:schemeClr w14:val="tx1"/>
            </w14:solidFill>
          </w14:textFill>
        </w:rPr>
        <w:t>Conflicts of interest</w:t>
      </w:r>
    </w:p>
    <w:p w14:paraId="17EDFB50">
      <w:pPr>
        <w:adjustRightInd w:val="0"/>
        <w:snapToGrid w:val="0"/>
        <w:spacing w:line="260" w:lineRule="atLeast"/>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If there are any potential conflicts of interest that may be perceived as inappropriately influencing the representation or interpretation of reported research results, please declare here.</w:t>
      </w:r>
    </w:p>
    <w:p w14:paraId="4E575FD3">
      <w:pPr>
        <w:adjustRightInd w:val="0"/>
        <w:snapToGrid w:val="0"/>
        <w:spacing w:before="156" w:beforeLines="50" w:line="260" w:lineRule="atLeast"/>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If </w:t>
      </w:r>
      <w:r>
        <w:rPr>
          <w:rFonts w:hint="eastAsia" w:ascii="Times New Roman" w:hAnsi="Times New Roman" w:cs="Times New Roman"/>
          <w:color w:val="000000" w:themeColor="text1"/>
          <w:sz w:val="20"/>
          <w:szCs w:val="20"/>
          <w14:textFill>
            <w14:solidFill>
              <w14:schemeClr w14:val="tx1"/>
            </w14:solidFill>
          </w14:textFill>
        </w:rPr>
        <w:t>not</w:t>
      </w:r>
      <w:r>
        <w:rPr>
          <w:rFonts w:ascii="Times New Roman" w:hAnsi="Times New Roman" w:cs="Times New Roman"/>
          <w:color w:val="000000" w:themeColor="text1"/>
          <w:sz w:val="20"/>
          <w:szCs w:val="20"/>
          <w14:textFill>
            <w14:solidFill>
              <w14:schemeClr w14:val="tx1"/>
            </w14:solidFill>
          </w14:textFill>
        </w:rPr>
        <w:t>, please write as “</w:t>
      </w:r>
      <w:r>
        <w:rPr>
          <w:rFonts w:ascii="Times New Roman" w:hAnsi="Times New Roman" w:cs="Times New Roman"/>
          <w:iCs/>
          <w:color w:val="000000" w:themeColor="text1"/>
          <w:sz w:val="20"/>
          <w:szCs w:val="20"/>
          <w14:textFill>
            <w14:solidFill>
              <w14:schemeClr w14:val="tx1"/>
            </w14:solidFill>
          </w14:textFill>
        </w:rPr>
        <w:t>All authors declared that there are no conflicts of interest</w:t>
      </w:r>
      <w:r>
        <w:rPr>
          <w:rFonts w:hint="eastAsia" w:ascii="Times New Roman" w:hAnsi="Times New Roman" w:cs="Times New Roman"/>
          <w:iCs/>
          <w:color w:val="000000" w:themeColor="text1"/>
          <w:sz w:val="20"/>
          <w:szCs w:val="20"/>
          <w14:textFill>
            <w14:solidFill>
              <w14:schemeClr w14:val="tx1"/>
            </w14:solidFill>
          </w14:textFill>
        </w:rPr>
        <w:t>.</w:t>
      </w:r>
      <w:r>
        <w:rPr>
          <w:rFonts w:ascii="Times New Roman" w:hAnsi="Times New Roman" w:cs="Times New Roman"/>
          <w:color w:val="000000" w:themeColor="text1"/>
          <w:sz w:val="20"/>
          <w:szCs w:val="20"/>
          <w14:textFill>
            <w14:solidFill>
              <w14:schemeClr w14:val="tx1"/>
            </w14:solidFill>
          </w14:textFill>
        </w:rPr>
        <w:t>”</w:t>
      </w:r>
      <w:r>
        <w:rPr>
          <w:rFonts w:hint="eastAsia" w:ascii="Times New Roman" w:hAnsi="Times New Roman" w:cs="Times New Roman"/>
          <w:color w:val="000000" w:themeColor="text1"/>
          <w:sz w:val="20"/>
          <w:szCs w:val="20"/>
          <w14:textFill>
            <w14:solidFill>
              <w14:schemeClr w14:val="tx1"/>
            </w14:solidFill>
          </w14:textFill>
        </w:rPr>
        <w:t>.</w:t>
      </w:r>
    </w:p>
    <w:p w14:paraId="736D98EC">
      <w:pPr>
        <w:adjustRightInd w:val="0"/>
        <w:snapToGrid w:val="0"/>
        <w:spacing w:before="156" w:beforeLines="50" w:line="260" w:lineRule="atLeast"/>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Some authors may be bound by confidentiality agreements. In such cases, in place of itemized disclosures, we will require authors to state “</w:t>
      </w:r>
      <w:r>
        <w:rPr>
          <w:rFonts w:ascii="Times New Roman" w:hAnsi="Times New Roman" w:cs="Times New Roman"/>
          <w:iCs/>
          <w:color w:val="000000" w:themeColor="text1"/>
          <w:sz w:val="20"/>
          <w:szCs w:val="20"/>
          <w14:textFill>
            <w14:solidFill>
              <w14:schemeClr w14:val="tx1"/>
            </w14:solidFill>
          </w14:textFill>
        </w:rPr>
        <w:t>All authors declare that they are bound by confidentiality agreements that prevent them from disclosing their conflicts of interest in this work</w:t>
      </w:r>
      <w:r>
        <w:rPr>
          <w:rFonts w:hint="eastAsia" w:ascii="Times New Roman" w:hAnsi="Times New Roman" w:cs="Times New Roman"/>
          <w:iCs/>
          <w:color w:val="000000" w:themeColor="text1"/>
          <w:sz w:val="20"/>
          <w:szCs w:val="20"/>
          <w14:textFill>
            <w14:solidFill>
              <w14:schemeClr w14:val="tx1"/>
            </w14:solidFill>
          </w14:textFill>
        </w:rPr>
        <w:t>.</w:t>
      </w:r>
      <w:bookmarkStart w:id="3" w:name="OLE_LINK11"/>
      <w:bookmarkStart w:id="4" w:name="OLE_LINK10"/>
      <w:r>
        <w:rPr>
          <w:rFonts w:ascii="Times New Roman" w:hAnsi="Times New Roman" w:cs="Times New Roman"/>
          <w:color w:val="000000" w:themeColor="text1"/>
          <w:sz w:val="20"/>
          <w:szCs w:val="20"/>
          <w14:textFill>
            <w14:solidFill>
              <w14:schemeClr w14:val="tx1"/>
            </w14:solidFill>
          </w14:textFill>
        </w:rPr>
        <w:t>”</w:t>
      </w:r>
      <w:bookmarkEnd w:id="3"/>
      <w:bookmarkEnd w:id="4"/>
      <w:r>
        <w:rPr>
          <w:rFonts w:ascii="Times New Roman" w:hAnsi="Times New Roman" w:cs="Times New Roman"/>
          <w:color w:val="000000" w:themeColor="text1"/>
          <w:sz w:val="20"/>
          <w:szCs w:val="20"/>
          <w14:textFill>
            <w14:solidFill>
              <w14:schemeClr w14:val="tx1"/>
            </w14:solidFill>
          </w14:textFill>
        </w:rPr>
        <w:t xml:space="preserve">. </w:t>
      </w:r>
    </w:p>
    <w:p w14:paraId="10297E5A">
      <w:pPr>
        <w:adjustRightInd w:val="0"/>
        <w:snapToGrid w:val="0"/>
        <w:spacing w:before="156" w:beforeLines="50" w:line="260" w:lineRule="atLeast"/>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 xml:space="preserve">If authors are unsure whether conflicts of interest exist, please refer to the </w:t>
      </w:r>
      <w:bookmarkStart w:id="5" w:name="OLE_LINK13"/>
      <w:bookmarkStart w:id="6" w:name="OLE_LINK12"/>
      <w:r>
        <w:rPr>
          <w:rFonts w:ascii="Times New Roman" w:hAnsi="Times New Roman" w:cs="Times New Roman"/>
          <w:color w:val="000000" w:themeColor="text1"/>
          <w:sz w:val="20"/>
          <w:szCs w:val="20"/>
          <w14:textFill>
            <w14:solidFill>
              <w14:schemeClr w14:val="tx1"/>
            </w14:solidFill>
          </w14:textFill>
        </w:rPr>
        <w:t>“</w:t>
      </w:r>
      <w:bookmarkEnd w:id="5"/>
      <w:bookmarkEnd w:id="6"/>
      <w:r>
        <w:rPr>
          <w:rFonts w:ascii="Times New Roman" w:hAnsi="Times New Roman" w:cs="Times New Roman"/>
          <w:color w:val="000000" w:themeColor="text1"/>
          <w:sz w:val="20"/>
          <w:szCs w:val="20"/>
          <w14:textFill>
            <w14:solidFill>
              <w14:schemeClr w14:val="tx1"/>
            </w14:solidFill>
          </w14:textFill>
        </w:rPr>
        <w:t xml:space="preserve">Conflicts of Interest” of OAE </w:t>
      </w:r>
      <w:r>
        <w:fldChar w:fldCharType="begin"/>
      </w:r>
      <w:r>
        <w:instrText xml:space="preserve"> HYPERLINK "https://oaepublish.com/index.php/gmo/pages/view/editorial_policies" </w:instrText>
      </w:r>
      <w:r>
        <w:fldChar w:fldCharType="separate"/>
      </w:r>
      <w:r>
        <w:rPr>
          <w:rStyle w:val="15"/>
          <w:rFonts w:ascii="Times New Roman" w:hAnsi="Times New Roman" w:cs="Times New Roman"/>
          <w:b/>
          <w:bCs/>
          <w:sz w:val="20"/>
          <w:szCs w:val="20"/>
        </w:rPr>
        <w:t>Editorial Policies</w:t>
      </w:r>
      <w:r>
        <w:rPr>
          <w:rStyle w:val="15"/>
          <w:rFonts w:ascii="Times New Roman" w:hAnsi="Times New Roman" w:cs="Times New Roman"/>
          <w:b/>
          <w:bCs/>
          <w:sz w:val="20"/>
          <w:szCs w:val="20"/>
        </w:rPr>
        <w:fldChar w:fldCharType="end"/>
      </w:r>
      <w:r>
        <w:rPr>
          <w:rFonts w:ascii="Times New Roman" w:hAnsi="Times New Roman" w:cs="Times New Roman"/>
          <w:color w:val="000000" w:themeColor="text1"/>
          <w:sz w:val="20"/>
          <w:szCs w:val="20"/>
          <w14:textFill>
            <w14:solidFill>
              <w14:schemeClr w14:val="tx1"/>
            </w14:solidFill>
          </w14:textFill>
        </w:rPr>
        <w:t>for a full explanation.</w:t>
      </w:r>
    </w:p>
    <w:p w14:paraId="120A0F1E">
      <w:pPr>
        <w:widowControl/>
        <w:adjustRightInd w:val="0"/>
        <w:snapToGrid w:val="0"/>
        <w:spacing w:before="156" w:beforeLines="50" w:line="260" w:lineRule="atLeast"/>
        <w:rPr>
          <w:rFonts w:ascii="Times New Roman" w:hAnsi="Times New Roman" w:eastAsia="宋体" w:cs="Times New Roman"/>
          <w:b/>
          <w:bCs/>
          <w:iCs/>
          <w:color w:val="000000" w:themeColor="text1"/>
          <w:kern w:val="0"/>
          <w:sz w:val="22"/>
          <w:szCs w:val="22"/>
          <w14:textFill>
            <w14:solidFill>
              <w14:schemeClr w14:val="tx1"/>
            </w14:solidFill>
          </w14:textFill>
        </w:rPr>
      </w:pPr>
      <w:r>
        <w:rPr>
          <w:rFonts w:ascii="Times New Roman" w:hAnsi="Times New Roman" w:eastAsia="宋体" w:cs="Times New Roman"/>
          <w:b/>
          <w:bCs/>
          <w:iCs/>
          <w:color w:val="000000" w:themeColor="text1"/>
          <w:kern w:val="0"/>
          <w:sz w:val="22"/>
          <w:szCs w:val="22"/>
          <w14:textFill>
            <w14:solidFill>
              <w14:schemeClr w14:val="tx1"/>
            </w14:solidFill>
          </w14:textFill>
        </w:rPr>
        <w:t>Ethical approval and consent to participate</w:t>
      </w:r>
    </w:p>
    <w:p w14:paraId="347BDE71">
      <w:pPr>
        <w:adjustRightInd w:val="0"/>
        <w:snapToGrid w:val="0"/>
        <w:spacing w:before="156" w:beforeLines="50" w:line="260" w:lineRule="atLeast"/>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Not applicable</w:t>
      </w:r>
      <w:r>
        <w:rPr>
          <w:rFonts w:hint="eastAsia" w:ascii="Times New Roman" w:hAnsi="Times New Roman" w:cs="Times New Roman"/>
          <w:color w:val="000000" w:themeColor="text1"/>
          <w:sz w:val="20"/>
          <w:szCs w:val="20"/>
          <w14:textFill>
            <w14:solidFill>
              <w14:schemeClr w14:val="tx1"/>
            </w14:solidFill>
          </w14:textFill>
        </w:rPr>
        <w:t>.</w:t>
      </w:r>
    </w:p>
    <w:p w14:paraId="58033781">
      <w:pPr>
        <w:widowControl/>
        <w:adjustRightInd w:val="0"/>
        <w:snapToGrid w:val="0"/>
        <w:spacing w:before="156" w:beforeLines="50" w:line="260" w:lineRule="atLeast"/>
        <w:rPr>
          <w:rFonts w:ascii="Times New Roman" w:hAnsi="Times New Roman" w:eastAsia="宋体" w:cs="Times New Roman"/>
          <w:b/>
          <w:bCs/>
          <w:iCs/>
          <w:color w:val="000000" w:themeColor="text1"/>
          <w:kern w:val="0"/>
          <w:sz w:val="22"/>
          <w:szCs w:val="22"/>
          <w14:textFill>
            <w14:solidFill>
              <w14:schemeClr w14:val="tx1"/>
            </w14:solidFill>
          </w14:textFill>
        </w:rPr>
      </w:pPr>
      <w:r>
        <w:rPr>
          <w:rFonts w:ascii="Times New Roman" w:hAnsi="Times New Roman" w:eastAsia="宋体" w:cs="Times New Roman"/>
          <w:b/>
          <w:bCs/>
          <w:iCs/>
          <w:color w:val="000000" w:themeColor="text1"/>
          <w:kern w:val="0"/>
          <w:sz w:val="22"/>
          <w:szCs w:val="22"/>
          <w14:textFill>
            <w14:solidFill>
              <w14:schemeClr w14:val="tx1"/>
            </w14:solidFill>
          </w14:textFill>
        </w:rPr>
        <w:t xml:space="preserve">Consent for </w:t>
      </w:r>
      <w:r>
        <w:rPr>
          <w:rFonts w:hint="eastAsia" w:ascii="Times New Roman" w:hAnsi="Times New Roman" w:eastAsia="宋体" w:cs="Times New Roman"/>
          <w:b/>
          <w:bCs/>
          <w:iCs/>
          <w:color w:val="000000" w:themeColor="text1"/>
          <w:kern w:val="0"/>
          <w:sz w:val="22"/>
          <w:szCs w:val="22"/>
          <w14:textFill>
            <w14:solidFill>
              <w14:schemeClr w14:val="tx1"/>
            </w14:solidFill>
          </w14:textFill>
        </w:rPr>
        <w:t>p</w:t>
      </w:r>
      <w:r>
        <w:rPr>
          <w:rFonts w:ascii="Times New Roman" w:hAnsi="Times New Roman" w:eastAsia="宋体" w:cs="Times New Roman"/>
          <w:b/>
          <w:bCs/>
          <w:iCs/>
          <w:color w:val="000000" w:themeColor="text1"/>
          <w:kern w:val="0"/>
          <w:sz w:val="22"/>
          <w:szCs w:val="22"/>
          <w14:textFill>
            <w14:solidFill>
              <w14:schemeClr w14:val="tx1"/>
            </w14:solidFill>
          </w14:textFill>
        </w:rPr>
        <w:t>ublication</w:t>
      </w:r>
    </w:p>
    <w:p w14:paraId="4B67AAC4">
      <w:pPr>
        <w:adjustRightInd w:val="0"/>
        <w:snapToGrid w:val="0"/>
        <w:spacing w:before="156" w:beforeLines="50" w:line="260" w:lineRule="atLeast"/>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Not applicable.</w:t>
      </w:r>
    </w:p>
    <w:p w14:paraId="1731497A">
      <w:pPr>
        <w:widowControl/>
        <w:adjustRightInd w:val="0"/>
        <w:snapToGrid w:val="0"/>
        <w:spacing w:before="156" w:beforeLines="50" w:line="260" w:lineRule="atLeast"/>
        <w:rPr>
          <w:rFonts w:ascii="Times New Roman" w:hAnsi="Times New Roman" w:eastAsia="宋体" w:cs="Times New Roman"/>
          <w:b/>
          <w:bCs/>
          <w:iCs/>
          <w:color w:val="000000" w:themeColor="text1"/>
          <w:kern w:val="0"/>
          <w:sz w:val="22"/>
          <w:szCs w:val="22"/>
          <w14:textFill>
            <w14:solidFill>
              <w14:schemeClr w14:val="tx1"/>
            </w14:solidFill>
          </w14:textFill>
        </w:rPr>
      </w:pPr>
      <w:r>
        <w:rPr>
          <w:rFonts w:ascii="Times New Roman" w:hAnsi="Times New Roman" w:eastAsia="宋体" w:cs="Times New Roman"/>
          <w:b/>
          <w:bCs/>
          <w:iCs/>
          <w:color w:val="000000" w:themeColor="text1"/>
          <w:kern w:val="0"/>
          <w:sz w:val="22"/>
          <w:szCs w:val="22"/>
          <w14:textFill>
            <w14:solidFill>
              <w14:schemeClr w14:val="tx1"/>
            </w14:solidFill>
          </w14:textFill>
        </w:rPr>
        <w:t>Copyright</w:t>
      </w:r>
    </w:p>
    <w:p w14:paraId="032963BE">
      <w:pPr>
        <w:widowControl/>
        <w:adjustRightInd w:val="0"/>
        <w:snapToGrid w:val="0"/>
        <w:spacing w:line="260" w:lineRule="atLeast"/>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Times New Roman" w:hAnsi="Times New Roman" w:eastAsia="宋体" w:cs="Times New Roman"/>
          <w:color w:val="000000" w:themeColor="text1"/>
          <w:kern w:val="0"/>
          <w:sz w:val="20"/>
          <w:szCs w:val="20"/>
          <w14:textFill>
            <w14:solidFill>
              <w14:schemeClr w14:val="tx1"/>
            </w14:solidFill>
          </w14:textFill>
        </w:rPr>
        <w:t>© The Author(s) 20</w:t>
      </w:r>
      <w:r>
        <w:rPr>
          <w:rFonts w:hint="eastAsia" w:ascii="Times New Roman" w:hAnsi="Times New Roman" w:eastAsia="宋体" w:cs="Times New Roman"/>
          <w:color w:val="000000" w:themeColor="text1"/>
          <w:kern w:val="0"/>
          <w:sz w:val="20"/>
          <w:szCs w:val="20"/>
          <w14:textFill>
            <w14:solidFill>
              <w14:schemeClr w14:val="tx1"/>
            </w14:solidFill>
          </w14:textFill>
        </w:rPr>
        <w:t>2</w:t>
      </w:r>
      <w:r>
        <w:rPr>
          <w:rFonts w:hint="eastAsia" w:ascii="Times New Roman" w:hAnsi="Times New Roman" w:eastAsia="宋体" w:cs="Times New Roman"/>
          <w:color w:val="000000" w:themeColor="text1"/>
          <w:kern w:val="0"/>
          <w:sz w:val="20"/>
          <w:szCs w:val="20"/>
          <w:lang w:val="en-US" w:eastAsia="zh-CN"/>
          <w14:textFill>
            <w14:solidFill>
              <w14:schemeClr w14:val="tx1"/>
            </w14:solidFill>
          </w14:textFill>
        </w:rPr>
        <w:t>4</w:t>
      </w:r>
      <w:bookmarkStart w:id="9" w:name="_GoBack"/>
      <w:bookmarkEnd w:id="9"/>
      <w:r>
        <w:rPr>
          <w:rFonts w:ascii="Times New Roman" w:hAnsi="Times New Roman" w:eastAsia="宋体" w:cs="Times New Roman"/>
          <w:color w:val="000000" w:themeColor="text1"/>
          <w:kern w:val="0"/>
          <w:sz w:val="20"/>
          <w:szCs w:val="20"/>
          <w14:textFill>
            <w14:solidFill>
              <w14:schemeClr w14:val="tx1"/>
            </w14:solidFill>
          </w14:textFill>
        </w:rPr>
        <w:t>.</w:t>
      </w:r>
    </w:p>
    <w:p w14:paraId="1D266968">
      <w:pPr>
        <w:adjustRightInd w:val="0"/>
        <w:snapToGrid w:val="0"/>
        <w:spacing w:before="312" w:beforeLines="100" w:after="156" w:afterLines="50" w:line="260" w:lineRule="atLeast"/>
        <w:rPr>
          <w:rFonts w:ascii="Times New Roman" w:hAnsi="Times New Roman" w:eastAsia="Times New Roman" w:cs="Times New Roman"/>
          <w:b/>
          <w:bCs/>
          <w:iCs/>
          <w:color w:val="000000" w:themeColor="text1"/>
          <w:sz w:val="24"/>
          <w14:textFill>
            <w14:solidFill>
              <w14:schemeClr w14:val="tx1"/>
            </w14:solidFill>
          </w14:textFill>
        </w:rPr>
      </w:pPr>
      <w:r>
        <w:rPr>
          <w:rFonts w:ascii="Times New Roman" w:hAnsi="Times New Roman" w:eastAsia="Times New Roman" w:cs="Times New Roman"/>
          <w:b/>
          <w:bCs/>
          <w:iCs/>
          <w:color w:val="000000" w:themeColor="text1"/>
          <w:sz w:val="24"/>
          <w14:textFill>
            <w14:solidFill>
              <w14:schemeClr w14:val="tx1"/>
            </w14:solidFill>
          </w14:textFill>
        </w:rPr>
        <w:t>REFERENCES</w:t>
      </w:r>
    </w:p>
    <w:p w14:paraId="3FD7BFFC">
      <w:pPr>
        <w:adjustRightInd w:val="0"/>
        <w:snapToGrid w:val="0"/>
        <w:spacing w:before="312" w:beforeLines="100" w:after="156" w:afterLines="50" w:line="260" w:lineRule="atLeast"/>
        <w:rPr>
          <w:rFonts w:ascii="Times New Roman" w:hAnsi="Times New Roman" w:eastAsia="Times New Roman" w:cs="Times New Roman"/>
          <w:b/>
          <w:bCs/>
          <w:iCs/>
          <w:color w:val="000000" w:themeColor="text1"/>
          <w:sz w:val="24"/>
          <w14:textFill>
            <w14:solidFill>
              <w14:schemeClr w14:val="tx1"/>
            </w14:solidFill>
          </w14:textFill>
        </w:rPr>
      </w:pPr>
      <w:r>
        <w:rPr>
          <w:rFonts w:ascii="Times New Roman" w:hAnsi="Times New Roman" w:eastAsia="Times New Roman" w:cs="Times New Roman"/>
          <w:b/>
          <w:bCs/>
          <w:iCs/>
          <w:color w:val="000000" w:themeColor="text1"/>
          <w:sz w:val="24"/>
          <w14:textFill>
            <w14:solidFill>
              <w14:schemeClr w14:val="tx1"/>
            </w14:solidFill>
          </w14:textFill>
        </w:rPr>
        <w:t>REFERENCES</w:t>
      </w:r>
    </w:p>
    <w:p w14:paraId="3ACCCDB4">
      <w:pPr>
        <w:rPr>
          <w:rFonts w:hint="default" w:ascii="Times New Roman" w:hAnsi="Times New Roman" w:cs="Times New Roman"/>
          <w:b/>
          <w:bCs/>
          <w:sz w:val="20"/>
          <w:szCs w:val="20"/>
          <w:lang w:val="en-US" w:eastAsia="zh-CN"/>
        </w:rPr>
      </w:pPr>
      <w:r>
        <w:rPr>
          <w:rFonts w:hint="default" w:ascii="Times New Roman" w:hAnsi="Times New Roman" w:cs="Times New Roman"/>
          <w:b/>
          <w:bCs/>
          <w:sz w:val="20"/>
          <w:szCs w:val="20"/>
          <w:lang w:val="en-US" w:eastAsia="zh-CN"/>
        </w:rPr>
        <w:t>Journal articles by individual authors</w:t>
      </w:r>
    </w:p>
    <w:p w14:paraId="4ECFB66C">
      <w:pP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 xml:space="preserve">Weaver, D. L.; Ashikaga, T.; Krag, D. N. Effect of occult metastases on survival in node-negative breast cancer. </w:t>
      </w:r>
      <w:r>
        <w:rPr>
          <w:rFonts w:hint="default" w:ascii="Times New Roman" w:hAnsi="Times New Roman" w:cs="Times New Roman"/>
          <w:i/>
          <w:iCs/>
          <w:sz w:val="20"/>
          <w:szCs w:val="20"/>
          <w:lang w:val="en-US" w:eastAsia="zh-CN"/>
        </w:rPr>
        <w:t>N. Engl. J. Med.</w:t>
      </w:r>
      <w:r>
        <w:rPr>
          <w:rFonts w:hint="default" w:ascii="Times New Roman" w:hAnsi="Times New Roman" w:cs="Times New Roman"/>
          <w:sz w:val="20"/>
          <w:szCs w:val="20"/>
          <w:lang w:val="en-US" w:eastAsia="zh-CN"/>
        </w:rPr>
        <w:t xml:space="preserve"> </w:t>
      </w:r>
      <w:r>
        <w:rPr>
          <w:rFonts w:hint="default" w:ascii="Times New Roman" w:hAnsi="Times New Roman" w:cs="Times New Roman"/>
          <w:b/>
          <w:bCs/>
          <w:sz w:val="20"/>
          <w:szCs w:val="20"/>
          <w:lang w:val="en-US" w:eastAsia="zh-CN"/>
        </w:rPr>
        <w:t>2011</w:t>
      </w:r>
      <w:r>
        <w:rPr>
          <w:rFonts w:hint="default" w:ascii="Times New Roman" w:hAnsi="Times New Roman" w:cs="Times New Roman"/>
          <w:sz w:val="20"/>
          <w:szCs w:val="20"/>
          <w:lang w:val="en-US" w:eastAsia="zh-CN"/>
        </w:rPr>
        <w:t xml:space="preserve">, </w:t>
      </w:r>
      <w:r>
        <w:rPr>
          <w:rFonts w:hint="default" w:ascii="Times New Roman" w:hAnsi="Times New Roman" w:cs="Times New Roman"/>
          <w:i/>
          <w:iCs/>
          <w:sz w:val="20"/>
          <w:szCs w:val="20"/>
          <w:lang w:val="en-US" w:eastAsia="zh-CN"/>
        </w:rPr>
        <w:t>364</w:t>
      </w:r>
      <w:r>
        <w:rPr>
          <w:rFonts w:hint="default" w:ascii="Times New Roman" w:hAnsi="Times New Roman" w:cs="Times New Roman"/>
          <w:sz w:val="20"/>
          <w:szCs w:val="20"/>
          <w:lang w:val="en-US" w:eastAsia="zh-CN"/>
        </w:rPr>
        <w:t>, 412-421. DOI: 10.1056/NEJMoa1008108</w:t>
      </w:r>
    </w:p>
    <w:p w14:paraId="63E3533D">
      <w:pPr>
        <w:rPr>
          <w:rFonts w:hint="default" w:ascii="Times New Roman" w:hAnsi="Times New Roman" w:cs="Times New Roman"/>
          <w:sz w:val="20"/>
          <w:szCs w:val="20"/>
          <w:lang w:val="en-US" w:eastAsia="zh-CN"/>
        </w:rPr>
      </w:pPr>
    </w:p>
    <w:p w14:paraId="1DBB6713">
      <w:pPr>
        <w:rPr>
          <w:rFonts w:hint="default" w:ascii="Times New Roman" w:hAnsi="Times New Roman" w:cs="Times New Roman"/>
          <w:b/>
          <w:bCs/>
          <w:sz w:val="20"/>
          <w:szCs w:val="20"/>
          <w:lang w:val="en-US" w:eastAsia="zh-CN"/>
        </w:rPr>
      </w:pPr>
      <w:r>
        <w:rPr>
          <w:rFonts w:hint="default" w:ascii="Times New Roman" w:hAnsi="Times New Roman" w:cs="Times New Roman"/>
          <w:b/>
          <w:bCs/>
          <w:sz w:val="20"/>
          <w:szCs w:val="20"/>
          <w:lang w:val="en-US" w:eastAsia="zh-CN"/>
        </w:rPr>
        <w:t>Organization as author</w:t>
      </w:r>
    </w:p>
    <w:p w14:paraId="1E8F1C31">
      <w:pP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Diabetes Prevention Program Research Group. Hypertension, insulin, and proinsulin in participants with impaired glucose tolerance. </w:t>
      </w:r>
      <w:r>
        <w:rPr>
          <w:rFonts w:hint="default" w:ascii="Times New Roman" w:hAnsi="Times New Roman" w:cs="Times New Roman"/>
          <w:i/>
          <w:iCs/>
          <w:sz w:val="20"/>
          <w:szCs w:val="20"/>
          <w:lang w:val="en-US" w:eastAsia="zh-CN"/>
        </w:rPr>
        <w:t>Hypertension</w:t>
      </w:r>
      <w:r>
        <w:rPr>
          <w:rFonts w:hint="default" w:ascii="Times New Roman" w:hAnsi="Times New Roman" w:cs="Times New Roman"/>
          <w:sz w:val="20"/>
          <w:szCs w:val="20"/>
          <w:lang w:val="en-US" w:eastAsia="zh-CN"/>
        </w:rPr>
        <w:t> </w:t>
      </w:r>
      <w:r>
        <w:rPr>
          <w:rFonts w:hint="default" w:ascii="Times New Roman" w:hAnsi="Times New Roman" w:cs="Times New Roman"/>
          <w:b/>
          <w:bCs/>
          <w:sz w:val="20"/>
          <w:szCs w:val="20"/>
          <w:lang w:val="en-US" w:eastAsia="zh-CN"/>
        </w:rPr>
        <w:t>2002</w:t>
      </w:r>
      <w:r>
        <w:rPr>
          <w:rFonts w:hint="default" w:ascii="Times New Roman" w:hAnsi="Times New Roman" w:cs="Times New Roman"/>
          <w:sz w:val="20"/>
          <w:szCs w:val="20"/>
          <w:lang w:val="en-US" w:eastAsia="zh-CN"/>
        </w:rPr>
        <w:t xml:space="preserve">, </w:t>
      </w:r>
      <w:r>
        <w:rPr>
          <w:rFonts w:hint="default" w:ascii="Times New Roman" w:hAnsi="Times New Roman" w:cs="Times New Roman"/>
          <w:i/>
          <w:iCs/>
          <w:sz w:val="20"/>
          <w:szCs w:val="20"/>
          <w:lang w:val="en-US" w:eastAsia="zh-CN"/>
        </w:rPr>
        <w:t>40</w:t>
      </w:r>
      <w:r>
        <w:rPr>
          <w:rFonts w:hint="default" w:ascii="Times New Roman" w:hAnsi="Times New Roman" w:cs="Times New Roman"/>
          <w:sz w:val="20"/>
          <w:szCs w:val="20"/>
          <w:lang w:val="en-US" w:eastAsia="zh-CN"/>
        </w:rPr>
        <w:t>, 679-686. DOI: 10.1161/01.HYP.0000035706.28494.09</w:t>
      </w:r>
    </w:p>
    <w:p w14:paraId="39951700">
      <w:pPr>
        <w:rPr>
          <w:rFonts w:hint="default" w:ascii="Times New Roman" w:hAnsi="Times New Roman" w:cs="Times New Roman"/>
          <w:sz w:val="20"/>
          <w:szCs w:val="20"/>
          <w:lang w:val="en-US" w:eastAsia="zh-CN"/>
        </w:rPr>
      </w:pPr>
    </w:p>
    <w:p w14:paraId="4134C27B">
      <w:pPr>
        <w:rPr>
          <w:rFonts w:hint="default" w:ascii="Times New Roman" w:hAnsi="Times New Roman" w:cs="Times New Roman"/>
          <w:b/>
          <w:bCs/>
          <w:sz w:val="20"/>
          <w:szCs w:val="20"/>
          <w:lang w:val="en-US" w:eastAsia="zh-CN"/>
        </w:rPr>
      </w:pPr>
      <w:r>
        <w:rPr>
          <w:rFonts w:hint="default" w:ascii="Times New Roman" w:hAnsi="Times New Roman" w:cs="Times New Roman"/>
          <w:b/>
          <w:bCs/>
          <w:sz w:val="20"/>
          <w:szCs w:val="20"/>
          <w:lang w:val="en-US" w:eastAsia="zh-CN"/>
        </w:rPr>
        <w:t>Both personal authors and organization as author</w:t>
      </w:r>
    </w:p>
    <w:p w14:paraId="50DBDFAF">
      <w:pP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Vallancien, G.; Emberton, M.; Harving, N.; van Moorselaar, R. J.; Alf-One Study Group. Sexual dysfunction in 1,274 European men suffering from lower urinary tract symptoms</w:t>
      </w:r>
      <w:r>
        <w:rPr>
          <w:rFonts w:hint="default" w:ascii="Times New Roman" w:hAnsi="Times New Roman" w:cs="Times New Roman"/>
          <w:i/>
          <w:iCs/>
          <w:sz w:val="20"/>
          <w:szCs w:val="20"/>
          <w:lang w:val="en-US" w:eastAsia="zh-CN"/>
        </w:rPr>
        <w:t>. J. Urol. </w:t>
      </w:r>
      <w:r>
        <w:rPr>
          <w:rFonts w:hint="default" w:ascii="Times New Roman" w:hAnsi="Times New Roman" w:cs="Times New Roman"/>
          <w:b/>
          <w:bCs/>
          <w:sz w:val="20"/>
          <w:szCs w:val="20"/>
          <w:lang w:val="en-US" w:eastAsia="zh-CN"/>
        </w:rPr>
        <w:t>2003</w:t>
      </w:r>
      <w:r>
        <w:rPr>
          <w:rFonts w:hint="default" w:ascii="Times New Roman" w:hAnsi="Times New Roman" w:cs="Times New Roman"/>
          <w:sz w:val="20"/>
          <w:szCs w:val="20"/>
          <w:lang w:val="en-US" w:eastAsia="zh-CN"/>
        </w:rPr>
        <w:t xml:space="preserve">, </w:t>
      </w:r>
      <w:r>
        <w:rPr>
          <w:rFonts w:hint="default" w:ascii="Times New Roman" w:hAnsi="Times New Roman" w:cs="Times New Roman"/>
          <w:i/>
          <w:iCs/>
          <w:sz w:val="20"/>
          <w:szCs w:val="20"/>
          <w:lang w:val="en-US" w:eastAsia="zh-CN"/>
        </w:rPr>
        <w:t>169</w:t>
      </w:r>
      <w:r>
        <w:rPr>
          <w:rFonts w:hint="default" w:ascii="Times New Roman" w:hAnsi="Times New Roman" w:cs="Times New Roman"/>
          <w:sz w:val="20"/>
          <w:szCs w:val="20"/>
          <w:lang w:val="en-US" w:eastAsia="zh-CN"/>
        </w:rPr>
        <w:t>, 2257-2261. DOI: 10.1097/01.ju.0000067940.76090.73</w:t>
      </w:r>
    </w:p>
    <w:p w14:paraId="066E3144">
      <w:pPr>
        <w:rPr>
          <w:rFonts w:hint="default" w:ascii="Times New Roman" w:hAnsi="Times New Roman" w:cs="Times New Roman"/>
          <w:sz w:val="20"/>
          <w:szCs w:val="20"/>
          <w:lang w:val="en-US" w:eastAsia="zh-CN"/>
        </w:rPr>
      </w:pPr>
    </w:p>
    <w:p w14:paraId="391AA5C6">
      <w:pPr>
        <w:rPr>
          <w:rFonts w:hint="default" w:ascii="Times New Roman" w:hAnsi="Times New Roman" w:cs="Times New Roman"/>
          <w:b/>
          <w:bCs/>
          <w:sz w:val="20"/>
          <w:szCs w:val="20"/>
          <w:lang w:val="en-US" w:eastAsia="zh-CN"/>
        </w:rPr>
      </w:pPr>
      <w:r>
        <w:rPr>
          <w:rFonts w:hint="default" w:ascii="Times New Roman" w:hAnsi="Times New Roman" w:cs="Times New Roman"/>
          <w:b/>
          <w:bCs/>
          <w:sz w:val="20"/>
          <w:szCs w:val="20"/>
          <w:lang w:val="en-US" w:eastAsia="zh-CN"/>
        </w:rPr>
        <w:t>Journal articles not in English</w:t>
      </w:r>
    </w:p>
    <w:p w14:paraId="3612136E">
      <w:pP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Zhang X.; Xiong H.; Ji T. Y.; Zhang Y. H.; Wang Y. Case report of anti-N-methyl-D-aspartate receptor encephalitis in child.</w:t>
      </w:r>
      <w:r>
        <w:rPr>
          <w:rFonts w:hint="default" w:ascii="Times New Roman" w:hAnsi="Times New Roman" w:cs="Times New Roman"/>
          <w:i/>
          <w:iCs/>
          <w:sz w:val="20"/>
          <w:szCs w:val="20"/>
          <w:lang w:val="en-US" w:eastAsia="zh-CN"/>
        </w:rPr>
        <w:t xml:space="preserve"> J. Appl. Clin. Pediatr.</w:t>
      </w:r>
      <w:r>
        <w:rPr>
          <w:rFonts w:hint="default" w:ascii="Times New Roman" w:hAnsi="Times New Roman" w:cs="Times New Roman"/>
          <w:sz w:val="20"/>
          <w:szCs w:val="20"/>
          <w:lang w:val="en-US" w:eastAsia="zh-CN"/>
        </w:rPr>
        <w:t> </w:t>
      </w:r>
      <w:r>
        <w:rPr>
          <w:rFonts w:hint="default" w:ascii="Times New Roman" w:hAnsi="Times New Roman" w:cs="Times New Roman"/>
          <w:b/>
          <w:bCs/>
          <w:sz w:val="20"/>
          <w:szCs w:val="20"/>
          <w:lang w:val="en-US" w:eastAsia="zh-CN"/>
        </w:rPr>
        <w:t>2012</w:t>
      </w:r>
      <w:r>
        <w:rPr>
          <w:rFonts w:hint="default" w:ascii="Times New Roman" w:hAnsi="Times New Roman" w:cs="Times New Roman"/>
          <w:sz w:val="20"/>
          <w:szCs w:val="20"/>
          <w:lang w:val="en-US" w:eastAsia="zh-CN"/>
        </w:rPr>
        <w:t xml:space="preserve">, </w:t>
      </w:r>
      <w:r>
        <w:rPr>
          <w:rFonts w:hint="default" w:ascii="Times New Roman" w:hAnsi="Times New Roman" w:cs="Times New Roman"/>
          <w:i/>
          <w:iCs/>
          <w:sz w:val="20"/>
          <w:szCs w:val="20"/>
          <w:lang w:val="en-US" w:eastAsia="zh-CN"/>
        </w:rPr>
        <w:t>27</w:t>
      </w:r>
      <w:r>
        <w:rPr>
          <w:rFonts w:hint="default" w:ascii="Times New Roman" w:hAnsi="Times New Roman" w:cs="Times New Roman"/>
          <w:sz w:val="20"/>
          <w:szCs w:val="20"/>
          <w:lang w:val="en-US" w:eastAsia="zh-CN"/>
        </w:rPr>
        <w:t>, 1903-1907. (in Chinese)</w:t>
      </w:r>
    </w:p>
    <w:p w14:paraId="38EF0AF5">
      <w:pPr>
        <w:rPr>
          <w:rFonts w:hint="default" w:ascii="Times New Roman" w:hAnsi="Times New Roman" w:cs="Times New Roman"/>
          <w:sz w:val="20"/>
          <w:szCs w:val="20"/>
          <w:lang w:val="en-US" w:eastAsia="zh-CN"/>
        </w:rPr>
      </w:pPr>
    </w:p>
    <w:p w14:paraId="5A932466">
      <w:pPr>
        <w:rPr>
          <w:rFonts w:hint="default" w:ascii="Times New Roman" w:hAnsi="Times New Roman" w:cs="Times New Roman"/>
          <w:b/>
          <w:bCs/>
          <w:sz w:val="20"/>
          <w:szCs w:val="20"/>
          <w:lang w:val="en-US" w:eastAsia="zh-CN"/>
        </w:rPr>
      </w:pPr>
      <w:r>
        <w:rPr>
          <w:rFonts w:hint="default" w:ascii="Times New Roman" w:hAnsi="Times New Roman" w:cs="Times New Roman"/>
          <w:b/>
          <w:bCs/>
          <w:sz w:val="20"/>
          <w:szCs w:val="20"/>
          <w:lang w:val="en-US" w:eastAsia="zh-CN"/>
        </w:rPr>
        <w:t>Journal articles ahead of print</w:t>
      </w:r>
    </w:p>
    <w:p w14:paraId="07DC44F5">
      <w:pP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 xml:space="preserve">Odibo, A. O. Falling stillbirth and neonatal mortality rates in twin gestation: not a reason for complacency. </w:t>
      </w:r>
      <w:r>
        <w:rPr>
          <w:rFonts w:hint="default" w:ascii="Times New Roman" w:hAnsi="Times New Roman" w:cs="Times New Roman"/>
          <w:i/>
          <w:iCs/>
          <w:sz w:val="20"/>
          <w:szCs w:val="20"/>
          <w:lang w:val="en-US" w:eastAsia="zh-CN"/>
        </w:rPr>
        <w:t>BJOG</w:t>
      </w:r>
      <w:r>
        <w:rPr>
          <w:rFonts w:hint="default" w:ascii="Times New Roman" w:hAnsi="Times New Roman" w:cs="Times New Roman"/>
          <w:sz w:val="20"/>
          <w:szCs w:val="20"/>
          <w:lang w:val="en-US" w:eastAsia="zh-CN"/>
        </w:rPr>
        <w:t xml:space="preserve">. </w:t>
      </w:r>
      <w:r>
        <w:rPr>
          <w:rFonts w:hint="default" w:ascii="Times New Roman" w:hAnsi="Times New Roman" w:cs="Times New Roman"/>
          <w:b/>
          <w:bCs/>
          <w:sz w:val="20"/>
          <w:szCs w:val="20"/>
          <w:lang w:val="en-US" w:eastAsia="zh-CN"/>
        </w:rPr>
        <w:t>2018</w:t>
      </w:r>
      <w:r>
        <w:rPr>
          <w:rFonts w:hint="default" w:ascii="Times New Roman" w:hAnsi="Times New Roman" w:cs="Times New Roman"/>
          <w:sz w:val="20"/>
          <w:szCs w:val="20"/>
          <w:lang w:val="en-US" w:eastAsia="zh-CN"/>
        </w:rPr>
        <w:t>, Epub ahead of print [DOI: 10.1111/1471-0528.15541]</w:t>
      </w:r>
    </w:p>
    <w:p w14:paraId="38941EDF">
      <w:pPr>
        <w:rPr>
          <w:rFonts w:hint="default" w:ascii="Times New Roman" w:hAnsi="Times New Roman" w:eastAsia="Roboto" w:cs="Times New Roman"/>
          <w:i w:val="0"/>
          <w:iCs w:val="0"/>
          <w:caps w:val="0"/>
          <w:color w:val="000000"/>
          <w:spacing w:val="0"/>
          <w:sz w:val="20"/>
          <w:szCs w:val="20"/>
          <w:shd w:val="clear" w:fill="FFFFFF"/>
        </w:rPr>
      </w:pPr>
    </w:p>
    <w:p w14:paraId="7CE398B5">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e</w:t>
      </w:r>
      <w:r>
        <w:rPr>
          <w:rFonts w:hint="default" w:ascii="Times New Roman" w:hAnsi="Times New Roman" w:eastAsia="Roboto" w:cs="Times New Roman"/>
          <w:b/>
          <w:bCs/>
          <w:i w:val="0"/>
          <w:iCs w:val="0"/>
          <w:caps w:val="0"/>
          <w:color w:val="000000"/>
          <w:spacing w:val="0"/>
          <w:sz w:val="20"/>
          <w:szCs w:val="20"/>
          <w:shd w:val="clear" w:fill="FFFFFF"/>
        </w:rPr>
        <w:t>book</w:t>
      </w:r>
    </w:p>
    <w:p w14:paraId="00C9C660">
      <w:pPr>
        <w:jc w:val="left"/>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Hammond, C. </w:t>
      </w:r>
      <w:r>
        <w:rPr>
          <w:rFonts w:hint="default" w:ascii="Times New Roman" w:hAnsi="Times New Roman" w:eastAsia="Roboto" w:cs="Times New Roman"/>
          <w:i/>
          <w:iCs/>
          <w:caps w:val="0"/>
          <w:color w:val="000000"/>
          <w:spacing w:val="0"/>
          <w:sz w:val="20"/>
          <w:szCs w:val="20"/>
          <w:shd w:val="clear" w:fill="FFFFFF"/>
        </w:rPr>
        <w:t>The Basics of Crystallography and Diffraction</w:t>
      </w:r>
      <w:r>
        <w:rPr>
          <w:rFonts w:hint="default" w:ascii="Times New Roman" w:hAnsi="Times New Roman" w:eastAsia="Roboto" w:cs="Times New Roman"/>
          <w:i w:val="0"/>
          <w:iCs w:val="0"/>
          <w:caps w:val="0"/>
          <w:color w:val="000000"/>
          <w:spacing w:val="0"/>
          <w:sz w:val="20"/>
          <w:szCs w:val="20"/>
          <w:shd w:val="clear" w:fill="FFFFFF"/>
        </w:rPr>
        <w:t>, 4th ed.; Oxford University Press, 2015. DOI: 10.1093/acprof:oso/9780198738671.001.0001</w:t>
      </w:r>
    </w:p>
    <w:p w14:paraId="255CE90C">
      <w:pPr>
        <w:rPr>
          <w:rFonts w:hint="default" w:ascii="Times New Roman" w:hAnsi="Times New Roman" w:eastAsia="Roboto" w:cs="Times New Roman"/>
          <w:i w:val="0"/>
          <w:iCs w:val="0"/>
          <w:caps w:val="0"/>
          <w:color w:val="000000"/>
          <w:spacing w:val="0"/>
          <w:sz w:val="20"/>
          <w:szCs w:val="20"/>
          <w:shd w:val="clear" w:fill="FFFFFF"/>
        </w:rPr>
      </w:pPr>
    </w:p>
    <w:p w14:paraId="7EEAC56E">
      <w:pPr>
        <w:rPr>
          <w:rFonts w:hint="default" w:ascii="Times New Roman" w:hAnsi="Times New Roman" w:eastAsia="宋体" w:cs="Times New Roman"/>
          <w:b/>
          <w:bCs/>
          <w:i w:val="0"/>
          <w:iCs w:val="0"/>
          <w:caps w:val="0"/>
          <w:color w:val="000000"/>
          <w:spacing w:val="0"/>
          <w:sz w:val="20"/>
          <w:szCs w:val="20"/>
          <w:shd w:val="clear" w:fill="FFFFFF"/>
          <w:lang w:val="en-US" w:eastAsia="zh-CN"/>
        </w:rPr>
      </w:pPr>
      <w:r>
        <w:rPr>
          <w:rFonts w:hint="default" w:ascii="Times New Roman" w:hAnsi="Times New Roman" w:eastAsia="Roboto" w:cs="Times New Roman"/>
          <w:b/>
          <w:bCs/>
          <w:i w:val="0"/>
          <w:iCs w:val="0"/>
          <w:color w:val="000000"/>
          <w:spacing w:val="0"/>
          <w:sz w:val="20"/>
          <w:szCs w:val="20"/>
          <w:shd w:val="clear" w:fill="FFFFFF"/>
        </w:rPr>
        <w:t>B</w:t>
      </w:r>
      <w:r>
        <w:rPr>
          <w:rFonts w:hint="default" w:ascii="Times New Roman" w:hAnsi="Times New Roman" w:eastAsia="Roboto" w:cs="Times New Roman"/>
          <w:b/>
          <w:bCs/>
          <w:i w:val="0"/>
          <w:iCs w:val="0"/>
          <w:caps w:val="0"/>
          <w:color w:val="000000"/>
          <w:spacing w:val="0"/>
          <w:sz w:val="20"/>
          <w:szCs w:val="20"/>
          <w:shd w:val="clear" w:fill="FFFFFF"/>
        </w:rPr>
        <w:t>ook in print</w:t>
      </w:r>
      <w:r>
        <w:rPr>
          <w:rFonts w:hint="default" w:ascii="Times New Roman" w:hAnsi="Times New Roman" w:eastAsia="宋体" w:cs="Times New Roman"/>
          <w:b/>
          <w:bCs/>
          <w:i w:val="0"/>
          <w:iCs w:val="0"/>
          <w:caps w:val="0"/>
          <w:color w:val="000000"/>
          <w:spacing w:val="0"/>
          <w:sz w:val="20"/>
          <w:szCs w:val="20"/>
          <w:shd w:val="clear" w:fill="FFFFFF"/>
          <w:lang w:val="en-US" w:eastAsia="zh-CN"/>
        </w:rPr>
        <w:t xml:space="preserve"> </w:t>
      </w:r>
    </w:p>
    <w:p w14:paraId="36623637">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 xml:space="preserve">Frankel, F. </w:t>
      </w:r>
      <w:r>
        <w:rPr>
          <w:rFonts w:hint="default" w:ascii="Times New Roman" w:hAnsi="Times New Roman" w:eastAsia="Roboto" w:cs="Times New Roman"/>
          <w:i/>
          <w:iCs/>
          <w:caps w:val="0"/>
          <w:color w:val="000000"/>
          <w:spacing w:val="0"/>
          <w:sz w:val="20"/>
          <w:szCs w:val="20"/>
          <w:shd w:val="clear" w:fill="FFFFFF"/>
        </w:rPr>
        <w:t>Picturing Science and Engineering</w:t>
      </w:r>
      <w:r>
        <w:rPr>
          <w:rFonts w:hint="default" w:ascii="Times New Roman" w:hAnsi="Times New Roman" w:eastAsia="Roboto" w:cs="Times New Roman"/>
          <w:i w:val="0"/>
          <w:iCs w:val="0"/>
          <w:caps w:val="0"/>
          <w:color w:val="000000"/>
          <w:spacing w:val="0"/>
          <w:sz w:val="20"/>
          <w:szCs w:val="20"/>
          <w:shd w:val="clear" w:fill="FFFFFF"/>
        </w:rPr>
        <w:t>; MIT Press, 2018.</w:t>
      </w:r>
    </w:p>
    <w:p w14:paraId="56791351">
      <w:pPr>
        <w:rPr>
          <w:rFonts w:hint="default" w:ascii="Times New Roman" w:hAnsi="Times New Roman" w:eastAsia="Roboto" w:cs="Times New Roman"/>
          <w:i w:val="0"/>
          <w:iCs w:val="0"/>
          <w:caps w:val="0"/>
          <w:color w:val="000000"/>
          <w:spacing w:val="0"/>
          <w:sz w:val="20"/>
          <w:szCs w:val="20"/>
          <w:shd w:val="clear" w:fill="FFFFFF"/>
        </w:rPr>
      </w:pPr>
    </w:p>
    <w:p w14:paraId="71BEB7A4">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aps w:val="0"/>
          <w:color w:val="000000"/>
          <w:spacing w:val="0"/>
          <w:sz w:val="20"/>
          <w:szCs w:val="20"/>
          <w:shd w:val="clear" w:fill="FFFFFF"/>
        </w:rPr>
        <w:t>ebook chapter</w:t>
      </w:r>
    </w:p>
    <w:p w14:paraId="66609AE4">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Hammond, C. Cryst</w:t>
      </w:r>
      <w:r>
        <w:rPr>
          <w:rFonts w:hint="default" w:ascii="Times New Roman" w:hAnsi="Times New Roman" w:eastAsia="Roboto" w:cs="Times New Roman"/>
          <w:i w:val="0"/>
          <w:iCs w:val="0"/>
          <w:color w:val="000000"/>
          <w:spacing w:val="0"/>
          <w:sz w:val="20"/>
          <w:szCs w:val="20"/>
          <w:shd w:val="clear" w:fill="FFFFFF"/>
        </w:rPr>
        <w:t>al Sy</w:t>
      </w:r>
      <w:r>
        <w:rPr>
          <w:rFonts w:hint="default" w:ascii="Times New Roman" w:hAnsi="Times New Roman" w:eastAsia="Roboto" w:cs="Times New Roman"/>
          <w:i w:val="0"/>
          <w:iCs w:val="0"/>
          <w:caps w:val="0"/>
          <w:color w:val="000000"/>
          <w:spacing w:val="0"/>
          <w:sz w:val="20"/>
          <w:szCs w:val="20"/>
          <w:shd w:val="clear" w:fill="FFFFFF"/>
        </w:rPr>
        <w:t>mmetry. In </w:t>
      </w:r>
      <w:r>
        <w:rPr>
          <w:rFonts w:hint="default" w:ascii="Times New Roman" w:hAnsi="Times New Roman" w:eastAsia="Roboto" w:cs="Times New Roman"/>
          <w:i/>
          <w:iCs/>
          <w:caps w:val="0"/>
          <w:color w:val="000000"/>
          <w:spacing w:val="0"/>
          <w:sz w:val="20"/>
          <w:szCs w:val="20"/>
          <w:shd w:val="clear" w:fill="FFFFFF"/>
        </w:rPr>
        <w:t>The Basics of Crystallography and Diffraction</w:t>
      </w:r>
      <w:r>
        <w:rPr>
          <w:rFonts w:hint="default" w:ascii="Times New Roman" w:hAnsi="Times New Roman" w:eastAsia="Roboto" w:cs="Times New Roman"/>
          <w:i w:val="0"/>
          <w:iCs w:val="0"/>
          <w:caps w:val="0"/>
          <w:color w:val="000000"/>
          <w:spacing w:val="0"/>
          <w:sz w:val="20"/>
          <w:szCs w:val="20"/>
          <w:shd w:val="clear" w:fill="FFFFFF"/>
        </w:rPr>
        <w:t>, 4th ed.; International Union of Crystallography Texts on Crystallography, Vol. 21; Oxford University Press, 2015; pp 99−134. DOI: 10.1093/acprof:oso/9780198738671.003.0004</w:t>
      </w:r>
    </w:p>
    <w:p w14:paraId="25E38EAD">
      <w:pPr>
        <w:rPr>
          <w:rFonts w:hint="default" w:ascii="Times New Roman" w:hAnsi="Times New Roman" w:eastAsia="Roboto" w:cs="Times New Roman"/>
          <w:i w:val="0"/>
          <w:iCs w:val="0"/>
          <w:caps w:val="0"/>
          <w:color w:val="000000"/>
          <w:spacing w:val="0"/>
          <w:sz w:val="20"/>
          <w:szCs w:val="20"/>
          <w:shd w:val="clear" w:fill="FFFFFF"/>
        </w:rPr>
      </w:pPr>
    </w:p>
    <w:p w14:paraId="238DD0F3">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aps w:val="0"/>
          <w:color w:val="000000"/>
          <w:spacing w:val="0"/>
          <w:sz w:val="20"/>
          <w:szCs w:val="20"/>
          <w:shd w:val="clear" w:fill="FFFFFF"/>
        </w:rPr>
        <w:t>ebook with editors</w:t>
      </w:r>
    </w:p>
    <w:p w14:paraId="41DEA6C5">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iCs/>
          <w:caps w:val="0"/>
          <w:color w:val="000000"/>
          <w:spacing w:val="0"/>
          <w:sz w:val="20"/>
          <w:szCs w:val="20"/>
          <w:shd w:val="clear" w:fill="FFFFFF"/>
        </w:rPr>
        <w:t>Mom the Chemistry Professor: Personal Accounts and Advice from Chemistry Professors Who Are Mothers</w:t>
      </w:r>
      <w:r>
        <w:rPr>
          <w:rFonts w:hint="default" w:ascii="Times New Roman" w:hAnsi="Times New Roman" w:eastAsia="Roboto" w:cs="Times New Roman"/>
          <w:i w:val="0"/>
          <w:iCs w:val="0"/>
          <w:caps w:val="0"/>
          <w:color w:val="000000"/>
          <w:spacing w:val="0"/>
          <w:sz w:val="20"/>
          <w:szCs w:val="20"/>
          <w:shd w:val="clear" w:fill="FFFFFF"/>
        </w:rPr>
        <w:t>, 2nd ed.; Woznack, K., Charlebois, A., Cole, R. S., Marzabadi, C. H., Webster, G., Eds.; Springer, 2018. DOI: 10.1007/978-3-319-78972-9</w:t>
      </w:r>
    </w:p>
    <w:p w14:paraId="7D4EE059">
      <w:pPr>
        <w:rPr>
          <w:rFonts w:hint="default" w:ascii="Times New Roman" w:hAnsi="Times New Roman" w:eastAsia="Roboto" w:cs="Times New Roman"/>
          <w:i w:val="0"/>
          <w:iCs w:val="0"/>
          <w:caps w:val="0"/>
          <w:color w:val="000000"/>
          <w:spacing w:val="0"/>
          <w:sz w:val="20"/>
          <w:szCs w:val="20"/>
          <w:shd w:val="clear" w:fill="FFFFFF"/>
        </w:rPr>
      </w:pPr>
    </w:p>
    <w:p w14:paraId="60FE19E1">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aps w:val="0"/>
          <w:color w:val="000000"/>
          <w:spacing w:val="0"/>
          <w:sz w:val="20"/>
          <w:szCs w:val="20"/>
          <w:shd w:val="clear" w:fill="FFFFFF"/>
        </w:rPr>
        <w:t>ebook series</w:t>
      </w:r>
    </w:p>
    <w:p w14:paraId="0F92EAA7">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Gaede, H. C. Professional Development for REU Students. In </w:t>
      </w:r>
      <w:r>
        <w:rPr>
          <w:rFonts w:hint="default" w:ascii="Times New Roman" w:hAnsi="Times New Roman" w:eastAsia="Roboto" w:cs="Times New Roman"/>
          <w:i/>
          <w:iCs/>
          <w:caps w:val="0"/>
          <w:color w:val="000000"/>
          <w:spacing w:val="0"/>
          <w:sz w:val="20"/>
          <w:szCs w:val="20"/>
          <w:shd w:val="clear" w:fill="FFFFFF"/>
        </w:rPr>
        <w:t>Best Practices for Chemistry REU Programs</w:t>
      </w:r>
      <w:r>
        <w:rPr>
          <w:rFonts w:hint="default" w:ascii="Times New Roman" w:hAnsi="Times New Roman" w:eastAsia="Roboto" w:cs="Times New Roman"/>
          <w:i w:val="0"/>
          <w:iCs w:val="0"/>
          <w:caps w:val="0"/>
          <w:color w:val="000000"/>
          <w:spacing w:val="0"/>
          <w:sz w:val="20"/>
          <w:szCs w:val="20"/>
          <w:shd w:val="clear" w:fill="FFFFFF"/>
        </w:rPr>
        <w:t>; Griep, M. A, Watkins, L., Eds.; ACS Symposium Series, Vol. 1295; American Chemical Society, 2018; pp 33−44. DOI: 10.1021/bk-2018-1295.ch003</w:t>
      </w:r>
    </w:p>
    <w:p w14:paraId="09075A84">
      <w:pPr>
        <w:rPr>
          <w:rFonts w:hint="default" w:ascii="Times New Roman" w:hAnsi="Times New Roman" w:eastAsia="Roboto" w:cs="Times New Roman"/>
          <w:i w:val="0"/>
          <w:iCs w:val="0"/>
          <w:caps w:val="0"/>
          <w:color w:val="000000"/>
          <w:spacing w:val="0"/>
          <w:sz w:val="20"/>
          <w:szCs w:val="20"/>
          <w:shd w:val="clear" w:fill="FFFFFF"/>
        </w:rPr>
      </w:pPr>
    </w:p>
    <w:p w14:paraId="1BCAAC59">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T</w:t>
      </w:r>
      <w:r>
        <w:rPr>
          <w:rFonts w:hint="default" w:ascii="Times New Roman" w:hAnsi="Times New Roman" w:eastAsia="Roboto" w:cs="Times New Roman"/>
          <w:b/>
          <w:bCs/>
          <w:i w:val="0"/>
          <w:iCs w:val="0"/>
          <w:caps w:val="0"/>
          <w:color w:val="000000"/>
          <w:spacing w:val="0"/>
          <w:sz w:val="20"/>
          <w:szCs w:val="20"/>
          <w:shd w:val="clear" w:fill="FFFFFF"/>
        </w:rPr>
        <w:t>hesis or dissertation</w:t>
      </w:r>
    </w:p>
    <w:p w14:paraId="4A46280C">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 xml:space="preserve">Cable, M. L. Life in Extreme Environments: Lanthanide-Based Detection of Bacterial Spores and Other Sensor Design Pursuits. Ph.D. Dissertation, California Institute of Technology, Pasadena, CA, 2010. </w:t>
      </w:r>
      <w:r>
        <w:rPr>
          <w:rFonts w:hint="default" w:ascii="Times New Roman" w:hAnsi="Times New Roman" w:eastAsia="Roboto" w:cs="Times New Roman"/>
          <w:i w:val="0"/>
          <w:iCs w:val="0"/>
          <w:caps w:val="0"/>
          <w:color w:val="000000"/>
          <w:spacing w:val="0"/>
          <w:sz w:val="20"/>
          <w:szCs w:val="20"/>
          <w:shd w:val="clear" w:fill="FFFFFF"/>
        </w:rPr>
        <w:fldChar w:fldCharType="begin"/>
      </w:r>
      <w:r>
        <w:rPr>
          <w:rFonts w:hint="default" w:ascii="Times New Roman" w:hAnsi="Times New Roman" w:eastAsia="Roboto" w:cs="Times New Roman"/>
          <w:i w:val="0"/>
          <w:iCs w:val="0"/>
          <w:caps w:val="0"/>
          <w:color w:val="000000"/>
          <w:spacing w:val="0"/>
          <w:sz w:val="20"/>
          <w:szCs w:val="20"/>
          <w:shd w:val="clear" w:fill="FFFFFF"/>
        </w:rPr>
        <w:instrText xml:space="preserve"> HYPERLINK "http://resolver.caltech.edu/CaltechTHESIS:05102010-145436548" </w:instrText>
      </w:r>
      <w:r>
        <w:rPr>
          <w:rFonts w:hint="default" w:ascii="Times New Roman" w:hAnsi="Times New Roman" w:eastAsia="Roboto" w:cs="Times New Roman"/>
          <w:i w:val="0"/>
          <w:iCs w:val="0"/>
          <w:caps w:val="0"/>
          <w:color w:val="000000"/>
          <w:spacing w:val="0"/>
          <w:sz w:val="20"/>
          <w:szCs w:val="20"/>
          <w:shd w:val="clear" w:fill="FFFFFF"/>
        </w:rPr>
        <w:fldChar w:fldCharType="separate"/>
      </w:r>
      <w:r>
        <w:rPr>
          <w:rStyle w:val="15"/>
          <w:rFonts w:hint="default" w:ascii="Times New Roman" w:hAnsi="Times New Roman" w:eastAsia="Roboto" w:cs="Times New Roman"/>
          <w:i w:val="0"/>
          <w:iCs w:val="0"/>
          <w:caps w:val="0"/>
          <w:spacing w:val="0"/>
          <w:sz w:val="20"/>
          <w:szCs w:val="20"/>
          <w:shd w:val="clear" w:fill="FFFFFF"/>
        </w:rPr>
        <w:t>http://resolver.caltech.edu/CaltechTHESIS:05102010-145436548</w:t>
      </w:r>
      <w:r>
        <w:rPr>
          <w:rFonts w:hint="default" w:ascii="Times New Roman" w:hAnsi="Times New Roman" w:eastAsia="Roboto" w:cs="Times New Roman"/>
          <w:i w:val="0"/>
          <w:iCs w:val="0"/>
          <w:caps w:val="0"/>
          <w:color w:val="000000"/>
          <w:spacing w:val="0"/>
          <w:sz w:val="20"/>
          <w:szCs w:val="20"/>
          <w:shd w:val="clear" w:fill="FFFFFF"/>
        </w:rPr>
        <w:fldChar w:fldCharType="end"/>
      </w:r>
      <w:r>
        <w:rPr>
          <w:rFonts w:hint="default" w:ascii="Times New Roman" w:hAnsi="Times New Roman" w:eastAsia="Roboto" w:cs="Times New Roman"/>
          <w:i w:val="0"/>
          <w:iCs w:val="0"/>
          <w:caps w:val="0"/>
          <w:color w:val="000000"/>
          <w:spacing w:val="0"/>
          <w:sz w:val="20"/>
          <w:szCs w:val="20"/>
          <w:shd w:val="clear" w:fill="FFFFFF"/>
        </w:rPr>
        <w:t xml:space="preserve"> (accessed 2019-09-10).</w:t>
      </w:r>
    </w:p>
    <w:p w14:paraId="16A7BD1D">
      <w:pPr>
        <w:rPr>
          <w:rFonts w:hint="default" w:ascii="Times New Roman" w:hAnsi="Times New Roman" w:eastAsia="Roboto" w:cs="Times New Roman"/>
          <w:i w:val="0"/>
          <w:iCs w:val="0"/>
          <w:caps w:val="0"/>
          <w:color w:val="000000"/>
          <w:spacing w:val="0"/>
          <w:sz w:val="20"/>
          <w:szCs w:val="20"/>
          <w:shd w:val="clear" w:fill="FFFFFF"/>
        </w:rPr>
      </w:pPr>
    </w:p>
    <w:p w14:paraId="47160B3D">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T</w:t>
      </w:r>
      <w:r>
        <w:rPr>
          <w:rFonts w:hint="default" w:ascii="Times New Roman" w:hAnsi="Times New Roman" w:eastAsia="Roboto" w:cs="Times New Roman"/>
          <w:b/>
          <w:bCs/>
          <w:i w:val="0"/>
          <w:iCs w:val="0"/>
          <w:caps w:val="0"/>
          <w:color w:val="000000"/>
          <w:spacing w:val="0"/>
          <w:sz w:val="20"/>
          <w:szCs w:val="20"/>
          <w:shd w:val="clear" w:fill="FFFFFF"/>
        </w:rPr>
        <w:t>hesis or dissertation in print</w:t>
      </w:r>
    </w:p>
    <w:p w14:paraId="074335D2">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Enander, R. T. Lea</w:t>
      </w:r>
      <w:r>
        <w:rPr>
          <w:rFonts w:hint="default" w:ascii="Times New Roman" w:hAnsi="Times New Roman" w:eastAsia="Roboto" w:cs="Times New Roman"/>
          <w:i w:val="0"/>
          <w:iCs w:val="0"/>
          <w:color w:val="000000"/>
          <w:spacing w:val="0"/>
          <w:sz w:val="20"/>
          <w:szCs w:val="20"/>
          <w:shd w:val="clear" w:fill="FFFFFF"/>
        </w:rPr>
        <w:t>d particulate and methylene chloride risks in automotive refinis</w:t>
      </w:r>
      <w:r>
        <w:rPr>
          <w:rFonts w:hint="default" w:ascii="Times New Roman" w:hAnsi="Times New Roman" w:eastAsia="Roboto" w:cs="Times New Roman"/>
          <w:i w:val="0"/>
          <w:iCs w:val="0"/>
          <w:caps w:val="0"/>
          <w:color w:val="000000"/>
          <w:spacing w:val="0"/>
          <w:sz w:val="20"/>
          <w:szCs w:val="20"/>
          <w:shd w:val="clear" w:fill="FFFFFF"/>
        </w:rPr>
        <w:t>hing. Ph.D. Thesis, Tufts University, Medford, MA, 2001.</w:t>
      </w:r>
    </w:p>
    <w:p w14:paraId="4BEDB978">
      <w:pPr>
        <w:rPr>
          <w:rFonts w:hint="default" w:ascii="Times New Roman" w:hAnsi="Times New Roman" w:eastAsia="Roboto" w:cs="Times New Roman"/>
          <w:i w:val="0"/>
          <w:iCs w:val="0"/>
          <w:caps w:val="0"/>
          <w:color w:val="000000"/>
          <w:spacing w:val="0"/>
          <w:sz w:val="20"/>
          <w:szCs w:val="20"/>
          <w:shd w:val="clear" w:fill="FFFFFF"/>
        </w:rPr>
      </w:pPr>
    </w:p>
    <w:p w14:paraId="22721969">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W</w:t>
      </w:r>
      <w:r>
        <w:rPr>
          <w:rFonts w:hint="default" w:ascii="Times New Roman" w:hAnsi="Times New Roman" w:eastAsia="Roboto" w:cs="Times New Roman"/>
          <w:b/>
          <w:bCs/>
          <w:i w:val="0"/>
          <w:iCs w:val="0"/>
          <w:caps w:val="0"/>
          <w:color w:val="000000"/>
          <w:spacing w:val="0"/>
          <w:sz w:val="20"/>
          <w:szCs w:val="20"/>
          <w:shd w:val="clear" w:fill="FFFFFF"/>
        </w:rPr>
        <w:t>ebsite</w:t>
      </w:r>
    </w:p>
    <w:p w14:paraId="592B24A9">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iCs/>
          <w:caps w:val="0"/>
          <w:color w:val="000000"/>
          <w:spacing w:val="0"/>
          <w:sz w:val="20"/>
          <w:szCs w:val="20"/>
          <w:shd w:val="clear" w:color="auto" w:fill="FFFFFF"/>
        </w:rPr>
        <w:t>World Health Organization Home Page</w:t>
      </w:r>
      <w:r>
        <w:rPr>
          <w:rFonts w:hint="default" w:ascii="Times New Roman" w:hAnsi="Times New Roman" w:eastAsia="Roboto" w:cs="Times New Roman"/>
          <w:i w:val="0"/>
          <w:iCs w:val="0"/>
          <w:caps w:val="0"/>
          <w:color w:val="000000"/>
          <w:spacing w:val="0"/>
          <w:sz w:val="20"/>
          <w:szCs w:val="20"/>
          <w:shd w:val="clear" w:fill="FFFFFF"/>
        </w:rPr>
        <w:t xml:space="preserve">. </w:t>
      </w:r>
      <w:r>
        <w:rPr>
          <w:rFonts w:hint="default" w:ascii="Times New Roman" w:hAnsi="Times New Roman" w:eastAsia="Roboto" w:cs="Times New Roman"/>
          <w:i w:val="0"/>
          <w:iCs w:val="0"/>
          <w:caps w:val="0"/>
          <w:color w:val="000000"/>
          <w:spacing w:val="0"/>
          <w:sz w:val="20"/>
          <w:szCs w:val="20"/>
          <w:shd w:val="clear" w:color="auto" w:fill="FFFFFF"/>
        </w:rPr>
        <w:fldChar w:fldCharType="begin"/>
      </w:r>
      <w:r>
        <w:rPr>
          <w:rFonts w:hint="default" w:ascii="Times New Roman" w:hAnsi="Times New Roman" w:eastAsia="Roboto" w:cs="Times New Roman"/>
          <w:i w:val="0"/>
          <w:iCs w:val="0"/>
          <w:caps w:val="0"/>
          <w:color w:val="000000"/>
          <w:spacing w:val="0"/>
          <w:sz w:val="20"/>
          <w:szCs w:val="20"/>
          <w:shd w:val="clear" w:color="auto" w:fill="FFFFFF"/>
        </w:rPr>
        <w:instrText xml:space="preserve"> HYPERLINK "https://www.who.int/" </w:instrText>
      </w:r>
      <w:r>
        <w:rPr>
          <w:rFonts w:hint="default" w:ascii="Times New Roman" w:hAnsi="Times New Roman" w:eastAsia="Roboto" w:cs="Times New Roman"/>
          <w:i w:val="0"/>
          <w:iCs w:val="0"/>
          <w:caps w:val="0"/>
          <w:color w:val="000000"/>
          <w:spacing w:val="0"/>
          <w:sz w:val="20"/>
          <w:szCs w:val="20"/>
          <w:shd w:val="clear" w:color="auto" w:fill="FFFFFF"/>
        </w:rPr>
        <w:fldChar w:fldCharType="separate"/>
      </w:r>
      <w:r>
        <w:rPr>
          <w:rStyle w:val="15"/>
          <w:rFonts w:hint="default" w:ascii="Times New Roman" w:hAnsi="Times New Roman" w:eastAsia="Roboto" w:cs="Times New Roman"/>
          <w:i w:val="0"/>
          <w:iCs w:val="0"/>
          <w:caps w:val="0"/>
          <w:spacing w:val="0"/>
          <w:sz w:val="20"/>
          <w:szCs w:val="20"/>
          <w:shd w:val="clear" w:color="auto" w:fill="FFFFFF"/>
        </w:rPr>
        <w:t>https://www.who.int/</w:t>
      </w:r>
      <w:r>
        <w:rPr>
          <w:rFonts w:hint="default" w:ascii="Times New Roman" w:hAnsi="Times New Roman" w:eastAsia="Roboto" w:cs="Times New Roman"/>
          <w:i w:val="0"/>
          <w:iCs w:val="0"/>
          <w:caps w:val="0"/>
          <w:color w:val="000000"/>
          <w:spacing w:val="0"/>
          <w:sz w:val="20"/>
          <w:szCs w:val="20"/>
          <w:shd w:val="clear" w:color="auto" w:fill="FFFFFF"/>
        </w:rPr>
        <w:fldChar w:fldCharType="end"/>
      </w:r>
      <w:r>
        <w:rPr>
          <w:rFonts w:hint="default" w:ascii="Times New Roman" w:hAnsi="Times New Roman" w:eastAsia="Roboto" w:cs="Times New Roman"/>
          <w:i w:val="0"/>
          <w:iCs w:val="0"/>
          <w:caps w:val="0"/>
          <w:color w:val="000000"/>
          <w:spacing w:val="0"/>
          <w:sz w:val="20"/>
          <w:szCs w:val="20"/>
          <w:shd w:val="clear" w:fill="FFFFFF"/>
        </w:rPr>
        <w:t xml:space="preserve"> (accessed 2019-02-21).</w:t>
      </w:r>
    </w:p>
    <w:p w14:paraId="0D21953F">
      <w:pPr>
        <w:rPr>
          <w:rFonts w:hint="default" w:ascii="Times New Roman" w:hAnsi="Times New Roman" w:eastAsia="Roboto" w:cs="Times New Roman"/>
          <w:i w:val="0"/>
          <w:iCs w:val="0"/>
          <w:caps w:val="0"/>
          <w:color w:val="000000"/>
          <w:spacing w:val="0"/>
          <w:sz w:val="20"/>
          <w:szCs w:val="20"/>
          <w:shd w:val="clear" w:fill="FFFFFF"/>
        </w:rPr>
      </w:pPr>
    </w:p>
    <w:p w14:paraId="4E6DEF61">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N</w:t>
      </w:r>
      <w:r>
        <w:rPr>
          <w:rFonts w:hint="default" w:ascii="Times New Roman" w:hAnsi="Times New Roman" w:eastAsia="Roboto" w:cs="Times New Roman"/>
          <w:b/>
          <w:bCs/>
          <w:i w:val="0"/>
          <w:iCs w:val="0"/>
          <w:caps w:val="0"/>
          <w:color w:val="000000"/>
          <w:spacing w:val="0"/>
          <w:sz w:val="20"/>
          <w:szCs w:val="20"/>
          <w:shd w:val="clear" w:fill="FFFFFF"/>
        </w:rPr>
        <w:t>ewspaper</w:t>
      </w:r>
    </w:p>
    <w:p w14:paraId="4D08AFE1">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Beauge, J. Scho</w:t>
      </w:r>
      <w:r>
        <w:rPr>
          <w:rFonts w:hint="default" w:ascii="Times New Roman" w:hAnsi="Times New Roman" w:eastAsia="Roboto" w:cs="Times New Roman"/>
          <w:i w:val="0"/>
          <w:iCs w:val="0"/>
          <w:color w:val="000000"/>
          <w:spacing w:val="0"/>
          <w:sz w:val="20"/>
          <w:szCs w:val="20"/>
          <w:shd w:val="clear" w:fill="FFFFFF"/>
        </w:rPr>
        <w:t>ol district sued over burns girl suffered during chemistry class demonstr</w:t>
      </w:r>
      <w:r>
        <w:rPr>
          <w:rFonts w:hint="default" w:ascii="Times New Roman" w:hAnsi="Times New Roman" w:eastAsia="Roboto" w:cs="Times New Roman"/>
          <w:i w:val="0"/>
          <w:iCs w:val="0"/>
          <w:caps w:val="0"/>
          <w:color w:val="000000"/>
          <w:spacing w:val="0"/>
          <w:sz w:val="20"/>
          <w:szCs w:val="20"/>
          <w:shd w:val="clear" w:fill="FFFFFF"/>
        </w:rPr>
        <w:t>ation. </w:t>
      </w:r>
      <w:r>
        <w:rPr>
          <w:rFonts w:hint="default" w:ascii="Times New Roman" w:hAnsi="Times New Roman" w:eastAsia="Roboto" w:cs="Times New Roman"/>
          <w:i/>
          <w:iCs/>
          <w:caps w:val="0"/>
          <w:color w:val="000000"/>
          <w:spacing w:val="0"/>
          <w:sz w:val="20"/>
          <w:szCs w:val="20"/>
          <w:shd w:val="clear" w:fill="FFFFFF"/>
        </w:rPr>
        <w:t>PennLive (Harrisburg, PA)</w:t>
      </w:r>
      <w:r>
        <w:rPr>
          <w:rFonts w:hint="default" w:ascii="Times New Roman" w:hAnsi="Times New Roman" w:eastAsia="Roboto" w:cs="Times New Roman"/>
          <w:i w:val="0"/>
          <w:iCs w:val="0"/>
          <w:caps w:val="0"/>
          <w:color w:val="000000"/>
          <w:spacing w:val="0"/>
          <w:sz w:val="20"/>
          <w:szCs w:val="20"/>
          <w:shd w:val="clear" w:fill="FFFFFF"/>
        </w:rPr>
        <w:t xml:space="preserve">, November 17, 2018, updated November 17, 2018. </w:t>
      </w:r>
      <w:r>
        <w:rPr>
          <w:rFonts w:hint="default" w:ascii="Times New Roman" w:hAnsi="Times New Roman" w:eastAsia="Roboto" w:cs="Times New Roman"/>
          <w:i w:val="0"/>
          <w:iCs w:val="0"/>
          <w:caps w:val="0"/>
          <w:color w:val="000000"/>
          <w:spacing w:val="0"/>
          <w:sz w:val="20"/>
          <w:szCs w:val="20"/>
          <w:shd w:val="clear" w:fill="FFFFFF"/>
        </w:rPr>
        <w:fldChar w:fldCharType="begin"/>
      </w:r>
      <w:r>
        <w:rPr>
          <w:rFonts w:hint="default" w:ascii="Times New Roman" w:hAnsi="Times New Roman" w:eastAsia="Roboto" w:cs="Times New Roman"/>
          <w:i w:val="0"/>
          <w:iCs w:val="0"/>
          <w:caps w:val="0"/>
          <w:color w:val="000000"/>
          <w:spacing w:val="0"/>
          <w:sz w:val="20"/>
          <w:szCs w:val="20"/>
          <w:shd w:val="clear" w:fill="FFFFFF"/>
        </w:rPr>
        <w:instrText xml:space="preserve"> HYPERLINK "https://www.pennlive.com/news/2018/11/school_district_sued_over_burn.html" </w:instrText>
      </w:r>
      <w:r>
        <w:rPr>
          <w:rFonts w:hint="default" w:ascii="Times New Roman" w:hAnsi="Times New Roman" w:eastAsia="Roboto" w:cs="Times New Roman"/>
          <w:i w:val="0"/>
          <w:iCs w:val="0"/>
          <w:caps w:val="0"/>
          <w:color w:val="000000"/>
          <w:spacing w:val="0"/>
          <w:sz w:val="20"/>
          <w:szCs w:val="20"/>
          <w:shd w:val="clear" w:fill="FFFFFF"/>
        </w:rPr>
        <w:fldChar w:fldCharType="separate"/>
      </w:r>
      <w:r>
        <w:rPr>
          <w:rStyle w:val="15"/>
          <w:rFonts w:hint="default" w:ascii="Times New Roman" w:hAnsi="Times New Roman" w:eastAsia="Roboto" w:cs="Times New Roman"/>
          <w:i w:val="0"/>
          <w:iCs w:val="0"/>
          <w:caps w:val="0"/>
          <w:spacing w:val="0"/>
          <w:sz w:val="20"/>
          <w:szCs w:val="20"/>
          <w:shd w:val="clear" w:fill="FFFFFF"/>
        </w:rPr>
        <w:t>https://www.pennlive.com/news/2018/11/school_district_sued_over_burn.html</w:t>
      </w:r>
      <w:r>
        <w:rPr>
          <w:rFonts w:hint="default" w:ascii="Times New Roman" w:hAnsi="Times New Roman" w:eastAsia="Roboto" w:cs="Times New Roman"/>
          <w:i w:val="0"/>
          <w:iCs w:val="0"/>
          <w:caps w:val="0"/>
          <w:color w:val="000000"/>
          <w:spacing w:val="0"/>
          <w:sz w:val="20"/>
          <w:szCs w:val="20"/>
          <w:shd w:val="clear" w:fill="FFFFFF"/>
        </w:rPr>
        <w:fldChar w:fldCharType="end"/>
      </w:r>
      <w:r>
        <w:rPr>
          <w:rFonts w:hint="default" w:ascii="Times New Roman" w:hAnsi="Times New Roman" w:eastAsia="Roboto" w:cs="Times New Roman"/>
          <w:i w:val="0"/>
          <w:iCs w:val="0"/>
          <w:caps w:val="0"/>
          <w:color w:val="000000"/>
          <w:spacing w:val="0"/>
          <w:sz w:val="20"/>
          <w:szCs w:val="20"/>
          <w:shd w:val="clear" w:fill="FFFFFF"/>
        </w:rPr>
        <w:t xml:space="preserve"> (accessed 2019-02-22).</w:t>
      </w:r>
    </w:p>
    <w:p w14:paraId="3662BDC3">
      <w:pPr>
        <w:rPr>
          <w:rFonts w:hint="default" w:ascii="Times New Roman" w:hAnsi="Times New Roman" w:eastAsia="Roboto" w:cs="Times New Roman"/>
          <w:i w:val="0"/>
          <w:iCs w:val="0"/>
          <w:caps w:val="0"/>
          <w:color w:val="000000"/>
          <w:spacing w:val="0"/>
          <w:sz w:val="20"/>
          <w:szCs w:val="20"/>
          <w:shd w:val="clear" w:fill="FFFFFF"/>
        </w:rPr>
      </w:pPr>
    </w:p>
    <w:p w14:paraId="1E60DB16">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C</w:t>
      </w:r>
      <w:r>
        <w:rPr>
          <w:rFonts w:hint="default" w:ascii="Times New Roman" w:hAnsi="Times New Roman" w:eastAsia="Roboto" w:cs="Times New Roman"/>
          <w:b/>
          <w:bCs/>
          <w:i w:val="0"/>
          <w:iCs w:val="0"/>
          <w:caps w:val="0"/>
          <w:color w:val="000000"/>
          <w:spacing w:val="0"/>
          <w:sz w:val="20"/>
          <w:szCs w:val="20"/>
          <w:shd w:val="clear" w:fill="FFFFFF"/>
        </w:rPr>
        <w:t>onference abstract</w:t>
      </w:r>
    </w:p>
    <w:p w14:paraId="43F72C68">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Okita, J.; Iwamoto, T.; Kira, M. Nov</w:t>
      </w:r>
      <w:r>
        <w:rPr>
          <w:rFonts w:hint="default" w:ascii="Times New Roman" w:hAnsi="Times New Roman" w:eastAsia="Roboto" w:cs="Times New Roman"/>
          <w:i w:val="0"/>
          <w:iCs w:val="0"/>
          <w:color w:val="000000"/>
          <w:spacing w:val="0"/>
          <w:sz w:val="20"/>
          <w:szCs w:val="20"/>
          <w:shd w:val="clear" w:fill="FFFFFF"/>
        </w:rPr>
        <w:t>el synthetic route for hydrosilyllithi</w:t>
      </w:r>
      <w:r>
        <w:rPr>
          <w:rFonts w:hint="default" w:ascii="Times New Roman" w:hAnsi="Times New Roman" w:eastAsia="Roboto" w:cs="Times New Roman"/>
          <w:i w:val="0"/>
          <w:iCs w:val="0"/>
          <w:caps w:val="0"/>
          <w:color w:val="000000"/>
          <w:spacing w:val="0"/>
          <w:sz w:val="20"/>
          <w:szCs w:val="20"/>
          <w:shd w:val="clear" w:fill="FFFFFF"/>
        </w:rPr>
        <w:t>ums. In </w:t>
      </w:r>
      <w:r>
        <w:rPr>
          <w:rFonts w:hint="default" w:ascii="Times New Roman" w:hAnsi="Times New Roman" w:eastAsia="Roboto" w:cs="Times New Roman"/>
          <w:i/>
          <w:iCs/>
          <w:caps w:val="0"/>
          <w:color w:val="000000"/>
          <w:spacing w:val="0"/>
          <w:sz w:val="20"/>
          <w:szCs w:val="20"/>
          <w:shd w:val="clear" w:fill="FFFFFF"/>
        </w:rPr>
        <w:t>Book of Abstracts, 2000 International Chemical Congress of Pacific Basin Societies (PACIFICHEM 2000)</w:t>
      </w:r>
      <w:r>
        <w:rPr>
          <w:rFonts w:hint="default" w:ascii="Times New Roman" w:hAnsi="Times New Roman" w:eastAsia="Roboto" w:cs="Times New Roman"/>
          <w:i w:val="0"/>
          <w:iCs w:val="0"/>
          <w:caps w:val="0"/>
          <w:color w:val="000000"/>
          <w:spacing w:val="0"/>
          <w:sz w:val="20"/>
          <w:szCs w:val="20"/>
          <w:shd w:val="clear" w:fill="FFFFFF"/>
        </w:rPr>
        <w:t>, Honolulu, HI; Paper INOR 216.</w:t>
      </w:r>
    </w:p>
    <w:p w14:paraId="1781369B">
      <w:pPr>
        <w:rPr>
          <w:rFonts w:hint="default" w:ascii="Times New Roman" w:hAnsi="Times New Roman" w:eastAsia="Roboto" w:cs="Times New Roman"/>
          <w:i w:val="0"/>
          <w:iCs w:val="0"/>
          <w:caps w:val="0"/>
          <w:color w:val="000000"/>
          <w:spacing w:val="0"/>
          <w:sz w:val="20"/>
          <w:szCs w:val="20"/>
          <w:shd w:val="clear" w:fill="FFFFFF"/>
        </w:rPr>
      </w:pPr>
    </w:p>
    <w:p w14:paraId="7A0BFC54">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C</w:t>
      </w:r>
      <w:r>
        <w:rPr>
          <w:rFonts w:hint="default" w:ascii="Times New Roman" w:hAnsi="Times New Roman" w:eastAsia="Roboto" w:cs="Times New Roman"/>
          <w:b/>
          <w:bCs/>
          <w:i w:val="0"/>
          <w:iCs w:val="0"/>
          <w:caps w:val="0"/>
          <w:color w:val="000000"/>
          <w:spacing w:val="0"/>
          <w:sz w:val="20"/>
          <w:szCs w:val="20"/>
          <w:shd w:val="clear" w:fill="FFFFFF"/>
        </w:rPr>
        <w:t>onference proceedings</w:t>
      </w:r>
    </w:p>
    <w:p w14:paraId="4D0DB9E3">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Nilsson, A.; Petersson, F.; Persson, H. W.; Jönsson, H.; Laurell, T. Ma</w:t>
      </w:r>
      <w:r>
        <w:rPr>
          <w:rFonts w:hint="default" w:ascii="Times New Roman" w:hAnsi="Times New Roman" w:eastAsia="Roboto" w:cs="Times New Roman"/>
          <w:i w:val="0"/>
          <w:iCs w:val="0"/>
          <w:color w:val="000000"/>
          <w:spacing w:val="0"/>
          <w:sz w:val="20"/>
          <w:szCs w:val="20"/>
          <w:shd w:val="clear" w:fill="FFFFFF"/>
        </w:rPr>
        <w:t>nipulation of suspended particles in a laminar f</w:t>
      </w:r>
      <w:r>
        <w:rPr>
          <w:rFonts w:hint="default" w:ascii="Times New Roman" w:hAnsi="Times New Roman" w:eastAsia="Roboto" w:cs="Times New Roman"/>
          <w:i w:val="0"/>
          <w:iCs w:val="0"/>
          <w:caps w:val="0"/>
          <w:color w:val="000000"/>
          <w:spacing w:val="0"/>
          <w:sz w:val="20"/>
          <w:szCs w:val="20"/>
          <w:shd w:val="clear" w:fill="FFFFFF"/>
        </w:rPr>
        <w:t>low. In </w:t>
      </w:r>
      <w:r>
        <w:rPr>
          <w:rFonts w:hint="default" w:ascii="Times New Roman" w:hAnsi="Times New Roman" w:eastAsia="Roboto" w:cs="Times New Roman"/>
          <w:i/>
          <w:iCs/>
          <w:caps w:val="0"/>
          <w:color w:val="000000"/>
          <w:spacing w:val="0"/>
          <w:sz w:val="20"/>
          <w:szCs w:val="20"/>
          <w:shd w:val="clear" w:fill="FFFFFF"/>
        </w:rPr>
        <w:t>Micro Total Analysis Systems 2002, Proceedings of the μTAS 2002 Symposium</w:t>
      </w:r>
      <w:r>
        <w:rPr>
          <w:rFonts w:hint="default" w:ascii="Times New Roman" w:hAnsi="Times New Roman" w:eastAsia="Roboto" w:cs="Times New Roman"/>
          <w:i w:val="0"/>
          <w:iCs w:val="0"/>
          <w:caps w:val="0"/>
          <w:color w:val="000000"/>
          <w:spacing w:val="0"/>
          <w:sz w:val="20"/>
          <w:szCs w:val="20"/>
          <w:shd w:val="clear" w:fill="FFFFFF"/>
        </w:rPr>
        <w:t>, Nara, Japan, November 3−7, 2002; Baba, Y., Shoji, S., van den Berg, A., Eds.; Kluwer Academic Publishers: Dordrecht, The Netherlands, 2002; Vol. 2, pp 751−753. DOI: 10.1007/978-94-010-0504-3_50</w:t>
      </w:r>
    </w:p>
    <w:p w14:paraId="55881C23">
      <w:pPr>
        <w:rPr>
          <w:rFonts w:hint="default" w:ascii="Times New Roman" w:hAnsi="Times New Roman" w:eastAsia="Roboto" w:cs="Times New Roman"/>
          <w:i w:val="0"/>
          <w:iCs w:val="0"/>
          <w:caps w:val="0"/>
          <w:color w:val="000000"/>
          <w:spacing w:val="0"/>
          <w:sz w:val="20"/>
          <w:szCs w:val="20"/>
          <w:shd w:val="clear" w:fill="FFFFFF"/>
        </w:rPr>
      </w:pPr>
    </w:p>
    <w:p w14:paraId="718ADF60">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D</w:t>
      </w:r>
      <w:r>
        <w:rPr>
          <w:rFonts w:hint="default" w:ascii="Times New Roman" w:hAnsi="Times New Roman" w:eastAsia="Roboto" w:cs="Times New Roman"/>
          <w:b/>
          <w:bCs/>
          <w:i w:val="0"/>
          <w:iCs w:val="0"/>
          <w:caps w:val="0"/>
          <w:color w:val="000000"/>
          <w:spacing w:val="0"/>
          <w:sz w:val="20"/>
          <w:szCs w:val="20"/>
          <w:shd w:val="clear" w:fill="FFFFFF"/>
        </w:rPr>
        <w:t>atabase</w:t>
      </w:r>
    </w:p>
    <w:p w14:paraId="47885197">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iCs/>
          <w:caps w:val="0"/>
          <w:color w:val="000000"/>
          <w:spacing w:val="0"/>
          <w:sz w:val="20"/>
          <w:szCs w:val="20"/>
          <w:shd w:val="clear" w:fill="FFFFFF"/>
        </w:rPr>
        <w:t>SpectraBase</w:t>
      </w:r>
      <w:r>
        <w:rPr>
          <w:rFonts w:hint="default" w:ascii="Times New Roman" w:hAnsi="Times New Roman" w:eastAsia="Roboto" w:cs="Times New Roman"/>
          <w:i w:val="0"/>
          <w:iCs w:val="0"/>
          <w:caps w:val="0"/>
          <w:color w:val="000000"/>
          <w:spacing w:val="0"/>
          <w:sz w:val="20"/>
          <w:szCs w:val="20"/>
          <w:shd w:val="clear" w:fill="FFFFFF"/>
        </w:rPr>
        <w:t>. Bio-Rad Laboratories. https://spectrabase.com/ (accessed 2020-01-05).</w:t>
      </w:r>
    </w:p>
    <w:p w14:paraId="5A65D611">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fldChar w:fldCharType="begin"/>
      </w:r>
      <w:r>
        <w:rPr>
          <w:rFonts w:hint="default" w:ascii="Times New Roman" w:hAnsi="Times New Roman" w:eastAsia="Roboto" w:cs="Times New Roman"/>
          <w:i w:val="0"/>
          <w:iCs w:val="0"/>
          <w:caps w:val="0"/>
          <w:color w:val="000000"/>
          <w:spacing w:val="0"/>
          <w:sz w:val="20"/>
          <w:szCs w:val="20"/>
          <w:shd w:val="clear" w:fill="FFFFFF"/>
        </w:rPr>
        <w:instrText xml:space="preserve"> HYPERLINK "https://spectrabase.com/" </w:instrText>
      </w:r>
      <w:r>
        <w:rPr>
          <w:rFonts w:hint="default" w:ascii="Times New Roman" w:hAnsi="Times New Roman" w:eastAsia="Roboto" w:cs="Times New Roman"/>
          <w:i w:val="0"/>
          <w:iCs w:val="0"/>
          <w:caps w:val="0"/>
          <w:color w:val="000000"/>
          <w:spacing w:val="0"/>
          <w:sz w:val="20"/>
          <w:szCs w:val="20"/>
          <w:shd w:val="clear" w:fill="FFFFFF"/>
        </w:rPr>
        <w:fldChar w:fldCharType="separate"/>
      </w:r>
      <w:r>
        <w:rPr>
          <w:rStyle w:val="15"/>
          <w:rFonts w:hint="default" w:ascii="Times New Roman" w:hAnsi="Times New Roman" w:eastAsia="Roboto" w:cs="Times New Roman"/>
          <w:i w:val="0"/>
          <w:iCs w:val="0"/>
          <w:caps w:val="0"/>
          <w:spacing w:val="0"/>
          <w:sz w:val="20"/>
          <w:szCs w:val="20"/>
          <w:shd w:val="clear" w:fill="FFFFFF"/>
        </w:rPr>
        <w:t>https://spectrabase.com/</w:t>
      </w:r>
      <w:r>
        <w:rPr>
          <w:rFonts w:hint="default" w:ascii="Times New Roman" w:hAnsi="Times New Roman" w:eastAsia="Roboto" w:cs="Times New Roman"/>
          <w:i w:val="0"/>
          <w:iCs w:val="0"/>
          <w:caps w:val="0"/>
          <w:color w:val="000000"/>
          <w:spacing w:val="0"/>
          <w:sz w:val="20"/>
          <w:szCs w:val="20"/>
          <w:shd w:val="clear" w:fill="FFFFFF"/>
        </w:rPr>
        <w:fldChar w:fldCharType="end"/>
      </w:r>
    </w:p>
    <w:p w14:paraId="06050CC8">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P</w:t>
      </w:r>
      <w:r>
        <w:rPr>
          <w:rFonts w:hint="default" w:ascii="Times New Roman" w:hAnsi="Times New Roman" w:eastAsia="Roboto" w:cs="Times New Roman"/>
          <w:b/>
          <w:bCs/>
          <w:i w:val="0"/>
          <w:iCs w:val="0"/>
          <w:caps w:val="0"/>
          <w:color w:val="000000"/>
          <w:spacing w:val="0"/>
          <w:sz w:val="20"/>
          <w:szCs w:val="20"/>
          <w:shd w:val="clear" w:fill="FFFFFF"/>
        </w:rPr>
        <w:t>atent</w:t>
      </w:r>
    </w:p>
    <w:p w14:paraId="7B785AFD">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Stern, M. K.; Cheng, B. K. M. Pro</w:t>
      </w:r>
      <w:r>
        <w:rPr>
          <w:rFonts w:hint="default" w:ascii="Times New Roman" w:hAnsi="Times New Roman" w:eastAsia="Roboto" w:cs="Times New Roman"/>
          <w:i w:val="0"/>
          <w:iCs w:val="0"/>
          <w:color w:val="000000"/>
          <w:spacing w:val="0"/>
          <w:sz w:val="20"/>
          <w:szCs w:val="20"/>
          <w:shd w:val="clear" w:fill="FFFFFF"/>
        </w:rPr>
        <w:t>cess for prepari</w:t>
      </w:r>
      <w:r>
        <w:rPr>
          <w:rFonts w:hint="default" w:ascii="Times New Roman" w:hAnsi="Times New Roman" w:eastAsia="Roboto" w:cs="Times New Roman"/>
          <w:i w:val="0"/>
          <w:iCs w:val="0"/>
          <w:caps w:val="0"/>
          <w:color w:val="000000"/>
          <w:spacing w:val="0"/>
          <w:sz w:val="20"/>
          <w:szCs w:val="20"/>
          <w:shd w:val="clear" w:fill="FFFFFF"/>
        </w:rPr>
        <w:t>ng N-(p-nitroaryl)amides vi</w:t>
      </w:r>
      <w:r>
        <w:rPr>
          <w:rFonts w:hint="default" w:ascii="Times New Roman" w:hAnsi="Times New Roman" w:eastAsia="Roboto" w:cs="Times New Roman"/>
          <w:i w:val="0"/>
          <w:iCs w:val="0"/>
          <w:color w:val="000000"/>
          <w:spacing w:val="0"/>
          <w:sz w:val="20"/>
          <w:szCs w:val="20"/>
          <w:shd w:val="clear" w:fill="FFFFFF"/>
        </w:rPr>
        <w:t>a reaction of nitrobenzene with ni</w:t>
      </w:r>
      <w:r>
        <w:rPr>
          <w:rFonts w:hint="default" w:ascii="Times New Roman" w:hAnsi="Times New Roman" w:eastAsia="Roboto" w:cs="Times New Roman"/>
          <w:i w:val="0"/>
          <w:iCs w:val="0"/>
          <w:caps w:val="0"/>
          <w:color w:val="000000"/>
          <w:spacing w:val="0"/>
          <w:sz w:val="20"/>
          <w:szCs w:val="20"/>
          <w:shd w:val="clear" w:fill="FFFFFF"/>
        </w:rPr>
        <w:t>triles. US 5380946, 1995.</w:t>
      </w:r>
    </w:p>
    <w:p w14:paraId="4CDF160B">
      <w:pPr>
        <w:rPr>
          <w:rFonts w:hint="default" w:ascii="Times New Roman" w:hAnsi="Times New Roman" w:eastAsia="Roboto" w:cs="Times New Roman"/>
          <w:i w:val="0"/>
          <w:iCs w:val="0"/>
          <w:caps w:val="0"/>
          <w:color w:val="000000"/>
          <w:spacing w:val="0"/>
          <w:sz w:val="20"/>
          <w:szCs w:val="20"/>
          <w:shd w:val="clear" w:fill="FFFFFF"/>
        </w:rPr>
      </w:pPr>
    </w:p>
    <w:p w14:paraId="19966D9B">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aps w:val="0"/>
          <w:color w:val="000000"/>
          <w:spacing w:val="0"/>
          <w:sz w:val="20"/>
          <w:szCs w:val="20"/>
          <w:shd w:val="clear" w:fill="FFFFFF"/>
        </w:rPr>
        <w:t>Preprint</w:t>
      </w:r>
    </w:p>
    <w:p w14:paraId="7BCE75B2">
      <w:pPr>
        <w:rPr>
          <w:rFonts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eastAsia="Roboto" w:cs="Times New Roman"/>
          <w:i w:val="0"/>
          <w:iCs w:val="0"/>
          <w:caps w:val="0"/>
          <w:color w:val="000000"/>
          <w:spacing w:val="0"/>
          <w:sz w:val="20"/>
          <w:szCs w:val="20"/>
          <w:shd w:val="clear" w:fill="FFFFFF"/>
        </w:rPr>
        <w:t>Yamamoto</w:t>
      </w:r>
      <w:r>
        <w:rPr>
          <w:rFonts w:hint="default" w:ascii="Times New Roman" w:hAnsi="Times New Roman" w:eastAsia="宋体" w:cs="Times New Roman"/>
          <w:i w:val="0"/>
          <w:iCs w:val="0"/>
          <w:caps w:val="0"/>
          <w:color w:val="000000"/>
          <w:spacing w:val="0"/>
          <w:sz w:val="20"/>
          <w:szCs w:val="20"/>
          <w:shd w:val="clear" w:fill="FFFFFF"/>
          <w:lang w:val="en-US" w:eastAsia="zh-CN"/>
        </w:rPr>
        <w:t xml:space="preserve"> T. S.;</w:t>
      </w:r>
      <w:r>
        <w:rPr>
          <w:rFonts w:hint="default" w:ascii="Times New Roman" w:hAnsi="Times New Roman" w:eastAsia="Roboto" w:cs="Times New Roman"/>
          <w:i w:val="0"/>
          <w:iCs w:val="0"/>
          <w:caps w:val="0"/>
          <w:color w:val="000000"/>
          <w:spacing w:val="0"/>
          <w:sz w:val="20"/>
          <w:szCs w:val="20"/>
          <w:shd w:val="clear" w:fill="FFFFFF"/>
        </w:rPr>
        <w:t xml:space="preserve"> Inui</w:t>
      </w:r>
      <w:r>
        <w:rPr>
          <w:rFonts w:hint="default" w:ascii="Times New Roman" w:hAnsi="Times New Roman" w:eastAsia="宋体" w:cs="Times New Roman"/>
          <w:i w:val="0"/>
          <w:iCs w:val="0"/>
          <w:caps w:val="0"/>
          <w:color w:val="000000"/>
          <w:spacing w:val="0"/>
          <w:sz w:val="20"/>
          <w:szCs w:val="20"/>
          <w:shd w:val="clear" w:fill="FFFFFF"/>
          <w:lang w:val="en-US" w:eastAsia="zh-CN"/>
        </w:rPr>
        <w:t xml:space="preserve"> R.;</w:t>
      </w:r>
      <w:r>
        <w:rPr>
          <w:rFonts w:hint="default" w:ascii="Times New Roman" w:hAnsi="Times New Roman" w:eastAsia="Roboto" w:cs="Times New Roman"/>
          <w:i w:val="0"/>
          <w:iCs w:val="0"/>
          <w:caps w:val="0"/>
          <w:color w:val="000000"/>
          <w:spacing w:val="0"/>
          <w:sz w:val="20"/>
          <w:szCs w:val="20"/>
          <w:shd w:val="clear" w:fill="FFFFFF"/>
        </w:rPr>
        <w:t xml:space="preserve"> Tada</w:t>
      </w:r>
      <w:r>
        <w:rPr>
          <w:rFonts w:hint="default" w:ascii="Times New Roman" w:hAnsi="Times New Roman" w:eastAsia="宋体" w:cs="Times New Roman"/>
          <w:i w:val="0"/>
          <w:iCs w:val="0"/>
          <w:caps w:val="0"/>
          <w:color w:val="000000"/>
          <w:spacing w:val="0"/>
          <w:sz w:val="20"/>
          <w:szCs w:val="20"/>
          <w:shd w:val="clear" w:fill="FFFFFF"/>
          <w:lang w:val="en-US" w:eastAsia="zh-CN"/>
        </w:rPr>
        <w:t xml:space="preserve"> Y.;</w:t>
      </w:r>
      <w:r>
        <w:rPr>
          <w:rFonts w:hint="default" w:ascii="Times New Roman" w:hAnsi="Times New Roman" w:eastAsia="Roboto" w:cs="Times New Roman"/>
          <w:i w:val="0"/>
          <w:iCs w:val="0"/>
          <w:caps w:val="0"/>
          <w:color w:val="000000"/>
          <w:spacing w:val="0"/>
          <w:sz w:val="20"/>
          <w:szCs w:val="20"/>
          <w:shd w:val="clear" w:fill="FFFFFF"/>
        </w:rPr>
        <w:t xml:space="preserve"> Yokoyama</w:t>
      </w:r>
      <w:r>
        <w:rPr>
          <w:rFonts w:hint="default" w:ascii="Times New Roman" w:hAnsi="Times New Roman" w:eastAsia="宋体" w:cs="Times New Roman"/>
          <w:i w:val="0"/>
          <w:iCs w:val="0"/>
          <w:caps w:val="0"/>
          <w:color w:val="000000"/>
          <w:spacing w:val="0"/>
          <w:sz w:val="20"/>
          <w:szCs w:val="20"/>
          <w:shd w:val="clear" w:fill="FFFFFF"/>
          <w:lang w:val="en-US" w:eastAsia="zh-CN"/>
        </w:rPr>
        <w:t xml:space="preserve"> S</w:t>
      </w:r>
      <w:r>
        <w:rPr>
          <w:rFonts w:hint="default" w:ascii="Times New Roman" w:hAnsi="Times New Roman" w:eastAsia="Roboto" w:cs="Times New Roman"/>
          <w:i w:val="0"/>
          <w:iCs w:val="0"/>
          <w:caps w:val="0"/>
          <w:color w:val="000000"/>
          <w:spacing w:val="0"/>
          <w:sz w:val="20"/>
          <w:szCs w:val="20"/>
          <w:shd w:val="clear" w:fill="FFFFFF"/>
        </w:rPr>
        <w:t>. Prospects of detection of subsolar mass primordial black hole and white dwarf binary mergers. </w:t>
      </w:r>
      <w:r>
        <w:rPr>
          <w:rFonts w:hint="default" w:ascii="Times New Roman" w:hAnsi="Times New Roman" w:eastAsia="Roboto" w:cs="Times New Roman"/>
          <w:i/>
          <w:iCs/>
          <w:caps w:val="0"/>
          <w:color w:val="000000"/>
          <w:spacing w:val="0"/>
          <w:sz w:val="20"/>
          <w:szCs w:val="20"/>
          <w:shd w:val="clear" w:fill="FFFFFF"/>
        </w:rPr>
        <w:t>arXiv</w:t>
      </w:r>
      <w:r>
        <w:rPr>
          <w:rFonts w:hint="default" w:ascii="Times New Roman" w:hAnsi="Times New Roman" w:eastAsia="Roboto" w:cs="Times New Roman"/>
          <w:i w:val="0"/>
          <w:iCs w:val="0"/>
          <w:caps w:val="0"/>
          <w:color w:val="000000"/>
          <w:spacing w:val="0"/>
          <w:sz w:val="20"/>
          <w:szCs w:val="20"/>
          <w:shd w:val="clear" w:fill="FFFFFF"/>
        </w:rPr>
        <w:t> </w:t>
      </w:r>
      <w:r>
        <w:rPr>
          <w:rFonts w:hint="default" w:ascii="Times New Roman" w:hAnsi="Times New Roman" w:eastAsia="Roboto" w:cs="Times New Roman"/>
          <w:b/>
          <w:bCs/>
          <w:i w:val="0"/>
          <w:iCs w:val="0"/>
          <w:caps w:val="0"/>
          <w:color w:val="000000"/>
          <w:spacing w:val="0"/>
          <w:sz w:val="20"/>
          <w:szCs w:val="20"/>
          <w:shd w:val="clear" w:fill="FFFFFF"/>
        </w:rPr>
        <w:t>2004</w:t>
      </w:r>
      <w:r>
        <w:rPr>
          <w:rFonts w:hint="default" w:ascii="Times New Roman" w:hAnsi="Times New Roman" w:eastAsia="Roboto" w:cs="Times New Roman"/>
          <w:i w:val="0"/>
          <w:iCs w:val="0"/>
          <w:caps w:val="0"/>
          <w:color w:val="000000"/>
          <w:spacing w:val="0"/>
          <w:sz w:val="20"/>
          <w:szCs w:val="20"/>
          <w:shd w:val="clear" w:fill="FFFFFF"/>
        </w:rPr>
        <w:t xml:space="preserve">, arXiv:2401.00044. Available online: </w:t>
      </w:r>
      <w:r>
        <w:rPr>
          <w:rFonts w:hint="default" w:ascii="Times New Roman" w:hAnsi="Times New Roman" w:eastAsia="Roboto" w:cs="Times New Roman"/>
          <w:i w:val="0"/>
          <w:iCs w:val="0"/>
          <w:caps w:val="0"/>
          <w:color w:val="000000"/>
          <w:spacing w:val="0"/>
          <w:sz w:val="20"/>
          <w:szCs w:val="20"/>
          <w:shd w:val="clear" w:fill="FFFFFF"/>
        </w:rPr>
        <w:fldChar w:fldCharType="begin"/>
      </w:r>
      <w:r>
        <w:rPr>
          <w:rFonts w:hint="default" w:ascii="Times New Roman" w:hAnsi="Times New Roman" w:eastAsia="Roboto" w:cs="Times New Roman"/>
          <w:i w:val="0"/>
          <w:iCs w:val="0"/>
          <w:caps w:val="0"/>
          <w:color w:val="000000"/>
          <w:spacing w:val="0"/>
          <w:sz w:val="20"/>
          <w:szCs w:val="20"/>
          <w:shd w:val="clear" w:fill="FFFFFF"/>
        </w:rPr>
        <w:instrText xml:space="preserve"> HYPERLINK "https://arxiv.org/abs/2401.00044" </w:instrText>
      </w:r>
      <w:r>
        <w:rPr>
          <w:rFonts w:hint="default" w:ascii="Times New Roman" w:hAnsi="Times New Roman" w:eastAsia="Roboto" w:cs="Times New Roman"/>
          <w:i w:val="0"/>
          <w:iCs w:val="0"/>
          <w:caps w:val="0"/>
          <w:color w:val="000000"/>
          <w:spacing w:val="0"/>
          <w:sz w:val="20"/>
          <w:szCs w:val="20"/>
          <w:shd w:val="clear" w:fill="FFFFFF"/>
        </w:rPr>
        <w:fldChar w:fldCharType="separate"/>
      </w:r>
      <w:r>
        <w:rPr>
          <w:rStyle w:val="15"/>
          <w:rFonts w:hint="default" w:ascii="Times New Roman" w:hAnsi="Times New Roman" w:eastAsia="Roboto" w:cs="Times New Roman"/>
          <w:i w:val="0"/>
          <w:iCs w:val="0"/>
          <w:caps w:val="0"/>
          <w:spacing w:val="0"/>
          <w:sz w:val="20"/>
          <w:szCs w:val="20"/>
          <w:shd w:val="clear" w:fill="FFFFFF"/>
        </w:rPr>
        <w:t>https://arxiv.org/abs/2401.00044</w:t>
      </w:r>
      <w:r>
        <w:rPr>
          <w:rFonts w:hint="default" w:ascii="Times New Roman" w:hAnsi="Times New Roman" w:eastAsia="Roboto" w:cs="Times New Roman"/>
          <w:i w:val="0"/>
          <w:iCs w:val="0"/>
          <w:caps w:val="0"/>
          <w:color w:val="000000"/>
          <w:spacing w:val="0"/>
          <w:sz w:val="20"/>
          <w:szCs w:val="20"/>
          <w:shd w:val="clear" w:fill="FFFFFF"/>
        </w:rPr>
        <w:fldChar w:fldCharType="end"/>
      </w:r>
      <w:r>
        <w:rPr>
          <w:rFonts w:hint="default" w:ascii="Times New Roman" w:hAnsi="Times New Roman" w:eastAsia="Roboto" w:cs="Times New Roman"/>
          <w:i w:val="0"/>
          <w:iCs w:val="0"/>
          <w:caps w:val="0"/>
          <w:color w:val="000000"/>
          <w:spacing w:val="0"/>
          <w:sz w:val="20"/>
          <w:szCs w:val="20"/>
          <w:shd w:val="clear" w:fill="FFFFFF"/>
        </w:rPr>
        <w:t xml:space="preserve"> (accessed </w:t>
      </w:r>
      <w:r>
        <w:rPr>
          <w:rFonts w:hint="default" w:ascii="Times New Roman" w:hAnsi="Times New Roman" w:eastAsia="宋体" w:cs="Times New Roman"/>
          <w:i w:val="0"/>
          <w:iCs w:val="0"/>
          <w:caps w:val="0"/>
          <w:color w:val="000000"/>
          <w:spacing w:val="0"/>
          <w:sz w:val="20"/>
          <w:szCs w:val="20"/>
          <w:shd w:val="clear" w:fill="FFFFFF"/>
          <w:lang w:val="en-US" w:eastAsia="zh-CN"/>
        </w:rPr>
        <w:t>29</w:t>
      </w:r>
      <w:r>
        <w:rPr>
          <w:rFonts w:hint="default" w:ascii="Times New Roman" w:hAnsi="Times New Roman" w:eastAsia="Roboto" w:cs="Times New Roman"/>
          <w:i w:val="0"/>
          <w:iCs w:val="0"/>
          <w:caps w:val="0"/>
          <w:color w:val="000000"/>
          <w:spacing w:val="0"/>
          <w:sz w:val="20"/>
          <w:szCs w:val="20"/>
          <w:shd w:val="clear" w:fill="FFFFFF"/>
        </w:rPr>
        <w:t xml:space="preserve"> </w:t>
      </w:r>
      <w:r>
        <w:rPr>
          <w:rFonts w:hint="default" w:ascii="Times New Roman" w:hAnsi="Times New Roman" w:eastAsia="宋体" w:cs="Times New Roman"/>
          <w:i w:val="0"/>
          <w:iCs w:val="0"/>
          <w:caps w:val="0"/>
          <w:color w:val="000000"/>
          <w:spacing w:val="0"/>
          <w:sz w:val="20"/>
          <w:szCs w:val="20"/>
          <w:shd w:val="clear" w:fill="FFFFFF"/>
          <w:lang w:val="en-US" w:eastAsia="zh-CN"/>
        </w:rPr>
        <w:t>December</w:t>
      </w:r>
      <w:r>
        <w:rPr>
          <w:rFonts w:hint="default" w:ascii="Times New Roman" w:hAnsi="Times New Roman" w:eastAsia="Roboto" w:cs="Times New Roman"/>
          <w:i w:val="0"/>
          <w:iCs w:val="0"/>
          <w:caps w:val="0"/>
          <w:color w:val="000000"/>
          <w:spacing w:val="0"/>
          <w:sz w:val="20"/>
          <w:szCs w:val="20"/>
          <w:shd w:val="clear" w:fill="FFFFFF"/>
        </w:rPr>
        <w:t xml:space="preserve"> 20</w:t>
      </w:r>
      <w:r>
        <w:rPr>
          <w:rFonts w:hint="default" w:ascii="Times New Roman" w:hAnsi="Times New Roman" w:eastAsia="宋体" w:cs="Times New Roman"/>
          <w:i w:val="0"/>
          <w:iCs w:val="0"/>
          <w:caps w:val="0"/>
          <w:color w:val="000000"/>
          <w:spacing w:val="0"/>
          <w:sz w:val="20"/>
          <w:szCs w:val="20"/>
          <w:shd w:val="clear" w:fill="FFFFFF"/>
          <w:lang w:val="en-US" w:eastAsia="zh-CN"/>
        </w:rPr>
        <w:t>23</w:t>
      </w:r>
      <w:r>
        <w:rPr>
          <w:rFonts w:hint="default" w:ascii="Times New Roman" w:hAnsi="Times New Roman" w:eastAsia="Roboto" w:cs="Times New Roman"/>
          <w:i w:val="0"/>
          <w:iCs w:val="0"/>
          <w:caps w:val="0"/>
          <w:color w:val="000000"/>
          <w:spacing w:val="0"/>
          <w:sz w:val="20"/>
          <w:szCs w:val="20"/>
          <w:shd w:val="clear" w:fill="FFFFFF"/>
        </w:rPr>
        <w:t>).</w:t>
      </w:r>
      <w:r>
        <w:rPr>
          <w:rFonts w:hint="default" w:ascii="Times New Roman" w:hAnsi="Times New Roman" w:eastAsia="宋体" w:cs="Times New Roman"/>
          <w:i w:val="0"/>
          <w:iCs w:val="0"/>
          <w:caps w:val="0"/>
          <w:color w:val="000000"/>
          <w:spacing w:val="0"/>
          <w:sz w:val="20"/>
          <w:szCs w:val="20"/>
          <w:shd w:val="clear" w:fill="FFFFFF"/>
          <w:lang w:val="en-US" w:eastAsia="zh-CN"/>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0" w:usb3="00000000" w:csb0="2000019F" w:csb1="4F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E302F">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260E6">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1312"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21</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1604C765">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1B707E58">
    <w:pPr>
      <w:adjustRightInd w:val="0"/>
      <w:snapToGrid w:val="0"/>
      <w:spacing w:before="240" w:line="260" w:lineRule="atLeast"/>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bookmarkStart w:id="8" w:name="OLE_LINK18"/>
    <w:r>
      <w:rPr>
        <w:rFonts w:hint="eastAsia"/>
        <w:b/>
        <w:bCs/>
        <w:sz w:val="16"/>
        <w:szCs w:val="16"/>
      </w:rPr>
      <w:t xml:space="preserve">  </w:t>
    </w:r>
    <w:r>
      <w:fldChar w:fldCharType="begin"/>
    </w:r>
    <w:r>
      <w:instrText xml:space="preserve"> HYPERLINK "https://oaepublish.com/gmo" </w:instrText>
    </w:r>
    <w:r>
      <w:fldChar w:fldCharType="separate"/>
    </w:r>
    <w:r>
      <w:rPr>
        <w:rStyle w:val="15"/>
        <w:rFonts w:hint="eastAsia" w:ascii="Arial" w:hAnsi="Arial"/>
        <w:b/>
        <w:bCs/>
        <w:sz w:val="16"/>
        <w:szCs w:val="16"/>
      </w:rPr>
      <w:t>www.gmojournal.com</w:t>
    </w:r>
    <w:r>
      <w:rPr>
        <w:rStyle w:val="15"/>
        <w:rFonts w:hint="eastAsia" w:ascii="Arial" w:hAnsi="Arial"/>
        <w:b/>
        <w:bCs/>
        <w:sz w:val="16"/>
        <w:szCs w:val="16"/>
      </w:rPr>
      <w:fldChar w:fldCharType="end"/>
    </w:r>
    <w:bookmarkEnd w:id="8"/>
  </w:p>
  <w:p w14:paraId="6C523B47">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A432C">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6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Green Manufacturing Open</w:t>
    </w:r>
    <w:r>
      <w:rPr>
        <w:rFonts w:hint="eastAsia" w:ascii="Times New Roman" w:hAnsi="Times New Roman" w:cs="Times New Roman"/>
        <w:i/>
        <w:iCs/>
        <w:sz w:val="16"/>
        <w:szCs w:val="16"/>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gmo</w:t>
    </w:r>
    <w:r>
      <w:rPr>
        <w:rFonts w:ascii="Times New Roman" w:hAnsi="Times New Roman" w:cs="Times New Roman"/>
        <w:sz w:val="14"/>
        <w:szCs w:val="14"/>
      </w:rPr>
      <w:t>.xxxx.xx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6A165">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Green Manufacturing Open</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gmo</w:t>
    </w:r>
    <w:r>
      <w:rPr>
        <w:rFonts w:ascii="Times New Roman" w:hAnsi="Times New Roman" w:cs="Times New Roman"/>
        <w:sz w:val="14"/>
        <w:szCs w:val="14"/>
      </w:rPr>
      <w:t>.xxxx.</w:t>
    </w:r>
    <w:r>
      <w:rPr>
        <w:rFonts w:hint="eastAsia" w:ascii="Times New Roman" w:hAnsi="Times New Roman" w:cs="Times New Roman"/>
        <w:sz w:val="14"/>
        <w:szCs w:val="14"/>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CD49B">
    <w:pPr>
      <w:pStyle w:val="6"/>
    </w:pPr>
    <w:bookmarkStart w:id="7" w:name="OLE_LINK5"/>
    <w:r>
      <mc:AlternateContent>
        <mc:Choice Requires="wps">
          <w:drawing>
            <wp:anchor distT="0" distB="0" distL="0" distR="0" simplePos="0" relativeHeight="251662336" behindDoc="1" locked="0" layoutInCell="0" allowOverlap="1">
              <wp:simplePos x="0" y="0"/>
              <wp:positionH relativeFrom="column">
                <wp:posOffset>3833495</wp:posOffset>
              </wp:positionH>
              <wp:positionV relativeFrom="paragraph">
                <wp:posOffset>-44450</wp:posOffset>
              </wp:positionV>
              <wp:extent cx="2339975" cy="391795"/>
              <wp:effectExtent l="0" t="0" r="0" b="8255"/>
              <wp:wrapNone/>
              <wp:docPr id="13" name="文本框 1"/>
              <wp:cNvGraphicFramePr/>
              <a:graphic xmlns:a="http://schemas.openxmlformats.org/drawingml/2006/main">
                <a:graphicData uri="http://schemas.microsoft.com/office/word/2010/wordprocessingShape">
                  <wps:wsp>
                    <wps:cNvSpPr/>
                    <wps:spPr>
                      <a:xfrm>
                        <a:off x="0" y="0"/>
                        <a:ext cx="2339975" cy="391795"/>
                      </a:xfrm>
                      <a:prstGeom prst="rect">
                        <a:avLst/>
                      </a:prstGeom>
                      <a:noFill/>
                      <a:ln w="0">
                        <a:noFill/>
                      </a:ln>
                    </wps:spPr>
                    <wps:style>
                      <a:lnRef idx="0">
                        <a:srgbClr val="FFFFFF"/>
                      </a:lnRef>
                      <a:fillRef idx="0">
                        <a:srgbClr val="FFFFFF"/>
                      </a:fillRef>
                      <a:effectRef idx="0">
                        <a:srgbClr val="FFFFFF"/>
                      </a:effectRef>
                      <a:fontRef idx="minor"/>
                    </wps:style>
                    <wps:txbx>
                      <w:txbxContent>
                        <w:p w14:paraId="417D7BE2">
                          <w:pPr>
                            <w:rPr>
                              <w:rFonts w:ascii="Times New Roman" w:hAnsi="Times New Roman" w:cs="Times New Roman"/>
                              <w:b/>
                              <w:bCs/>
                              <w:i/>
                              <w:iCs/>
                              <w:color w:val="276960"/>
                              <w:sz w:val="28"/>
                              <w:szCs w:val="28"/>
                            </w:rPr>
                          </w:pPr>
                          <w:r>
                            <w:rPr>
                              <w:rFonts w:ascii="Times New Roman" w:hAnsi="Times New Roman" w:cs="Times New Roman"/>
                              <w:b/>
                              <w:bCs/>
                              <w:i/>
                              <w:iCs/>
                              <w:color w:val="276960"/>
                              <w:sz w:val="28"/>
                              <w:szCs w:val="28"/>
                            </w:rPr>
                            <w:t>Green</w:t>
                          </w:r>
                          <w:r>
                            <w:rPr>
                              <w:rFonts w:hint="eastAsia" w:ascii="Times New Roman" w:hAnsi="Times New Roman" w:cs="Times New Roman"/>
                              <w:b/>
                              <w:bCs/>
                              <w:i/>
                              <w:iCs/>
                              <w:color w:val="276960"/>
                              <w:sz w:val="28"/>
                              <w:szCs w:val="28"/>
                            </w:rPr>
                            <w:t xml:space="preserve"> </w:t>
                          </w:r>
                          <w:r>
                            <w:rPr>
                              <w:rFonts w:ascii="Times New Roman" w:hAnsi="Times New Roman" w:cs="Times New Roman"/>
                              <w:b/>
                              <w:bCs/>
                              <w:i/>
                              <w:iCs/>
                              <w:color w:val="276960"/>
                              <w:sz w:val="28"/>
                              <w:szCs w:val="28"/>
                            </w:rPr>
                            <w:t>Manufacturing Open</w:t>
                          </w:r>
                        </w:p>
                      </w:txbxContent>
                    </wps:txbx>
                    <wps:bodyPr wrap="square">
                      <a:noAutofit/>
                    </wps:bodyPr>
                  </wps:wsp>
                </a:graphicData>
              </a:graphic>
            </wp:anchor>
          </w:drawing>
        </mc:Choice>
        <mc:Fallback>
          <w:pict>
            <v:rect id="文本框 1" o:spid="_x0000_s1026" o:spt="1" style="position:absolute;left:0pt;margin-left:301.85pt;margin-top:-3.5pt;height:30.85pt;width:184.25pt;z-index:-251654144;mso-width-relative:page;mso-height-relative:page;" filled="f" stroked="f" coordsize="21600,21600" o:allowincell="f" o:gfxdata="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pU6HvYAAAACQEAAA8AAAAAAAAAAQAgAAAAIgAAAGRycy9kb3ducmV2LnhtbFBLAQIU&#10;ABQAAAAIAIdO4kBZEQLkugEAAGcDAAAOAAAAAAAAAAEAIAAAACcBAABkcnMvZTJvRG9jLnhtbFBL&#10;BQYAAAAABgAGAFkBAABTBQAAAAA=&#10;">
              <v:fill on="f" focussize="0,0"/>
              <v:stroke on="f" weight="0pt"/>
              <v:imagedata o:title=""/>
              <o:lock v:ext="edit" aspectratio="f"/>
              <v:textbox>
                <w:txbxContent>
                  <w:p w14:paraId="417D7BE2">
                    <w:pPr>
                      <w:rPr>
                        <w:rFonts w:ascii="Times New Roman" w:hAnsi="Times New Roman" w:cs="Times New Roman"/>
                        <w:b/>
                        <w:bCs/>
                        <w:i/>
                        <w:iCs/>
                        <w:color w:val="276960"/>
                        <w:sz w:val="28"/>
                        <w:szCs w:val="28"/>
                      </w:rPr>
                    </w:pPr>
                    <w:r>
                      <w:rPr>
                        <w:rFonts w:ascii="Times New Roman" w:hAnsi="Times New Roman" w:cs="Times New Roman"/>
                        <w:b/>
                        <w:bCs/>
                        <w:i/>
                        <w:iCs/>
                        <w:color w:val="276960"/>
                        <w:sz w:val="28"/>
                        <w:szCs w:val="28"/>
                      </w:rPr>
                      <w:t>Green</w:t>
                    </w:r>
                    <w:r>
                      <w:rPr>
                        <w:rFonts w:hint="eastAsia" w:ascii="Times New Roman" w:hAnsi="Times New Roman" w:cs="Times New Roman"/>
                        <w:b/>
                        <w:bCs/>
                        <w:i/>
                        <w:iCs/>
                        <w:color w:val="276960"/>
                        <w:sz w:val="28"/>
                        <w:szCs w:val="28"/>
                      </w:rPr>
                      <w:t xml:space="preserve"> </w:t>
                    </w:r>
                    <w:r>
                      <w:rPr>
                        <w:rFonts w:ascii="Times New Roman" w:hAnsi="Times New Roman" w:cs="Times New Roman"/>
                        <w:b/>
                        <w:bCs/>
                        <w:i/>
                        <w:iCs/>
                        <w:color w:val="276960"/>
                        <w:sz w:val="28"/>
                        <w:szCs w:val="28"/>
                      </w:rPr>
                      <w:t>Manufacturing Open</w:t>
                    </w:r>
                  </w:p>
                </w:txbxContent>
              </v:textbox>
            </v:rect>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ascii="Times New Roman" w:hAnsi="Times New Roman" w:cs="Times New Roman"/>
        <w:i/>
        <w:iCs/>
        <w:sz w:val="16"/>
        <w:szCs w:val="16"/>
      </w:rPr>
      <w:t>Green Manufacturing Open</w:t>
    </w:r>
    <w:r>
      <w:rPr>
        <w:rFonts w:ascii="Times New Roman" w:hAnsi="Times New Roman" w:cs="Times New Roman"/>
        <w:sz w:val="16"/>
        <w:szCs w:val="16"/>
      </w:rPr>
      <w:t xml:space="preserve"> 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w:t>
    </w:r>
    <w:r>
      <w:rPr>
        <w:rFonts w:hint="eastAsia" w:ascii="Times New Roman" w:hAnsi="Times New Roman" w:cs="Times New Roman"/>
        <w:sz w:val="16"/>
        <w:szCs w:val="16"/>
      </w:rPr>
      <w:t>gmo</w:t>
    </w:r>
    <w:r>
      <w:rPr>
        <w:rFonts w:ascii="Times New Roman" w:hAnsi="Times New Roman" w:cs="Times New Roman"/>
        <w:sz w:val="16"/>
        <w:szCs w:val="16"/>
      </w:rPr>
      <w:t>.xxxx.xx</w:t>
    </w:r>
    <w:bookmarkEnd w:id="7"/>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2ZGVkOTMzYjE5YmEzOGVkNzcwM2VlMWQ2NWE0ODQifQ=="/>
  </w:docVars>
  <w:rsids>
    <w:rsidRoot w:val="00172A27"/>
    <w:rsid w:val="0001767C"/>
    <w:rsid w:val="000178BA"/>
    <w:rsid w:val="00030B75"/>
    <w:rsid w:val="0003284A"/>
    <w:rsid w:val="000846EA"/>
    <w:rsid w:val="000D5EBD"/>
    <w:rsid w:val="0013763C"/>
    <w:rsid w:val="00172A27"/>
    <w:rsid w:val="0019510B"/>
    <w:rsid w:val="001B247D"/>
    <w:rsid w:val="00273491"/>
    <w:rsid w:val="002D3002"/>
    <w:rsid w:val="00331E76"/>
    <w:rsid w:val="003608FF"/>
    <w:rsid w:val="003A10C3"/>
    <w:rsid w:val="003A225B"/>
    <w:rsid w:val="003B627D"/>
    <w:rsid w:val="003F7E19"/>
    <w:rsid w:val="004233F4"/>
    <w:rsid w:val="00423880"/>
    <w:rsid w:val="004464A9"/>
    <w:rsid w:val="0049220A"/>
    <w:rsid w:val="00497675"/>
    <w:rsid w:val="004C52BC"/>
    <w:rsid w:val="004C55B7"/>
    <w:rsid w:val="004E1E25"/>
    <w:rsid w:val="004F52CE"/>
    <w:rsid w:val="005005C5"/>
    <w:rsid w:val="00501B09"/>
    <w:rsid w:val="00505982"/>
    <w:rsid w:val="00505CC7"/>
    <w:rsid w:val="005570D9"/>
    <w:rsid w:val="005921B5"/>
    <w:rsid w:val="00593082"/>
    <w:rsid w:val="005A2952"/>
    <w:rsid w:val="005E6B86"/>
    <w:rsid w:val="00637595"/>
    <w:rsid w:val="006F32EE"/>
    <w:rsid w:val="00715C9F"/>
    <w:rsid w:val="007525D2"/>
    <w:rsid w:val="007A00F9"/>
    <w:rsid w:val="007D1FD5"/>
    <w:rsid w:val="008075EB"/>
    <w:rsid w:val="00811E78"/>
    <w:rsid w:val="00816069"/>
    <w:rsid w:val="00842C21"/>
    <w:rsid w:val="008A495C"/>
    <w:rsid w:val="008D2793"/>
    <w:rsid w:val="00907092"/>
    <w:rsid w:val="00921419"/>
    <w:rsid w:val="00981857"/>
    <w:rsid w:val="009C10C9"/>
    <w:rsid w:val="009D6EB3"/>
    <w:rsid w:val="009E42D7"/>
    <w:rsid w:val="00A024FA"/>
    <w:rsid w:val="00A17336"/>
    <w:rsid w:val="00A37A37"/>
    <w:rsid w:val="00AC6D3D"/>
    <w:rsid w:val="00AD17B0"/>
    <w:rsid w:val="00AD42E7"/>
    <w:rsid w:val="00B356E4"/>
    <w:rsid w:val="00B42AC5"/>
    <w:rsid w:val="00B52D36"/>
    <w:rsid w:val="00B74EF5"/>
    <w:rsid w:val="00B84FF0"/>
    <w:rsid w:val="00BB3538"/>
    <w:rsid w:val="00C44228"/>
    <w:rsid w:val="00C5076C"/>
    <w:rsid w:val="00C6365E"/>
    <w:rsid w:val="00CA0CDF"/>
    <w:rsid w:val="00CA2500"/>
    <w:rsid w:val="00D128DE"/>
    <w:rsid w:val="00D16246"/>
    <w:rsid w:val="00DE4CDB"/>
    <w:rsid w:val="00DF5C43"/>
    <w:rsid w:val="00E13A4F"/>
    <w:rsid w:val="00E31605"/>
    <w:rsid w:val="00EA21CF"/>
    <w:rsid w:val="00EC67D5"/>
    <w:rsid w:val="00EC7FEF"/>
    <w:rsid w:val="00EE548B"/>
    <w:rsid w:val="00F37CB8"/>
    <w:rsid w:val="00FA6414"/>
    <w:rsid w:val="00FC4246"/>
    <w:rsid w:val="00FE1F4F"/>
    <w:rsid w:val="00FF1F2E"/>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922EED"/>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CF3EF8"/>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B716C"/>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1B51D4"/>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6D642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03E0E"/>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0C6474"/>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D5166A"/>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5092A"/>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174A7"/>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11789"/>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A77F42"/>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B75F59"/>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22392"/>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74D47"/>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BD493C"/>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1524F"/>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9F2563"/>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7419B5"/>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161EF"/>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36D90"/>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38A6"/>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97E7B"/>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5965BD"/>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CB0E61"/>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MDPI_7.1_References"/>
    <w:basedOn w:val="18"/>
    <w:qFormat/>
    <w:uiPriority w:val="0"/>
    <w:pPr>
      <w:numPr>
        <w:ilvl w:val="0"/>
        <w:numId w:val="1"/>
      </w:numPr>
      <w:spacing w:before="0" w:line="260" w:lineRule="atLeast"/>
      <w:ind w:left="425" w:hanging="425"/>
    </w:pPr>
  </w:style>
  <w:style w:type="paragraph" w:customStyle="1" w:styleId="18">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MDPI_footer_firstpage"/>
    <w:basedOn w:val="21"/>
    <w:qFormat/>
    <w:uiPriority w:val="0"/>
    <w:pPr>
      <w:tabs>
        <w:tab w:val="right" w:pos="8845"/>
      </w:tabs>
      <w:spacing w:line="160" w:lineRule="exact"/>
      <w:jc w:val="left"/>
    </w:pPr>
    <w:rPr>
      <w:sz w:val="16"/>
    </w:rPr>
  </w:style>
  <w:style w:type="paragraph" w:customStyle="1" w:styleId="21">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MDPI_3.9_equation"/>
    <w:basedOn w:val="26"/>
    <w:qFormat/>
    <w:uiPriority w:val="0"/>
    <w:pPr>
      <w:spacing w:before="120" w:after="120"/>
      <w:ind w:left="709" w:firstLine="0"/>
      <w:jc w:val="center"/>
    </w:pPr>
  </w:style>
  <w:style w:type="paragraph" w:customStyle="1" w:styleId="26">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MDPI_3.a_equation_number"/>
    <w:basedOn w:val="26"/>
    <w:qFormat/>
    <w:uiPriority w:val="0"/>
    <w:pPr>
      <w:spacing w:before="120" w:after="120" w:line="240" w:lineRule="auto"/>
      <w:ind w:firstLine="0"/>
      <w:jc w:val="right"/>
    </w:pPr>
  </w:style>
  <w:style w:type="character" w:customStyle="1" w:styleId="28">
    <w:name w:val="批注框文本 Char"/>
    <w:basedOn w:val="12"/>
    <w:link w:val="5"/>
    <w:qFormat/>
    <w:uiPriority w:val="0"/>
    <w:rPr>
      <w:rFonts w:asciiTheme="minorHAnsi" w:hAnsiTheme="minorHAnsi" w:eastAsiaTheme="minorEastAsia" w:cstheme="minorBidi"/>
      <w:kern w:val="2"/>
      <w:sz w:val="18"/>
      <w:szCs w:val="18"/>
    </w:rPr>
  </w:style>
  <w:style w:type="character" w:customStyle="1" w:styleId="29">
    <w:name w:val="批注文字 Char"/>
    <w:basedOn w:val="12"/>
    <w:link w:val="4"/>
    <w:qFormat/>
    <w:uiPriority w:val="0"/>
    <w:rPr>
      <w:rFonts w:asciiTheme="minorHAnsi" w:hAnsiTheme="minorHAnsi" w:eastAsiaTheme="minorEastAsia" w:cstheme="minorBidi"/>
      <w:kern w:val="2"/>
      <w:sz w:val="21"/>
      <w:szCs w:val="24"/>
    </w:rPr>
  </w:style>
  <w:style w:type="character" w:customStyle="1" w:styleId="30">
    <w:name w:val="批注主题 Char"/>
    <w:basedOn w:val="29"/>
    <w:link w:val="9"/>
    <w:qFormat/>
    <w:uiPriority w:val="0"/>
    <w:rPr>
      <w:rFonts w:asciiTheme="minorHAnsi" w:hAnsiTheme="minorHAnsi" w:eastAsiaTheme="minorEastAsia" w:cstheme="minorBidi"/>
      <w:b/>
      <w:bCs/>
      <w:kern w:val="2"/>
      <w:sz w:val="21"/>
      <w:szCs w:val="24"/>
    </w:rPr>
  </w:style>
  <w:style w:type="paragraph" w:customStyle="1" w:styleId="31">
    <w:name w:val="页脚1"/>
    <w:basedOn w:val="32"/>
    <w:qFormat/>
    <w:uiPriority w:val="0"/>
    <w:pPr>
      <w:tabs>
        <w:tab w:val="center" w:pos="4153"/>
        <w:tab w:val="right" w:pos="8306"/>
      </w:tabs>
      <w:snapToGrid w:val="0"/>
      <w:jc w:val="left"/>
    </w:pPr>
    <w:rPr>
      <w:sz w:val="18"/>
    </w:rPr>
  </w:style>
  <w:style w:type="paragraph" w:customStyle="1" w:styleId="32">
    <w:name w:val="正文1"/>
    <w:qFormat/>
    <w:uiPriority w:val="0"/>
    <w:pPr>
      <w:widowControl w:val="0"/>
      <w:jc w:val="both"/>
    </w:pPr>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7.wmf"/><Relationship Id="rId14" Type="http://schemas.openxmlformats.org/officeDocument/2006/relationships/oleObject" Target="embeddings/oleObject1.bin"/><Relationship Id="rId13" Type="http://schemas.openxmlformats.org/officeDocument/2006/relationships/chart" Target="charts/chart1.xml"/><Relationship Id="rId12" Type="http://schemas.openxmlformats.org/officeDocument/2006/relationships/image" Target="media/image6.jpeg"/><Relationship Id="rId11" Type="http://schemas.openxmlformats.org/officeDocument/2006/relationships/image" Target="media/image5.png"/><Relationship Id="rId10" Type="http://schemas.openxmlformats.org/officeDocument/2006/relationships/image" Target="media/image4.e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630592000"/>
        <c:axId val="646325952"/>
      </c:barChart>
      <c:catAx>
        <c:axId val="630592000"/>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46325952"/>
        <c:crosses val="autoZero"/>
        <c:auto val="1"/>
        <c:lblAlgn val="ctr"/>
        <c:lblOffset val="100"/>
        <c:tickLblSkip val="1"/>
        <c:noMultiLvlLbl val="0"/>
      </c:catAx>
      <c:valAx>
        <c:axId val="646325952"/>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305920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1841</Words>
  <Characters>10965</Characters>
  <Lines>90</Lines>
  <Paragraphs>25</Paragraphs>
  <TotalTime>0</TotalTime>
  <ScaleCrop>false</ScaleCrop>
  <LinksUpToDate>false</LinksUpToDate>
  <CharactersWithSpaces>12653</CharactersWithSpaces>
  <Application>WPS Office_12.1.0.17813_F1E327BC-269C-435d-A152-05C5408002CA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c:creator>
  <cp:lastModifiedBy>小邓同学要加油</cp:lastModifiedBy>
  <dcterms:modified xsi:type="dcterms:W3CDTF">2024-09-02T06:36:45Z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2052-12.1.0.17813</vt:lpwstr>
  </property>
  <property fmtid="{D5CDD505-2E9C-101B-9397-08002B2CF9AE}" pid="3" name="ICV">
    <vt:lpwstr>A4A2B86CBC424370AD24561A8F962912</vt:lpwstr>
  </property>
</Properties>
</file>