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93B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Communication</w:t>
      </w:r>
    </w:p>
    <w:p w14:paraId="253BE8CC">
      <w:pPr>
        <w:adjustRightInd w:val="0"/>
        <w:snapToGrid w:val="0"/>
        <w:spacing w:line="360" w:lineRule="auto"/>
        <w:jc w:val="left"/>
        <w:rPr>
          <w:rFonts w:ascii="Times New Roman" w:hAnsi="Times New Roman" w:cs="Times New Roman"/>
          <w:sz w:val="24"/>
        </w:rPr>
      </w:pPr>
    </w:p>
    <w:p w14:paraId="6C392997">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7FD87B4">
      <w:pPr>
        <w:adjustRightInd w:val="0"/>
        <w:snapToGrid w:val="0"/>
        <w:spacing w:line="360" w:lineRule="auto"/>
        <w:jc w:val="left"/>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199B59EC">
      <w:pPr>
        <w:adjustRightInd w:val="0"/>
        <w:snapToGrid w:val="0"/>
        <w:spacing w:line="360" w:lineRule="auto"/>
        <w:jc w:val="left"/>
        <w:rPr>
          <w:rFonts w:ascii="Times New Roman" w:hAnsi="Times New Roman" w:cs="Times New Roman"/>
          <w:b/>
          <w:bCs/>
          <w:i/>
          <w:iCs/>
          <w:color w:val="808080" w:themeColor="background1" w:themeShade="80"/>
          <w:sz w:val="24"/>
        </w:rPr>
      </w:pPr>
    </w:p>
    <w:bookmarkEnd w:id="1"/>
    <w:p w14:paraId="044BFC5B">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74F19BA2">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721CDB1D">
      <w:pPr>
        <w:tabs>
          <w:tab w:val="left" w:pos="7425"/>
        </w:tabs>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r>
        <w:rPr>
          <w:rFonts w:ascii="Times New Roman" w:hAnsi="Times New Roman" w:eastAsia="Times New Roman" w:cs="Times New Roman"/>
          <w:iCs/>
          <w:color w:val="190F13"/>
          <w:sz w:val="24"/>
        </w:rPr>
        <w:tab/>
      </w:r>
    </w:p>
    <w:p w14:paraId="580EE03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129F00C">
      <w:pPr>
        <w:adjustRightInd w:val="0"/>
        <w:snapToGrid w:val="0"/>
        <w:spacing w:line="360" w:lineRule="auto"/>
        <w:jc w:val="left"/>
        <w:rPr>
          <w:rFonts w:ascii="Times New Roman" w:hAnsi="Times New Roman" w:eastAsia="Times New Roman" w:cs="Times New Roman"/>
          <w:iCs/>
          <w:color w:val="190F13"/>
          <w:sz w:val="24"/>
        </w:rPr>
      </w:pPr>
    </w:p>
    <w:p w14:paraId="260BEF79">
      <w:pPr>
        <w:adjustRightInd w:val="0"/>
        <w:snapToGrid w:val="0"/>
        <w:spacing w:line="360" w:lineRule="auto"/>
        <w:jc w:val="left"/>
        <w:rPr>
          <w:rFonts w:ascii="Times New Roman" w:hAnsi="Times New Roman" w:eastAsia="Times New Roman" w:cs="Times New Roman"/>
          <w:iCs/>
          <w:color w:val="190F13"/>
          <w:sz w:val="24"/>
          <w:u w:val="single"/>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Style w:val="15"/>
          <w:rFonts w:ascii="Times New Roman" w:hAnsi="Times New Roman" w:cs="Times New Roman"/>
          <w:iCs/>
          <w:color w:val="190F13"/>
          <w:sz w:val="24"/>
        </w:rPr>
        <w:t xml:space="preserve"> </w:t>
      </w:r>
      <w:r>
        <w:rPr>
          <w:rFonts w:ascii="Times New Roman" w:hAnsi="Times New Roman" w:cs="Times New Roman"/>
          <w:iCs/>
          <w:color w:val="190F13"/>
          <w:sz w:val="24"/>
        </w:rPr>
        <w:t>ORCID: XXXX</w:t>
      </w:r>
    </w:p>
    <w:p w14:paraId="34C17FE8">
      <w:pPr>
        <w:adjustRightInd w:val="0"/>
        <w:snapToGrid w:val="0"/>
        <w:spacing w:line="360" w:lineRule="auto"/>
        <w:jc w:val="left"/>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7E54BA60">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7528DA25">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18"/>
          <w:szCs w:val="18"/>
        </w:rPr>
      </w:pPr>
    </w:p>
    <w:p w14:paraId="137EDF93">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spacing w:line="360" w:lineRule="auto"/>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communication: Abstract, Keywords, Main Text, Declarations and References. Please note that each part has a corresponding style, which authors should follow. </w:t>
      </w:r>
      <w:r>
        <w:rPr>
          <w:rFonts w:ascii="Times New Roman" w:hAnsi="Times New Roman" w:eastAsia="宋体" w:cs="Times New Roman"/>
          <w:b/>
          <w:bCs/>
          <w:i/>
          <w:color w:val="808080" w:themeColor="background1" w:themeShade="80"/>
          <w:sz w:val="18"/>
          <w:szCs w:val="18"/>
        </w:rPr>
        <w:t>Please n</w:t>
      </w:r>
      <w:r>
        <w:rPr>
          <w:rFonts w:ascii="Times New Roman" w:hAnsi="Times New Roman" w:cs="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52ADE8BE">
      <w:pPr>
        <w:spacing w:line="360" w:lineRule="auto"/>
        <w:jc w:val="left"/>
        <w:rPr>
          <w:rFonts w:ascii="Times New Roman" w:hAnsi="Times New Roman" w:cs="Times New Roman"/>
          <w:b/>
          <w:bCs/>
          <w:i/>
          <w:color w:val="808080" w:themeColor="background1" w:themeShade="80"/>
          <w:sz w:val="18"/>
          <w:szCs w:val="18"/>
        </w:rPr>
      </w:pPr>
    </w:p>
    <w:p w14:paraId="7C6E06F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40DBACD">
      <w:pPr>
        <w:adjustRightInd w:val="0"/>
        <w:snapToGrid w:val="0"/>
        <w:spacing w:line="360" w:lineRule="auto"/>
        <w:jc w:val="lef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150 words. No citations. Define abbreviations at their first mention.</w:t>
      </w:r>
      <w:r>
        <w:rPr>
          <w:rFonts w:ascii="Times New Roman" w:hAnsi="Times New Roman" w:cs="Times New Roman"/>
          <w:color w:val="808080" w:themeColor="background1" w:themeShade="80"/>
          <w:sz w:val="18"/>
          <w:szCs w:val="18"/>
        </w:rPr>
        <w:t>]</w:t>
      </w:r>
    </w:p>
    <w:p w14:paraId="3DC3FD33">
      <w:pPr>
        <w:spacing w:line="360" w:lineRule="auto"/>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61EB8644">
      <w:pPr>
        <w:spacing w:line="360" w:lineRule="auto"/>
        <w:jc w:val="left"/>
        <w:rPr>
          <w:rFonts w:ascii="Times New Roman" w:hAnsi="Times New Roman" w:cs="Times New Roman"/>
          <w:b/>
          <w:bCs/>
          <w:i/>
          <w:color w:val="808080" w:themeColor="background1" w:themeShade="80"/>
          <w:sz w:val="24"/>
        </w:rPr>
      </w:pPr>
    </w:p>
    <w:p w14:paraId="22D5663F">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FC034C2">
      <w:pPr>
        <w:adjustRightInd w:val="0"/>
        <w:snapToGrid w:val="0"/>
        <w:spacing w:line="360" w:lineRule="auto"/>
        <w:jc w:val="left"/>
        <w:rPr>
          <w:rFonts w:ascii="Times New Roman" w:hAnsi="Times New Roman" w:cs="Times New Roman"/>
          <w:b/>
          <w:bCs/>
          <w:iCs/>
          <w:color w:val="808080" w:themeColor="background1" w:themeShade="80"/>
          <w:sz w:val="18"/>
          <w:szCs w:val="18"/>
        </w:rPr>
      </w:pPr>
      <w:bookmarkStart w:id="3" w:name="_Hlk59623780"/>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30FC5D07">
      <w:pPr>
        <w:adjustRightInd w:val="0"/>
        <w:snapToGrid w:val="0"/>
        <w:spacing w:line="360" w:lineRule="auto"/>
        <w:jc w:val="left"/>
        <w:rPr>
          <w:rFonts w:ascii="Times New Roman" w:hAnsi="Times New Roman" w:eastAsia="Times New Roman" w:cs="Times New Roman"/>
          <w:i/>
          <w:color w:val="190F13"/>
          <w:sz w:val="18"/>
          <w:szCs w:val="18"/>
        </w:rPr>
      </w:pPr>
    </w:p>
    <w:bookmarkEnd w:id="3"/>
    <w:p w14:paraId="3BB4E752">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[The Communication is a one body text with maximum 4 items (figures and tables) and 12 references.</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747DA5A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B204F77">
      <w:pPr>
        <w:adjustRightInd w:val="0"/>
        <w:snapToGrid w:val="0"/>
        <w:spacing w:line="360" w:lineRule="auto"/>
        <w:jc w:val="left"/>
        <w:rPr>
          <w:rFonts w:ascii="Times New Roman" w:hAnsi="Times New Roman" w:cs="Times New Roman"/>
          <w:sz w:val="24"/>
        </w:rPr>
      </w:pPr>
    </w:p>
    <w:p w14:paraId="1348973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9D9C463">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35D1704D">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24FD292">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B4E0540">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B2C5CC3">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FEF8FFD">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422" w:type="dxa"/>
          </w:tcPr>
          <w:p w14:paraId="3473AD02">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D24CEB">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76960174">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107E4CCB">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5854B1E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43ADB6A">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51D929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7A8CC579">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0580BC6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36C78DCF">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20981D5C">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1B7E10D8">
      <w:pPr>
        <w:adjustRightInd w:val="0"/>
        <w:snapToGrid w:val="0"/>
        <w:spacing w:line="360" w:lineRule="auto"/>
        <w:jc w:val="left"/>
        <w:rPr>
          <w:rFonts w:ascii="Times New Roman" w:hAnsi="Times New Roman" w:cs="Times New Roman"/>
          <w:b/>
          <w:bCs/>
          <w:i/>
          <w:iCs/>
          <w:color w:val="808080" w:themeColor="background1" w:themeShade="80"/>
          <w:sz w:val="18"/>
          <w:szCs w:val="18"/>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DFC2CF6">
            <w:pPr>
              <w:spacing w:line="360" w:lineRule="auto"/>
              <w:jc w:val="left"/>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0FCFC9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76F9B694">
      <w:pPr>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747215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08882C">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B5CE82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625D24DB">
      <w:pPr>
        <w:widowControl/>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E6DFD8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7916477F">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67BF51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jc w:val="left"/>
        <w:rPr>
          <w:rFonts w:ascii="Times New Roman" w:hAnsi="Times New Roman" w:cs="Times New Roman"/>
          <w:iCs/>
          <w:sz w:val="24"/>
        </w:rPr>
      </w:pPr>
      <w:bookmarkStart w:id="5" w:name="_Hlk63414153"/>
      <w:r>
        <w:rPr>
          <w:rFonts w:ascii="Times New Roman" w:hAnsi="Times New Roman" w:cs="Times New Roman"/>
          <w:iCs/>
          <w:sz w:val="24"/>
        </w:rPr>
        <w:t>…</w:t>
      </w:r>
    </w:p>
    <w:p w14:paraId="37D2BE22">
      <w:pPr>
        <w:widowControl/>
        <w:adjustRightInd w:val="0"/>
        <w:snapToGrid w:val="0"/>
        <w:spacing w:line="360" w:lineRule="auto"/>
        <w:jc w:val="left"/>
        <w:rPr>
          <w:rFonts w:ascii="Times New Roman" w:hAnsi="Times New Roman" w:eastAsia="宋体" w:cs="Times New Roman"/>
          <w:kern w:val="0"/>
          <w:sz w:val="24"/>
        </w:rPr>
      </w:pPr>
    </w:p>
    <w:bookmarkEnd w:id="5"/>
    <w:p w14:paraId="6BB1003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58CDDD6">
      <w:pPr>
        <w:widowControl/>
        <w:adjustRightInd w:val="0"/>
        <w:snapToGrid w:val="0"/>
        <w:spacing w:line="360" w:lineRule="auto"/>
        <w:jc w:val="left"/>
        <w:rPr>
          <w:rFonts w:ascii="Times New Roman" w:hAnsi="Times New Roman" w:cs="Times New Roman"/>
          <w:sz w:val="24"/>
        </w:rPr>
      </w:pPr>
    </w:p>
    <w:p w14:paraId="3B88618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06F61184">
      <w:pPr>
        <w:widowControl/>
        <w:adjustRightInd w:val="0"/>
        <w:snapToGrid w:val="0"/>
        <w:spacing w:line="360" w:lineRule="auto"/>
        <w:jc w:val="left"/>
        <w:rPr>
          <w:rFonts w:ascii="Times New Roman" w:hAnsi="Times New Roman" w:eastAsia="宋体" w:cs="Times New Roman"/>
          <w:kern w:val="0"/>
          <w:sz w:val="24"/>
        </w:rPr>
      </w:pPr>
    </w:p>
    <w:p w14:paraId="241E7BA9">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41E26E6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color w:val="auto"/>
          <w:sz w:val="24"/>
          <w:u w:val="none"/>
        </w:rPr>
        <w:fldChar w:fldCharType="begin"/>
      </w:r>
      <w:r>
        <w:rPr>
          <w:rFonts w:ascii="Times New Roman" w:hAnsi="Times New Roman" w:cs="Times New Roman"/>
          <w:color w:val="auto"/>
          <w:sz w:val="24"/>
          <w:u w:val="none"/>
        </w:rPr>
        <w:instrText xml:space="preserve"> HYPERLINK "https://www.oaepublish.com/aiagent/editorial_policies" </w:instrText>
      </w:r>
      <w:r>
        <w:rPr>
          <w:rFonts w:ascii="Times New Roman" w:hAnsi="Times New Roman" w:cs="Times New Roman"/>
          <w:color w:val="auto"/>
          <w:sz w:val="24"/>
          <w:u w:val="none"/>
        </w:rPr>
        <w:fldChar w:fldCharType="separate"/>
      </w:r>
      <w:r>
        <w:rPr>
          <w:rStyle w:val="15"/>
          <w:rFonts w:ascii="Times New Roman" w:hAnsi="Times New Roman" w:cs="Times New Roman"/>
          <w:sz w:val="24"/>
        </w:rPr>
        <w:t>Editorial Policies</w:t>
      </w:r>
      <w:r>
        <w:rPr>
          <w:rFonts w:ascii="Times New Roman" w:hAnsi="Times New Roman" w:cs="Times New Roman"/>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rPr>
        <w:t xml:space="preserve">Future </w:t>
      </w:r>
      <w:bookmarkStart w:id="16" w:name="_GoBack"/>
      <w:bookmarkEnd w:id="16"/>
      <w:r>
        <w:rPr>
          <w:rFonts w:hint="eastAsia" w:ascii="Times New Roman" w:hAnsi="Times New Roman" w:cs="Times New Roman"/>
          <w:i/>
          <w:iCs/>
          <w:sz w:val="24"/>
        </w:rPr>
        <w:t>Education</w:t>
      </w:r>
      <w:r>
        <w:rPr>
          <w:rFonts w:ascii="Times New Roman" w:hAnsi="Times New Roman" w:cs="Times New Roman"/>
          <w:sz w:val="24"/>
        </w:rPr>
        <w:t xml:space="preserve"> for a full explanation.</w:t>
      </w:r>
    </w:p>
    <w:p w14:paraId="2B1181E1">
      <w:pPr>
        <w:adjustRightInd w:val="0"/>
        <w:snapToGrid w:val="0"/>
        <w:spacing w:line="360" w:lineRule="auto"/>
        <w:jc w:val="left"/>
        <w:rPr>
          <w:rFonts w:ascii="Times New Roman" w:hAnsi="Times New Roman" w:cs="Times New Roman"/>
          <w:sz w:val="24"/>
        </w:rPr>
      </w:pPr>
    </w:p>
    <w:p w14:paraId="49CFEF85">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492492C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"https://www.wma.net/policies-post/wma-declaration-of-helsinki-ethical-principles-for-medical-research-involving-human-subjects/"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Declaration of Helsinki</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B1F2DB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6"/>
      <w:bookmarkStart w:id="11" w:name="OLE_LINK17"/>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16289387">
      <w:pPr>
        <w:adjustRightInd w:val="0"/>
        <w:snapToGrid w:val="0"/>
        <w:spacing w:line="360" w:lineRule="auto"/>
        <w:rPr>
          <w:rFonts w:ascii="Times New Roman" w:hAnsi="Times New Roman" w:cs="Times New Roman"/>
          <w:sz w:val="24"/>
        </w:rPr>
      </w:pPr>
    </w:p>
    <w:p w14:paraId="2DB06CAC">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445D90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66A3B38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342421B5">
      <w:pPr>
        <w:adjustRightInd w:val="0"/>
        <w:snapToGrid w:val="0"/>
        <w:spacing w:line="360" w:lineRule="auto"/>
        <w:jc w:val="left"/>
        <w:rPr>
          <w:rFonts w:ascii="Times New Roman" w:hAnsi="Times New Roman" w:cs="Times New Roman"/>
          <w:sz w:val="24"/>
        </w:rPr>
      </w:pPr>
    </w:p>
    <w:p w14:paraId="337AB23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17AC96AD">
      <w:pPr>
        <w:widowControl/>
        <w:adjustRightInd w:val="0"/>
        <w:snapToGrid w:val="0"/>
        <w:spacing w:line="360" w:lineRule="auto"/>
        <w:jc w:val="left"/>
        <w:rPr>
          <w:rFonts w:ascii="Times New Roman" w:hAnsi="Times New Roman" w:eastAsia="宋体" w:cs="Times New Roman"/>
          <w:color w:val="000000"/>
          <w:kern w:val="0"/>
          <w:sz w:val="24"/>
        </w:rPr>
      </w:pPr>
    </w:p>
    <w:p w14:paraId="6070942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jc w:val="left"/>
        <w:rPr>
          <w:rFonts w:ascii="Times New Roman" w:hAnsi="Times New Roman" w:cs="Times New Roman"/>
          <w:sz w:val="24"/>
        </w:rPr>
      </w:pPr>
      <w:bookmarkStart w:id="12"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3"/>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6E3E178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bookmarkEnd w:id="4"/>
    <w:bookmarkEnd w:id="12"/>
    <w:p w14:paraId="0ADCF5EB">
      <w:pPr>
        <w:rPr>
          <w:rFonts w:ascii="Times New Roman" w:hAnsi="Times New Roman" w:cs="Times New Roman"/>
          <w:b/>
          <w:bCs/>
          <w:szCs w:val="21"/>
        </w:rPr>
      </w:pPr>
      <w:bookmarkStart w:id="13" w:name="_Hlk65150990"/>
      <w:r>
        <w:rPr>
          <w:rFonts w:ascii="Times New Roman" w:hAnsi="Times New Roman" w:cs="Times New Roman"/>
          <w:b/>
          <w:bCs/>
          <w:szCs w:val="21"/>
        </w:rPr>
        <w:t>Journal articles by individual authors</w:t>
      </w:r>
    </w:p>
    <w:p w14:paraId="59D2F596">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D2464B2">
      <w:pPr>
        <w:rPr>
          <w:rFonts w:ascii="Times New Roman" w:hAnsi="Times New Roman" w:cs="Times New Roman"/>
          <w:szCs w:val="21"/>
        </w:rPr>
      </w:pPr>
    </w:p>
    <w:p w14:paraId="4837B50A">
      <w:pPr>
        <w:rPr>
          <w:rFonts w:ascii="Times New Roman" w:hAnsi="Times New Roman" w:cs="Times New Roman"/>
          <w:b/>
          <w:bCs/>
          <w:szCs w:val="21"/>
        </w:rPr>
      </w:pPr>
      <w:r>
        <w:rPr>
          <w:rFonts w:ascii="Times New Roman" w:hAnsi="Times New Roman" w:cs="Times New Roman"/>
          <w:b/>
          <w:bCs/>
          <w:szCs w:val="21"/>
        </w:rPr>
        <w:t>Organization as author</w:t>
      </w:r>
    </w:p>
    <w:p w14:paraId="1C291933">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6FB887D3">
      <w:pPr>
        <w:rPr>
          <w:rFonts w:ascii="Times New Roman" w:hAnsi="Times New Roman" w:cs="Times New Roman"/>
          <w:szCs w:val="21"/>
        </w:rPr>
      </w:pPr>
    </w:p>
    <w:p w14:paraId="153FA2BD">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4552F484">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1A7B4D36">
      <w:pPr>
        <w:rPr>
          <w:rFonts w:ascii="Times New Roman" w:hAnsi="Times New Roman" w:cs="Times New Roman"/>
          <w:szCs w:val="21"/>
        </w:rPr>
      </w:pPr>
    </w:p>
    <w:p w14:paraId="074DE19E">
      <w:pPr>
        <w:rPr>
          <w:rFonts w:ascii="Times New Roman" w:hAnsi="Times New Roman" w:cs="Times New Roman"/>
          <w:b/>
          <w:bCs/>
          <w:szCs w:val="21"/>
        </w:rPr>
      </w:pPr>
      <w:r>
        <w:rPr>
          <w:rFonts w:ascii="Times New Roman" w:hAnsi="Times New Roman" w:cs="Times New Roman"/>
          <w:b/>
          <w:bCs/>
          <w:szCs w:val="21"/>
        </w:rPr>
        <w:t>Journal articles not in English</w:t>
      </w:r>
    </w:p>
    <w:p w14:paraId="51D52B6F">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hint="eastAsia" w:ascii="Times New Roman" w:hAnsi="Times New Roman" w:cs="Times New Roman"/>
          <w:szCs w:val="21"/>
          <w:lang w:val="en-US" w:eastAsia="zh-CN"/>
        </w:rPr>
        <w:t xml:space="preserve">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79F034A3">
      <w:pPr>
        <w:rPr>
          <w:rFonts w:ascii="Times New Roman" w:hAnsi="Times New Roman" w:cs="Times New Roman"/>
          <w:szCs w:val="21"/>
        </w:rPr>
      </w:pPr>
    </w:p>
    <w:p w14:paraId="0F203FF6">
      <w:pPr>
        <w:rPr>
          <w:rFonts w:ascii="Times New Roman" w:hAnsi="Times New Roman" w:cs="Times New Roman"/>
          <w:b/>
          <w:bCs/>
          <w:szCs w:val="21"/>
        </w:rPr>
      </w:pPr>
      <w:r>
        <w:rPr>
          <w:rFonts w:ascii="Times New Roman" w:hAnsi="Times New Roman" w:cs="Times New Roman"/>
          <w:b/>
          <w:bCs/>
          <w:szCs w:val="21"/>
        </w:rPr>
        <w:t>Journal articles ahead of print</w:t>
      </w:r>
    </w:p>
    <w:p w14:paraId="634285D3">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0A14D81B">
      <w:pPr>
        <w:rPr>
          <w:rFonts w:ascii="Times New Roman" w:hAnsi="Times New Roman" w:eastAsia="Roboto" w:cs="Times New Roman"/>
          <w:color w:val="000000"/>
          <w:szCs w:val="21"/>
          <w:shd w:val="clear" w:color="auto" w:fill="FFFFFF"/>
        </w:rPr>
      </w:pPr>
    </w:p>
    <w:p w14:paraId="5CB33F3A">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638D6F7B">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w:t>
      </w:r>
      <w:r>
        <w:rPr>
          <w:rFonts w:hint="eastAsia" w:ascii="Times New Roman" w:hAnsi="Times New Roman" w:eastAsia="宋体" w:cs="Times New Roman"/>
          <w:color w:val="000000"/>
          <w:szCs w:val="21"/>
          <w:shd w:val="clear" w:color="auto" w:fill="FFFFFF"/>
          <w:lang w:val="en-US" w:eastAsia="zh-CN"/>
        </w:rPr>
        <w:t xml:space="preserve">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43FAB29A">
      <w:pPr>
        <w:rPr>
          <w:rFonts w:ascii="Times New Roman" w:hAnsi="Times New Roman" w:eastAsia="Roboto" w:cs="Times New Roman"/>
          <w:color w:val="000000"/>
          <w:szCs w:val="21"/>
          <w:shd w:val="clear" w:color="auto" w:fill="FFFFFF"/>
        </w:rPr>
      </w:pPr>
    </w:p>
    <w:p w14:paraId="03A28D86">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0E1BFD6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2D573AB">
      <w:pPr>
        <w:rPr>
          <w:rFonts w:ascii="Times New Roman" w:hAnsi="Times New Roman" w:eastAsia="Roboto" w:cs="Times New Roman"/>
          <w:color w:val="000000"/>
          <w:szCs w:val="21"/>
          <w:shd w:val="clear" w:color="auto" w:fill="FFFFFF"/>
        </w:rPr>
      </w:pPr>
    </w:p>
    <w:p w14:paraId="31C34EC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2CB0D73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173E47E8">
      <w:pPr>
        <w:rPr>
          <w:rFonts w:ascii="Times New Roman" w:hAnsi="Times New Roman" w:eastAsia="Roboto" w:cs="Times New Roman"/>
          <w:color w:val="000000"/>
          <w:szCs w:val="21"/>
          <w:shd w:val="clear" w:color="auto" w:fill="FFFFFF"/>
        </w:rPr>
      </w:pPr>
    </w:p>
    <w:p w14:paraId="4B5955B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3D3A1D6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7987D787">
      <w:pPr>
        <w:rPr>
          <w:rFonts w:ascii="Times New Roman" w:hAnsi="Times New Roman" w:eastAsia="Roboto" w:cs="Times New Roman"/>
          <w:color w:val="000000"/>
          <w:szCs w:val="21"/>
          <w:shd w:val="clear" w:color="auto" w:fill="FFFFFF"/>
        </w:rPr>
      </w:pPr>
    </w:p>
    <w:p w14:paraId="6B645CB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444B58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5AF439E1">
      <w:pPr>
        <w:rPr>
          <w:rFonts w:ascii="Times New Roman" w:hAnsi="Times New Roman" w:eastAsia="Roboto" w:cs="Times New Roman"/>
          <w:color w:val="000000"/>
          <w:szCs w:val="21"/>
          <w:shd w:val="clear" w:color="auto" w:fill="FFFFFF"/>
        </w:rPr>
      </w:pPr>
    </w:p>
    <w:p w14:paraId="665D5E0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6ED24F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3"/>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72AFB2DA">
      <w:pPr>
        <w:rPr>
          <w:rFonts w:ascii="Times New Roman" w:hAnsi="Times New Roman" w:eastAsia="Roboto" w:cs="Times New Roman"/>
          <w:color w:val="000000"/>
          <w:szCs w:val="21"/>
          <w:shd w:val="clear" w:color="auto" w:fill="FFFFFF"/>
        </w:rPr>
      </w:pPr>
    </w:p>
    <w:p w14:paraId="596D4BF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5107CC1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32DA99C">
      <w:pPr>
        <w:rPr>
          <w:rFonts w:ascii="Times New Roman" w:hAnsi="Times New Roman" w:eastAsia="Roboto" w:cs="Times New Roman"/>
          <w:color w:val="000000"/>
          <w:szCs w:val="21"/>
          <w:shd w:val="clear" w:color="auto" w:fill="FFFFFF"/>
        </w:rPr>
      </w:pPr>
    </w:p>
    <w:p w14:paraId="79D086E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4FD560A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3"/>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47EAD5BE">
      <w:pPr>
        <w:rPr>
          <w:rFonts w:ascii="Times New Roman" w:hAnsi="Times New Roman" w:eastAsia="Roboto" w:cs="Times New Roman"/>
          <w:color w:val="000000"/>
          <w:szCs w:val="21"/>
          <w:shd w:val="clear" w:color="auto" w:fill="FFFFFF"/>
        </w:rPr>
      </w:pPr>
    </w:p>
    <w:p w14:paraId="1716AE6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C2D2065">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3"/>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4A40BC60">
      <w:pPr>
        <w:rPr>
          <w:rFonts w:ascii="Times New Roman" w:hAnsi="Times New Roman" w:eastAsia="Roboto" w:cs="Times New Roman"/>
          <w:color w:val="000000"/>
          <w:szCs w:val="21"/>
          <w:shd w:val="clear" w:color="auto" w:fill="FFFFFF"/>
        </w:rPr>
      </w:pPr>
    </w:p>
    <w:p w14:paraId="308788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5A7DA73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2183B06F">
      <w:pPr>
        <w:rPr>
          <w:rFonts w:ascii="Times New Roman" w:hAnsi="Times New Roman" w:eastAsia="Roboto" w:cs="Times New Roman"/>
          <w:color w:val="000000"/>
          <w:szCs w:val="21"/>
          <w:shd w:val="clear" w:color="auto" w:fill="FFFFFF"/>
        </w:rPr>
      </w:pPr>
    </w:p>
    <w:p w14:paraId="54145D8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2C55D22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736BD32B">
      <w:pPr>
        <w:rPr>
          <w:rFonts w:ascii="Times New Roman" w:hAnsi="Times New Roman" w:eastAsia="Roboto" w:cs="Times New Roman"/>
          <w:color w:val="000000"/>
          <w:szCs w:val="21"/>
          <w:shd w:val="clear" w:color="auto" w:fill="FFFFFF"/>
        </w:rPr>
      </w:pPr>
    </w:p>
    <w:p w14:paraId="0A9110E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A41761B">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3C5CD901">
      <w:pPr>
        <w:rPr>
          <w:rFonts w:ascii="Times New Roman" w:hAnsi="Times New Roman" w:eastAsia="Roboto" w:cs="Times New Roman"/>
          <w:color w:val="000000"/>
          <w:szCs w:val="21"/>
          <w:shd w:val="clear" w:color="auto" w:fill="FFFFFF"/>
        </w:rPr>
      </w:pPr>
    </w:p>
    <w:p w14:paraId="50FDC4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32599B0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329E07A2">
      <w:pPr>
        <w:rPr>
          <w:rFonts w:ascii="Times New Roman" w:hAnsi="Times New Roman" w:eastAsia="Roboto" w:cs="Times New Roman"/>
          <w:color w:val="000000"/>
          <w:szCs w:val="21"/>
          <w:shd w:val="clear" w:color="auto" w:fill="FFFFFF"/>
        </w:rPr>
      </w:pPr>
    </w:p>
    <w:p w14:paraId="7397976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19977A06">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3"/>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85FBA35">
      <w:pPr>
        <w:adjustRightInd w:val="0"/>
        <w:snapToGrid w:val="0"/>
        <w:spacing w:line="360" w:lineRule="auto"/>
        <w:jc w:val="left"/>
        <w:rPr>
          <w:rFonts w:ascii="Times New Roman" w:hAnsi="Times New Roman" w:cs="Times New Roman"/>
          <w:sz w:val="24"/>
        </w:rPr>
      </w:pPr>
    </w:p>
    <w:p w14:paraId="2B7742A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1944810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bookmarkStart w:id="14" w:name="OLE_LINK1"/>
      <w:r>
        <w:rPr>
          <w:rFonts w:ascii="Times New Roman" w:hAnsi="Times New Roman" w:cs="Times New Roman"/>
          <w:b/>
          <w:bCs/>
          <w:i/>
          <w:iCs/>
          <w:color w:val="808080"/>
          <w:sz w:val="18"/>
          <w:szCs w:val="18"/>
        </w:rPr>
        <w:t>Author 1 AB, Author 2 CD</w:t>
      </w:r>
      <w:bookmarkEnd w:id="14"/>
      <w:r>
        <w:rPr>
          <w:rFonts w:ascii="Times New Roman" w:hAnsi="Times New Roman" w:cs="Times New Roman"/>
          <w:b/>
          <w:bCs/>
          <w:i/>
          <w:iCs/>
          <w:color w:val="808080"/>
          <w:sz w:val="18"/>
          <w:szCs w:val="18"/>
        </w:rPr>
        <w:t xml:space="preserve">, et al. Title of the article. Abbreviated Journal Name Year; Issue: page range. [DOI: xxxxxx] </w:t>
      </w:r>
    </w:p>
    <w:p w14:paraId="7417595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3ECA357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6E72FE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4C8B621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1A4013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729D67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B155D0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4D9EF8E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66BEF56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46D9618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1C808F6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0B0B38B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488AADF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0B40205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3625740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5E058B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1AB8B5E8">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3B27530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6EAA2EC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11D086D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bookmarkEnd w:id="13"/>
    <w:p w14:paraId="62CC43D0">
      <w:pPr>
        <w:widowControl/>
        <w:tabs>
          <w:tab w:val="left" w:pos="5094"/>
        </w:tabs>
        <w:adjustRightInd w:val="0"/>
        <w:snapToGrid w:val="0"/>
        <w:spacing w:line="360" w:lineRule="auto"/>
        <w:jc w:val="left"/>
        <w:rPr>
          <w:rFonts w:ascii="Times New Roman" w:hAnsi="Times New Roman" w:eastAsia="宋体" w:cs="Times New Roman"/>
          <w:bCs/>
          <w:i/>
          <w:iCs/>
          <w:color w:val="000000"/>
          <w:kern w:val="0"/>
          <w:sz w:val="24"/>
        </w:rPr>
      </w:pP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951A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ind w:left="5140" w:hanging="5140" w:hangingChars="3200"/>
      <w:rPr>
        <w:rStyle w:val="15"/>
        <w:sz w:val="16"/>
        <w:szCs w:val="16"/>
      </w:rPr>
    </w:pPr>
    <w:r>
      <w:rPr>
        <w:rFonts w:hint="eastAsia"/>
        <w:b/>
        <w:bCs/>
        <w:sz w:val="16"/>
        <w:szCs w:val="16"/>
      </w:rPr>
      <w:drawing>
        <wp:inline distT="0" distB="0" distL="0" distR="0">
          <wp:extent cx="904875" cy="347345"/>
          <wp:effectExtent l="0" t="0" r="9525"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5"/>
        <w:rFonts w:hint="eastAsia"/>
        <w:b/>
        <w:bCs/>
        <w:sz w:val="16"/>
        <w:szCs w:val="16"/>
      </w:rPr>
      <w:t>https://www.oaepublish.com/futureeduc</w:t>
    </w:r>
  </w:p>
  <w:p w14:paraId="59B0431D">
    <w:pPr>
      <w:adjustRightInd w:val="0"/>
      <w:snapToGrid w:val="0"/>
      <w:spacing w:before="240" w:line="260" w:lineRule="atLeast"/>
      <w:rPr>
        <w:rStyle w:val="15"/>
      </w:rPr>
    </w:pPr>
    <w:r>
      <w:rPr>
        <w:rFonts w:hint="eastAsia"/>
        <w:b/>
        <w:bCs/>
        <w:color w:val="auto"/>
        <w:sz w:val="16"/>
        <w:szCs w:val="16"/>
        <w:u w:val="none"/>
      </w:rPr>
      <w:fldChar w:fldCharType="end"/>
    </w:r>
  </w:p>
  <w:p w14:paraId="3AE1CEDB">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562E7CBB">
    <w:pPr>
      <w:pStyle w:val="6"/>
      <w:adjustRightInd w:val="0"/>
      <w:rPr>
        <w:rFonts w:ascii="Times New Roman" w:hAnsi="Times New Roman" w:cs="Times New Roman"/>
        <w:sz w:val="14"/>
        <w:szCs w:val="14"/>
      </w:rPr>
    </w:pPr>
  </w:p>
  <w:p w14:paraId="041F44E5">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keepNext w:val="0"/>
      <w:keepLines w:val="0"/>
      <w:widowControl/>
      <w:suppressLineNumbers w:val="0"/>
      <w:spacing w:before="0" w:beforeAutospacing="0" w:after="0" w:afterAutospacing="0"/>
      <w:ind w:left="0" w:right="0"/>
      <w:jc w:val="both"/>
      <w:rPr>
        <w:rFonts w:hint="eastAsia" w:eastAsiaTheme="minorEastAsia"/>
        <w:lang w:eastAsia="zh-CN"/>
      </w:rPr>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252FF">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24580B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30809"/>
    <w:rsid w:val="00030B75"/>
    <w:rsid w:val="0003284A"/>
    <w:rsid w:val="000555CC"/>
    <w:rsid w:val="00072B0E"/>
    <w:rsid w:val="0007323F"/>
    <w:rsid w:val="000848C7"/>
    <w:rsid w:val="00087593"/>
    <w:rsid w:val="000A57D4"/>
    <w:rsid w:val="000C0248"/>
    <w:rsid w:val="000D5EBD"/>
    <w:rsid w:val="000E1E8F"/>
    <w:rsid w:val="00106241"/>
    <w:rsid w:val="001128A9"/>
    <w:rsid w:val="00114F85"/>
    <w:rsid w:val="001626D2"/>
    <w:rsid w:val="00167005"/>
    <w:rsid w:val="00172A27"/>
    <w:rsid w:val="0019510B"/>
    <w:rsid w:val="001967DD"/>
    <w:rsid w:val="001B3C35"/>
    <w:rsid w:val="001D0AA8"/>
    <w:rsid w:val="001D508A"/>
    <w:rsid w:val="001E33B2"/>
    <w:rsid w:val="001F13DF"/>
    <w:rsid w:val="002308FD"/>
    <w:rsid w:val="00250DD0"/>
    <w:rsid w:val="002558B9"/>
    <w:rsid w:val="00270C2A"/>
    <w:rsid w:val="00273491"/>
    <w:rsid w:val="00290926"/>
    <w:rsid w:val="002A72BC"/>
    <w:rsid w:val="002B275F"/>
    <w:rsid w:val="002F0090"/>
    <w:rsid w:val="003203EF"/>
    <w:rsid w:val="00331E76"/>
    <w:rsid w:val="003341F7"/>
    <w:rsid w:val="00360291"/>
    <w:rsid w:val="003608FF"/>
    <w:rsid w:val="00380411"/>
    <w:rsid w:val="003A4A67"/>
    <w:rsid w:val="003B18E9"/>
    <w:rsid w:val="003B627D"/>
    <w:rsid w:val="003E28B2"/>
    <w:rsid w:val="003F0427"/>
    <w:rsid w:val="003F336F"/>
    <w:rsid w:val="003F4EDA"/>
    <w:rsid w:val="004103AD"/>
    <w:rsid w:val="004119BB"/>
    <w:rsid w:val="00423880"/>
    <w:rsid w:val="004438AD"/>
    <w:rsid w:val="00450D16"/>
    <w:rsid w:val="0046122F"/>
    <w:rsid w:val="004812D8"/>
    <w:rsid w:val="004936BC"/>
    <w:rsid w:val="00495DEF"/>
    <w:rsid w:val="00497675"/>
    <w:rsid w:val="004F52CE"/>
    <w:rsid w:val="005121BA"/>
    <w:rsid w:val="00527997"/>
    <w:rsid w:val="005570D9"/>
    <w:rsid w:val="005631DD"/>
    <w:rsid w:val="005A7003"/>
    <w:rsid w:val="005B4B15"/>
    <w:rsid w:val="005B7982"/>
    <w:rsid w:val="005D24D6"/>
    <w:rsid w:val="005D7EF4"/>
    <w:rsid w:val="00615CC6"/>
    <w:rsid w:val="00617CFF"/>
    <w:rsid w:val="00637595"/>
    <w:rsid w:val="0069393A"/>
    <w:rsid w:val="006958A1"/>
    <w:rsid w:val="006E4564"/>
    <w:rsid w:val="006E5131"/>
    <w:rsid w:val="006F0112"/>
    <w:rsid w:val="006F0879"/>
    <w:rsid w:val="007028FD"/>
    <w:rsid w:val="00725639"/>
    <w:rsid w:val="00732D4D"/>
    <w:rsid w:val="00747528"/>
    <w:rsid w:val="00761E3E"/>
    <w:rsid w:val="00766914"/>
    <w:rsid w:val="007771EE"/>
    <w:rsid w:val="00797E84"/>
    <w:rsid w:val="007A3140"/>
    <w:rsid w:val="007B593B"/>
    <w:rsid w:val="007C292B"/>
    <w:rsid w:val="007C7CC4"/>
    <w:rsid w:val="007D1FD5"/>
    <w:rsid w:val="008075EB"/>
    <w:rsid w:val="00840747"/>
    <w:rsid w:val="0084221A"/>
    <w:rsid w:val="00842C21"/>
    <w:rsid w:val="008577DF"/>
    <w:rsid w:val="00895382"/>
    <w:rsid w:val="00897E21"/>
    <w:rsid w:val="008A495C"/>
    <w:rsid w:val="008B25E7"/>
    <w:rsid w:val="008B5619"/>
    <w:rsid w:val="008C1078"/>
    <w:rsid w:val="008E0EB5"/>
    <w:rsid w:val="008E67C1"/>
    <w:rsid w:val="00921419"/>
    <w:rsid w:val="00936B5C"/>
    <w:rsid w:val="00985D2F"/>
    <w:rsid w:val="0099223C"/>
    <w:rsid w:val="009A7C16"/>
    <w:rsid w:val="009B7AEE"/>
    <w:rsid w:val="009F0E63"/>
    <w:rsid w:val="009F3994"/>
    <w:rsid w:val="00A079B2"/>
    <w:rsid w:val="00A11E68"/>
    <w:rsid w:val="00A17162"/>
    <w:rsid w:val="00A37A37"/>
    <w:rsid w:val="00A533AB"/>
    <w:rsid w:val="00A63E12"/>
    <w:rsid w:val="00A920DE"/>
    <w:rsid w:val="00AA30C9"/>
    <w:rsid w:val="00AC60E4"/>
    <w:rsid w:val="00AE50FD"/>
    <w:rsid w:val="00B110DE"/>
    <w:rsid w:val="00B218D5"/>
    <w:rsid w:val="00B21913"/>
    <w:rsid w:val="00B21962"/>
    <w:rsid w:val="00B42AC5"/>
    <w:rsid w:val="00B44FFC"/>
    <w:rsid w:val="00B53CD5"/>
    <w:rsid w:val="00B74EF5"/>
    <w:rsid w:val="00B85F7E"/>
    <w:rsid w:val="00BB3538"/>
    <w:rsid w:val="00BC3660"/>
    <w:rsid w:val="00BE2BEC"/>
    <w:rsid w:val="00BF2351"/>
    <w:rsid w:val="00C12746"/>
    <w:rsid w:val="00C1529D"/>
    <w:rsid w:val="00C259C6"/>
    <w:rsid w:val="00C26F6D"/>
    <w:rsid w:val="00C40F78"/>
    <w:rsid w:val="00C5076C"/>
    <w:rsid w:val="00C6365E"/>
    <w:rsid w:val="00C87F61"/>
    <w:rsid w:val="00C93BFF"/>
    <w:rsid w:val="00CA2500"/>
    <w:rsid w:val="00CA56E7"/>
    <w:rsid w:val="00CB3706"/>
    <w:rsid w:val="00CC63E7"/>
    <w:rsid w:val="00D14D69"/>
    <w:rsid w:val="00D16246"/>
    <w:rsid w:val="00D5537A"/>
    <w:rsid w:val="00D67039"/>
    <w:rsid w:val="00D81E0C"/>
    <w:rsid w:val="00DA3F04"/>
    <w:rsid w:val="00DA4C32"/>
    <w:rsid w:val="00DB30C3"/>
    <w:rsid w:val="00DB7EF4"/>
    <w:rsid w:val="00DC37CC"/>
    <w:rsid w:val="00DD202C"/>
    <w:rsid w:val="00DD29D7"/>
    <w:rsid w:val="00DE782E"/>
    <w:rsid w:val="00DF4F56"/>
    <w:rsid w:val="00DF5C43"/>
    <w:rsid w:val="00E31605"/>
    <w:rsid w:val="00E9054F"/>
    <w:rsid w:val="00E9329E"/>
    <w:rsid w:val="00E974FE"/>
    <w:rsid w:val="00E97C82"/>
    <w:rsid w:val="00EA21CF"/>
    <w:rsid w:val="00EB6F7F"/>
    <w:rsid w:val="00EC58E7"/>
    <w:rsid w:val="00EE548B"/>
    <w:rsid w:val="00EF46A1"/>
    <w:rsid w:val="00EF72CE"/>
    <w:rsid w:val="00F22648"/>
    <w:rsid w:val="00F323AE"/>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2F1E2E"/>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24CA1"/>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23CBF"/>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3AC0"/>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DF000D"/>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A74491"/>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7078A"/>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328C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24B56"/>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20A6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ED144D"/>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8eafa31-2659-4b35-8afa-bf8b5b56d1b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2458</Words>
  <Characters>14284</Characters>
  <Lines>1</Lines>
  <Paragraphs>1</Paragraphs>
  <TotalTime>1</TotalTime>
  <ScaleCrop>false</ScaleCrop>
  <LinksUpToDate>false</LinksUpToDate>
  <CharactersWithSpaces>16568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2021-06-23T09:41:00Z</dcterms:created>
  <dc:creator>A</dc:creator>
  <cp:lastModifiedBy>菩提微暖</cp:lastModifiedBy>
  <dcterms:modified xsi:type="dcterms:W3CDTF">2026-05-27T01:59:32Z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B37C32B9A48D412BB2CFAA1B0A09737E_13</vt:lpwstr>
  </property>
</Properties>
</file>