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F8DE4" w14:textId="77777777" w:rsidR="00217913" w:rsidRDefault="00000000">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Research Article</w:t>
      </w:r>
    </w:p>
    <w:p w14:paraId="40C3107C" w14:textId="77777777" w:rsidR="00217913" w:rsidRDefault="00217913">
      <w:pPr>
        <w:adjustRightInd w:val="0"/>
        <w:snapToGrid w:val="0"/>
        <w:spacing w:line="360" w:lineRule="auto"/>
        <w:jc w:val="left"/>
        <w:rPr>
          <w:rFonts w:ascii="Times New Roman" w:hAnsi="Times New Roman" w:cs="Times New Roman"/>
          <w:b/>
          <w:bCs/>
          <w:sz w:val="24"/>
        </w:rPr>
      </w:pPr>
    </w:p>
    <w:p w14:paraId="165C48C8" w14:textId="77777777" w:rsidR="00217913" w:rsidRDefault="00000000">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Title: concisely convey the main topic(s) of the research</w:t>
      </w:r>
    </w:p>
    <w:p w14:paraId="6D60CB10" w14:textId="77777777" w:rsidR="00217913" w:rsidRDefault="00000000">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eastAsia="Times New Roman" w:hAnsi="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16 words. Titles are often used in information-retrieval systems. Avoid</w:t>
      </w:r>
      <w:r>
        <w:rPr>
          <w:rFonts w:ascii="Times New Roman" w:hAnsi="Times New Roman" w:cs="Times New Roman" w:hint="eastAsia"/>
          <w:b/>
          <w:bCs/>
          <w:i/>
          <w:iCs/>
          <w:color w:val="808080" w:themeColor="background1" w:themeShade="80"/>
          <w:sz w:val="24"/>
        </w:rPr>
        <w:t xml:space="preserve"> </w:t>
      </w:r>
      <w:r>
        <w:rPr>
          <w:rFonts w:ascii="Times New Roman" w:hAnsi="Times New Roman" w:cs="Times New Roman"/>
          <w:b/>
          <w:bCs/>
          <w:i/>
          <w:iCs/>
          <w:color w:val="808080" w:themeColor="background1" w:themeShade="80"/>
          <w:sz w:val="24"/>
        </w:rPr>
        <w:t>abbreviations and formulae where possible</w:t>
      </w:r>
      <w:r>
        <w:rPr>
          <w:rFonts w:ascii="Times New Roman" w:hAnsi="Times New Roman" w:cs="Times New Roman"/>
          <w:color w:val="808080" w:themeColor="background1" w:themeShade="80"/>
          <w:sz w:val="24"/>
        </w:rPr>
        <w:t>]</w:t>
      </w:r>
    </w:p>
    <w:p w14:paraId="355B1DAC" w14:textId="77777777" w:rsidR="00217913" w:rsidRDefault="00217913">
      <w:pPr>
        <w:adjustRightInd w:val="0"/>
        <w:snapToGrid w:val="0"/>
        <w:spacing w:line="360" w:lineRule="auto"/>
        <w:jc w:val="left"/>
        <w:rPr>
          <w:rFonts w:ascii="Times New Roman" w:eastAsia="宋体" w:hAnsi="Times New Roman" w:cs="Times New Roman"/>
          <w:b/>
          <w:bCs/>
          <w:color w:val="000000"/>
          <w:kern w:val="0"/>
          <w:sz w:val="24"/>
        </w:rPr>
      </w:pPr>
    </w:p>
    <w:p w14:paraId="038E28E1" w14:textId="77777777" w:rsidR="00217913" w:rsidRDefault="00000000">
      <w:pPr>
        <w:adjustRightInd w:val="0"/>
        <w:snapToGrid w:val="0"/>
        <w:spacing w:line="360" w:lineRule="auto"/>
        <w:jc w:val="left"/>
        <w:rPr>
          <w:rFonts w:ascii="Times New Roman" w:eastAsia="宋体" w:hAnsi="Times New Roman" w:cs="Times New Roman"/>
          <w:b/>
          <w:bCs/>
          <w:color w:val="000000"/>
          <w:kern w:val="0"/>
          <w:sz w:val="24"/>
          <w:vertAlign w:val="superscript"/>
        </w:rPr>
      </w:pPr>
      <w:r>
        <w:rPr>
          <w:rFonts w:ascii="Times New Roman" w:eastAsia="宋体" w:hAnsi="Times New Roman" w:cs="Times New Roman"/>
          <w:b/>
          <w:bCs/>
          <w:color w:val="000000"/>
          <w:kern w:val="0"/>
          <w:sz w:val="24"/>
        </w:rPr>
        <w:t>Forename Surname</w:t>
      </w:r>
      <w:r>
        <w:rPr>
          <w:rFonts w:ascii="Times New Roman" w:eastAsia="宋体" w:hAnsi="Times New Roman" w:cs="Times New Roman"/>
          <w:b/>
          <w:bCs/>
          <w:color w:val="000000"/>
          <w:kern w:val="0"/>
          <w:sz w:val="24"/>
          <w:vertAlign w:val="superscript"/>
        </w:rPr>
        <w:t>1</w:t>
      </w:r>
      <w:r>
        <w:rPr>
          <w:rFonts w:ascii="Times New Roman" w:eastAsia="宋体" w:hAnsi="Times New Roman" w:cs="Times New Roman"/>
          <w:b/>
          <w:bCs/>
          <w:color w:val="000000"/>
          <w:kern w:val="0"/>
          <w:sz w:val="24"/>
        </w:rPr>
        <w:t>, Forename Surname</w:t>
      </w:r>
      <w:r>
        <w:rPr>
          <w:rFonts w:ascii="Times New Roman" w:eastAsia="宋体" w:hAnsi="Times New Roman" w:cs="Times New Roman"/>
          <w:b/>
          <w:bCs/>
          <w:color w:val="000000"/>
          <w:kern w:val="0"/>
          <w:sz w:val="24"/>
          <w:vertAlign w:val="superscript"/>
        </w:rPr>
        <w:t>1,2</w:t>
      </w:r>
      <w:r>
        <w:rPr>
          <w:rFonts w:ascii="Times New Roman" w:eastAsia="宋体" w:hAnsi="Times New Roman" w:cs="Times New Roman"/>
          <w:b/>
          <w:bCs/>
          <w:color w:val="000000"/>
          <w:kern w:val="0"/>
          <w:sz w:val="24"/>
        </w:rPr>
        <w:t>, Forename Surname</w:t>
      </w:r>
      <w:r>
        <w:rPr>
          <w:rFonts w:ascii="Times New Roman" w:eastAsia="宋体" w:hAnsi="Times New Roman" w:cs="Times New Roman"/>
          <w:b/>
          <w:bCs/>
          <w:color w:val="000000"/>
          <w:kern w:val="0"/>
          <w:sz w:val="24"/>
          <w:vertAlign w:val="superscript"/>
        </w:rPr>
        <w:t>3</w:t>
      </w:r>
    </w:p>
    <w:p w14:paraId="7FC2E799" w14:textId="77777777" w:rsidR="00217913" w:rsidRDefault="00217913">
      <w:pPr>
        <w:adjustRightInd w:val="0"/>
        <w:snapToGrid w:val="0"/>
        <w:spacing w:line="360" w:lineRule="auto"/>
        <w:jc w:val="left"/>
        <w:rPr>
          <w:rFonts w:ascii="Times New Roman" w:eastAsia="宋体" w:hAnsi="Times New Roman" w:cs="Times New Roman"/>
          <w:iCs/>
          <w:color w:val="190F13"/>
          <w:sz w:val="24"/>
        </w:rPr>
      </w:pPr>
    </w:p>
    <w:p w14:paraId="733BCAB2" w14:textId="77777777" w:rsidR="00217913" w:rsidRDefault="00000000">
      <w:pPr>
        <w:adjustRightInd w:val="0"/>
        <w:snapToGrid w:val="0"/>
        <w:spacing w:line="360" w:lineRule="auto"/>
        <w:jc w:val="left"/>
        <w:rPr>
          <w:rFonts w:ascii="Times New Roman" w:eastAsia="Times New Roman" w:hAnsi="Times New Roman" w:cs="Times New Roman"/>
          <w:iCs/>
          <w:color w:val="190F13"/>
          <w:sz w:val="24"/>
        </w:rPr>
      </w:pPr>
      <w:r>
        <w:rPr>
          <w:rFonts w:ascii="Times New Roman" w:eastAsia="宋体" w:hAnsi="Times New Roman" w:cs="Times New Roman"/>
          <w:iCs/>
          <w:color w:val="190F13"/>
          <w:sz w:val="24"/>
          <w:vertAlign w:val="superscript"/>
        </w:rPr>
        <w:t>1</w:t>
      </w:r>
      <w:r>
        <w:rPr>
          <w:rFonts w:ascii="Times New Roman" w:eastAsia="宋体" w:hAnsi="Times New Roman" w:cs="Times New Roman"/>
          <w:iCs/>
          <w:color w:val="190F13"/>
          <w:sz w:val="24"/>
        </w:rPr>
        <w:t>Department</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Institution</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City</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Postcode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Country</w:t>
      </w:r>
      <w:r>
        <w:rPr>
          <w:rFonts w:ascii="Times New Roman" w:eastAsia="Times New Roman" w:hAnsi="Times New Roman" w:cs="Times New Roman"/>
          <w:iCs/>
          <w:color w:val="190F13"/>
          <w:sz w:val="24"/>
        </w:rPr>
        <w:t xml:space="preserve">. </w:t>
      </w:r>
    </w:p>
    <w:p w14:paraId="57DC0114" w14:textId="77777777" w:rsidR="00217913" w:rsidRDefault="00000000">
      <w:pPr>
        <w:adjustRightInd w:val="0"/>
        <w:snapToGrid w:val="0"/>
        <w:spacing w:line="360" w:lineRule="auto"/>
        <w:jc w:val="left"/>
        <w:rPr>
          <w:rFonts w:ascii="Times New Roman" w:eastAsia="Times New Roman" w:hAnsi="Times New Roman" w:cs="Times New Roman"/>
          <w:iCs/>
          <w:color w:val="190F13"/>
          <w:sz w:val="24"/>
        </w:rPr>
      </w:pPr>
      <w:r>
        <w:rPr>
          <w:rFonts w:ascii="Times New Roman" w:eastAsia="宋体" w:hAnsi="Times New Roman" w:cs="Times New Roman"/>
          <w:iCs/>
          <w:color w:val="190F13"/>
          <w:sz w:val="24"/>
          <w:vertAlign w:val="superscript"/>
        </w:rPr>
        <w:t>2</w:t>
      </w:r>
      <w:r>
        <w:rPr>
          <w:rFonts w:ascii="Times New Roman" w:eastAsia="宋体" w:hAnsi="Times New Roman" w:cs="Times New Roman"/>
          <w:iCs/>
          <w:color w:val="190F13"/>
          <w:sz w:val="24"/>
        </w:rPr>
        <w:t>Department</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Institution</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City</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State Postcode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Country</w:t>
      </w:r>
      <w:r>
        <w:rPr>
          <w:rFonts w:ascii="Times New Roman" w:eastAsia="Times New Roman" w:hAnsi="Times New Roman" w:cs="Times New Roman"/>
          <w:iCs/>
          <w:color w:val="190F13"/>
          <w:sz w:val="24"/>
        </w:rPr>
        <w:t xml:space="preserve">. </w:t>
      </w:r>
    </w:p>
    <w:p w14:paraId="2E224431" w14:textId="77777777" w:rsidR="00217913" w:rsidRDefault="00000000">
      <w:pPr>
        <w:adjustRightInd w:val="0"/>
        <w:snapToGrid w:val="0"/>
        <w:spacing w:line="360" w:lineRule="auto"/>
        <w:jc w:val="left"/>
        <w:rPr>
          <w:rFonts w:ascii="Times New Roman" w:eastAsia="Times New Roman" w:hAnsi="Times New Roman" w:cs="Times New Roman"/>
          <w:iCs/>
          <w:color w:val="190F13"/>
          <w:sz w:val="24"/>
        </w:rPr>
      </w:pPr>
      <w:r>
        <w:rPr>
          <w:rFonts w:ascii="Times New Roman" w:eastAsia="宋体" w:hAnsi="Times New Roman" w:cs="Times New Roman"/>
          <w:iCs/>
          <w:color w:val="190F13"/>
          <w:sz w:val="24"/>
          <w:vertAlign w:val="superscript"/>
        </w:rPr>
        <w:t>3</w:t>
      </w:r>
      <w:r>
        <w:rPr>
          <w:rFonts w:ascii="Times New Roman" w:eastAsia="宋体" w:hAnsi="Times New Roman" w:cs="Times New Roman"/>
          <w:iCs/>
          <w:color w:val="190F13"/>
          <w:sz w:val="24"/>
        </w:rPr>
        <w:t>Department</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Institution</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City Postcode,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Province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Country</w:t>
      </w:r>
      <w:r>
        <w:rPr>
          <w:rFonts w:ascii="Times New Roman" w:eastAsia="Times New Roman" w:hAnsi="Times New Roman" w:cs="Times New Roman"/>
          <w:iCs/>
          <w:color w:val="190F13"/>
          <w:sz w:val="24"/>
        </w:rPr>
        <w:t xml:space="preserve">. </w:t>
      </w:r>
    </w:p>
    <w:p w14:paraId="739EE32A" w14:textId="77777777" w:rsidR="00217913" w:rsidRDefault="00217913">
      <w:pPr>
        <w:adjustRightInd w:val="0"/>
        <w:snapToGrid w:val="0"/>
        <w:spacing w:line="360" w:lineRule="auto"/>
        <w:jc w:val="left"/>
        <w:rPr>
          <w:rFonts w:ascii="Times New Roman" w:eastAsia="Times New Roman" w:hAnsi="Times New Roman" w:cs="Times New Roman"/>
          <w:b/>
          <w:bCs/>
          <w:iCs/>
          <w:color w:val="190F13"/>
          <w:sz w:val="24"/>
        </w:rPr>
      </w:pPr>
    </w:p>
    <w:p w14:paraId="317DBA85" w14:textId="77777777" w:rsidR="00217913" w:rsidRDefault="00000000">
      <w:pPr>
        <w:adjustRightInd w:val="0"/>
        <w:snapToGrid w:val="0"/>
        <w:spacing w:line="360" w:lineRule="auto"/>
        <w:jc w:val="left"/>
        <w:rPr>
          <w:rFonts w:ascii="Times New Roman" w:eastAsia="Times New Roman" w:hAnsi="Times New Roman" w:cs="Times New Roman"/>
          <w:iCs/>
          <w:color w:val="190F13"/>
          <w:sz w:val="24"/>
        </w:rPr>
      </w:pPr>
      <w:r>
        <w:rPr>
          <w:rFonts w:ascii="Times New Roman" w:eastAsia="Times New Roman" w:hAnsi="Times New Roman" w:cs="Times New Roman"/>
          <w:b/>
          <w:bCs/>
          <w:iCs/>
          <w:color w:val="190F13"/>
          <w:sz w:val="24"/>
        </w:rPr>
        <w:t>Correspondence to:</w:t>
      </w:r>
      <w:r>
        <w:rPr>
          <w:rFonts w:ascii="Times New Roman" w:eastAsia="Times New Roman" w:hAnsi="Times New Roman" w:cs="Times New Roman"/>
          <w:iCs/>
          <w:color w:val="190F13"/>
          <w:sz w:val="24"/>
        </w:rPr>
        <w:t xml:space="preserve"> Prof./Dr. </w:t>
      </w:r>
      <w:r>
        <w:rPr>
          <w:rFonts w:ascii="Times New Roman" w:eastAsia="宋体" w:hAnsi="Times New Roman" w:cs="Times New Roman"/>
          <w:iCs/>
          <w:color w:val="190F13"/>
          <w:sz w:val="24"/>
        </w:rPr>
        <w:t>Forename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Surname</w:t>
      </w:r>
      <w:r>
        <w:rPr>
          <w:rFonts w:ascii="Times New Roman" w:eastAsia="Times New Roman" w:hAnsi="Times New Roman" w:cs="Times New Roman"/>
          <w:iCs/>
          <w:color w:val="190F13"/>
          <w:sz w:val="24"/>
        </w:rPr>
        <w:t xml:space="preserve">, Department, Institution, Detailed Address, City Postcode, Country. E-mail: </w:t>
      </w:r>
      <w:hyperlink r:id="rId8" w:history="1">
        <w:r w:rsidR="00217913">
          <w:rPr>
            <w:rStyle w:val="Hyperlink"/>
            <w:rFonts w:ascii="Times New Roman" w:eastAsia="Times New Roman" w:hAnsi="Times New Roman" w:cs="Times New Roman"/>
            <w:iCs/>
            <w:color w:val="190F13"/>
            <w:sz w:val="24"/>
          </w:rPr>
          <w:t>xxxx@xxxx.xxx</w:t>
        </w:r>
      </w:hyperlink>
      <w:r>
        <w:rPr>
          <w:rFonts w:ascii="Times New Roman" w:hAnsi="Times New Roman" w:cs="Times New Roman"/>
          <w:sz w:val="24"/>
        </w:rPr>
        <w:t xml:space="preserve">; ORCID: </w:t>
      </w:r>
      <w:proofErr w:type="spellStart"/>
      <w:r>
        <w:rPr>
          <w:rFonts w:ascii="Times New Roman" w:hAnsi="Times New Roman" w:cs="Times New Roman"/>
          <w:sz w:val="24"/>
        </w:rPr>
        <w:t>xxxx</w:t>
      </w:r>
      <w:proofErr w:type="spellEnd"/>
    </w:p>
    <w:p w14:paraId="3F694853" w14:textId="77777777" w:rsidR="00217913" w:rsidRDefault="00217913">
      <w:pPr>
        <w:adjustRightInd w:val="0"/>
        <w:snapToGrid w:val="0"/>
        <w:spacing w:line="360" w:lineRule="auto"/>
        <w:jc w:val="left"/>
        <w:rPr>
          <w:rFonts w:ascii="Times New Roman" w:eastAsia="Times New Roman" w:hAnsi="Times New Roman" w:cs="Times New Roman"/>
          <w:b/>
          <w:bCs/>
          <w:iCs/>
          <w:color w:val="190F13"/>
          <w:sz w:val="24"/>
        </w:rPr>
      </w:pPr>
      <w:bookmarkStart w:id="0" w:name="OLE_LINK2"/>
    </w:p>
    <w:p w14:paraId="450860FC" w14:textId="77777777" w:rsidR="00217913" w:rsidRDefault="00000000">
      <w:pPr>
        <w:adjustRightInd w:val="0"/>
        <w:snapToGrid w:val="0"/>
        <w:spacing w:line="360" w:lineRule="auto"/>
        <w:jc w:val="left"/>
        <w:rPr>
          <w:rFonts w:ascii="Times New Roman" w:hAnsi="Times New Roman" w:cs="Times New Roman"/>
          <w:b/>
          <w:bCs/>
          <w:iCs/>
          <w:color w:val="190F13"/>
          <w:sz w:val="24"/>
        </w:rPr>
      </w:pPr>
      <w:r>
        <w:rPr>
          <w:rFonts w:ascii="Times New Roman" w:eastAsia="Times New Roman" w:hAnsi="Times New Roman" w:cs="Times New Roman"/>
          <w:b/>
          <w:bCs/>
          <w:iCs/>
          <w:color w:val="190F13"/>
          <w:sz w:val="24"/>
        </w:rPr>
        <w:t>Received: date month year</w:t>
      </w:r>
    </w:p>
    <w:p w14:paraId="6D7D6C4D" w14:textId="77777777" w:rsidR="00217913" w:rsidRDefault="00000000">
      <w:pPr>
        <w:widowControl/>
        <w:adjustRightInd w:val="0"/>
        <w:snapToGrid w:val="0"/>
        <w:spacing w:line="360" w:lineRule="auto"/>
        <w:jc w:val="left"/>
        <w:rPr>
          <w:rFonts w:ascii="Times New Roman" w:eastAsia="宋体" w:hAnsi="Times New Roman" w:cs="Times New Roman"/>
          <w:b/>
          <w:bCs/>
          <w:iCs/>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Cs/>
          <w:color w:val="808080" w:themeColor="background1" w:themeShade="80"/>
          <w:sz w:val="24"/>
        </w:rPr>
        <w:t xml:space="preserve"> </w:t>
      </w:r>
      <w:r>
        <w:rPr>
          <w:rFonts w:ascii="Times New Roman" w:eastAsia="宋体" w:hAnsi="Times New Roman" w:cs="Times New Roman"/>
          <w:iCs/>
          <w:color w:val="808080" w:themeColor="background1" w:themeShade="80"/>
          <w:kern w:val="0"/>
          <w:sz w:val="24"/>
        </w:rPr>
        <w:t>1 Jan 202</w:t>
      </w:r>
      <w:r>
        <w:rPr>
          <w:rFonts w:ascii="Times New Roman" w:eastAsia="宋体" w:hAnsi="Times New Roman" w:cs="Times New Roman" w:hint="eastAsia"/>
          <w:iCs/>
          <w:color w:val="808080" w:themeColor="background1" w:themeShade="80"/>
          <w:kern w:val="0"/>
          <w:sz w:val="24"/>
        </w:rPr>
        <w:t>5</w:t>
      </w:r>
      <w:r>
        <w:rPr>
          <w:rFonts w:ascii="Times New Roman" w:eastAsia="宋体" w:hAnsi="Times New Roman" w:cs="Times New Roman"/>
          <w:color w:val="808080" w:themeColor="background1" w:themeShade="80"/>
          <w:kern w:val="0"/>
          <w:sz w:val="24"/>
        </w:rPr>
        <w:t>]</w:t>
      </w:r>
    </w:p>
    <w:bookmarkEnd w:id="0"/>
    <w:p w14:paraId="7FB0AE1F" w14:textId="77777777" w:rsidR="00217913" w:rsidRDefault="00217913">
      <w:pPr>
        <w:adjustRightInd w:val="0"/>
        <w:snapToGrid w:val="0"/>
        <w:spacing w:line="360" w:lineRule="auto"/>
        <w:jc w:val="left"/>
        <w:rPr>
          <w:rFonts w:ascii="Times New Roman" w:eastAsia="Times New Roman" w:hAnsi="Times New Roman" w:cs="Times New Roman"/>
          <w:b/>
          <w:bCs/>
          <w:iCs/>
          <w:sz w:val="24"/>
        </w:rPr>
      </w:pPr>
    </w:p>
    <w:p w14:paraId="3814C7AF" w14:textId="77777777" w:rsidR="00217913" w:rsidRDefault="00000000">
      <w:pPr>
        <w:adjustRightInd w:val="0"/>
        <w:snapToGrid w:val="0"/>
        <w:spacing w:line="360" w:lineRule="auto"/>
        <w:jc w:val="left"/>
        <w:rPr>
          <w:rFonts w:ascii="Times New Roman" w:eastAsia="Times New Roman" w:hAnsi="Times New Roman" w:cs="Times New Roman"/>
          <w:b/>
          <w:bCs/>
          <w:iCs/>
          <w:sz w:val="24"/>
        </w:rPr>
      </w:pPr>
      <w:r>
        <w:rPr>
          <w:rFonts w:ascii="Times New Roman" w:eastAsia="Times New Roman" w:hAnsi="Times New Roman" w:cs="Times New Roman"/>
          <w:b/>
          <w:bCs/>
          <w:iCs/>
          <w:sz w:val="24"/>
        </w:rPr>
        <w:t>How to Use This Template</w:t>
      </w:r>
    </w:p>
    <w:p w14:paraId="103D581F" w14:textId="71A534F9" w:rsidR="00217913" w:rsidRPr="003D382A" w:rsidRDefault="00000000">
      <w:pPr>
        <w:adjustRightInd w:val="0"/>
        <w:snapToGrid w:val="0"/>
        <w:spacing w:line="360" w:lineRule="auto"/>
        <w:jc w:val="left"/>
        <w:rPr>
          <w:rStyle w:val="Hyperlink"/>
          <w:b/>
          <w:bCs/>
          <w:i/>
        </w:rPr>
      </w:pPr>
      <w:r>
        <w:rPr>
          <w:rFonts w:ascii="Times New Roman" w:hAnsi="Times New Roman" w:cs="Times New Roman"/>
          <w:b/>
          <w:bCs/>
          <w:i/>
          <w:color w:val="808080" w:themeColor="background1" w:themeShade="80"/>
          <w:sz w:val="24"/>
        </w:rPr>
        <w:t xml:space="preserve">This template shows the manuscript structure that can be used in a research article: Abstract, Keywords, Introduction, Experimental, Results and discussion, Conclusions, Declarations and References. Please note that each part has a corresponding style, which authors should follow. </w:t>
      </w:r>
      <w:r>
        <w:rPr>
          <w:rFonts w:ascii="Times New Roman" w:eastAsia="宋体" w:hAnsi="Times New Roman" w:cs="Times New Roman"/>
          <w:b/>
          <w:bCs/>
          <w:i/>
          <w:snapToGrid w:val="0"/>
          <w:color w:val="808080" w:themeColor="background1" w:themeShade="80"/>
          <w:kern w:val="0"/>
          <w:sz w:val="24"/>
          <w:lang w:bidi="en-US"/>
        </w:rPr>
        <w:t>Please n</w:t>
      </w:r>
      <w:r>
        <w:rPr>
          <w:rFonts w:ascii="Times New Roman" w:eastAsia="Times New Roman" w:hAnsi="Times New Roman" w:cs="Times New Roman"/>
          <w:b/>
          <w:bCs/>
          <w:i/>
          <w:snapToGrid w:val="0"/>
          <w:color w:val="808080" w:themeColor="background1" w:themeShade="80"/>
          <w:kern w:val="0"/>
          <w:sz w:val="24"/>
          <w:lang w:bidi="en-US"/>
        </w:rPr>
        <w:t xml:space="preserve">ote that the fonts in gray show writing requirements. </w:t>
      </w:r>
      <w:r>
        <w:rPr>
          <w:rFonts w:ascii="Times New Roman" w:hAnsi="Times New Roman" w:cs="Times New Roman"/>
          <w:b/>
          <w:bCs/>
          <w:i/>
          <w:color w:val="808080" w:themeColor="background1" w:themeShade="80"/>
          <w:sz w:val="24"/>
        </w:rPr>
        <w:t>For any questions, you may contact the</w:t>
      </w:r>
      <w:r w:rsidR="003D382A">
        <w:rPr>
          <w:rFonts w:ascii="Times New Roman" w:hAnsi="Times New Roman" w:cs="Times New Roman" w:hint="eastAsia"/>
          <w:b/>
          <w:bCs/>
          <w:i/>
          <w:color w:val="808080" w:themeColor="background1" w:themeShade="80"/>
          <w:sz w:val="24"/>
        </w:rPr>
        <w:t xml:space="preserve"> </w:t>
      </w:r>
      <w:hyperlink r:id="rId9" w:tgtFrame="_self" w:history="1">
        <w:r w:rsidR="003D382A">
          <w:rPr>
            <w:rStyle w:val="Hyperlink"/>
            <w:rFonts w:ascii="Times New Roman" w:hAnsi="Times New Roman" w:cs="Times New Roman" w:hint="eastAsia"/>
            <w:b/>
            <w:bCs/>
            <w:i/>
            <w:sz w:val="24"/>
          </w:rPr>
          <w:t>E</w:t>
        </w:r>
        <w:r w:rsidR="003D382A" w:rsidRPr="003D382A">
          <w:rPr>
            <w:rStyle w:val="Hyperlink"/>
            <w:rFonts w:ascii="Times New Roman" w:hAnsi="Times New Roman" w:cs="Times New Roman"/>
            <w:b/>
            <w:bCs/>
            <w:i/>
            <w:sz w:val="24"/>
          </w:rPr>
          <w:t>ditorial</w:t>
        </w:r>
      </w:hyperlink>
      <w:r w:rsidR="003D382A" w:rsidRPr="003D382A">
        <w:rPr>
          <w:rStyle w:val="Hyperlink"/>
        </w:rPr>
        <w:t xml:space="preserve"> </w:t>
      </w:r>
      <w:r w:rsidR="003D382A">
        <w:rPr>
          <w:rStyle w:val="Hyperlink"/>
          <w:rFonts w:ascii="Times New Roman" w:hAnsi="Times New Roman" w:cs="Times New Roman" w:hint="eastAsia"/>
          <w:b/>
          <w:bCs/>
          <w:i/>
          <w:sz w:val="24"/>
        </w:rPr>
        <w:t>O</w:t>
      </w:r>
      <w:r w:rsidR="003D382A" w:rsidRPr="003D382A">
        <w:rPr>
          <w:rStyle w:val="Hyperlink"/>
          <w:rFonts w:ascii="Times New Roman" w:hAnsi="Times New Roman" w:cs="Times New Roman"/>
          <w:b/>
          <w:bCs/>
          <w:i/>
          <w:sz w:val="24"/>
        </w:rPr>
        <w:t>ffice.</w:t>
      </w:r>
    </w:p>
    <w:p w14:paraId="1C6A650C" w14:textId="77777777" w:rsidR="00217913" w:rsidRDefault="00217913">
      <w:pPr>
        <w:adjustRightInd w:val="0"/>
        <w:snapToGrid w:val="0"/>
        <w:spacing w:line="360" w:lineRule="auto"/>
        <w:jc w:val="left"/>
        <w:rPr>
          <w:rFonts w:ascii="Times New Roman" w:eastAsia="Times New Roman" w:hAnsi="Times New Roman" w:cs="Times New Roman"/>
          <w:b/>
          <w:bCs/>
          <w:iCs/>
          <w:color w:val="190F13"/>
          <w:sz w:val="24"/>
        </w:rPr>
      </w:pPr>
    </w:p>
    <w:p w14:paraId="38B33149" w14:textId="77777777" w:rsidR="00217913" w:rsidRDefault="00000000">
      <w:pPr>
        <w:adjustRightInd w:val="0"/>
        <w:snapToGrid w:val="0"/>
        <w:spacing w:line="360" w:lineRule="auto"/>
        <w:jc w:val="left"/>
        <w:rPr>
          <w:rFonts w:ascii="Times New Roman" w:eastAsia="Times New Roman" w:hAnsi="Times New Roman" w:cs="Times New Roman"/>
          <w:b/>
          <w:bCs/>
          <w:iCs/>
          <w:color w:val="190F13"/>
          <w:sz w:val="24"/>
        </w:rPr>
      </w:pPr>
      <w:r>
        <w:rPr>
          <w:rFonts w:ascii="Times New Roman" w:eastAsia="Times New Roman" w:hAnsi="Times New Roman" w:cs="Times New Roman"/>
          <w:b/>
          <w:bCs/>
          <w:iCs/>
          <w:color w:val="190F13"/>
          <w:sz w:val="24"/>
        </w:rPr>
        <w:t>Abstract</w:t>
      </w:r>
    </w:p>
    <w:p w14:paraId="4D7692A3" w14:textId="77777777" w:rsidR="00217913" w:rsidRDefault="00000000">
      <w:pPr>
        <w:adjustRightInd w:val="0"/>
        <w:snapToGrid w:val="0"/>
        <w:spacing w:line="360" w:lineRule="auto"/>
        <w:jc w:val="left"/>
        <w:rPr>
          <w:rFonts w:ascii="Times New Roman" w:hAnsi="Times New Roman" w:cs="Times New Roman"/>
          <w:i/>
          <w:iCs/>
          <w:color w:val="808080" w:themeColor="background1" w:themeShade="80"/>
          <w:sz w:val="24"/>
        </w:rPr>
      </w:pPr>
      <w:r>
        <w:rPr>
          <w:rFonts w:ascii="Times New Roman" w:eastAsia="Times New Roman" w:hAnsi="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250 words. No citations. Define abbreviations at their first mention.</w:t>
      </w:r>
      <w:r>
        <w:rPr>
          <w:rFonts w:ascii="Times New Roman" w:hAnsi="Times New Roman" w:cs="Times New Roman"/>
          <w:color w:val="808080" w:themeColor="background1" w:themeShade="80"/>
          <w:sz w:val="24"/>
        </w:rPr>
        <w:t>]</w:t>
      </w:r>
    </w:p>
    <w:p w14:paraId="58E45E3D" w14:textId="77777777" w:rsidR="00217913" w:rsidRDefault="00000000">
      <w:pPr>
        <w:pStyle w:val="OAE31text"/>
        <w:spacing w:line="360" w:lineRule="auto"/>
        <w:ind w:firstLine="0"/>
        <w:jc w:val="left"/>
        <w:rPr>
          <w:rFonts w:ascii="Times New Roman" w:hAnsi="Times New Roman"/>
          <w:b/>
          <w:bCs/>
          <w:i/>
          <w:color w:val="808080" w:themeColor="background1" w:themeShade="80"/>
          <w:sz w:val="24"/>
          <w:szCs w:val="24"/>
        </w:rPr>
      </w:pPr>
      <w:bookmarkStart w:id="1" w:name="OLE_LINK3"/>
      <w:r>
        <w:rPr>
          <w:rFonts w:ascii="Times New Roman" w:eastAsia="宋体" w:hAnsi="Times New Roman"/>
          <w:iCs/>
          <w:color w:val="auto"/>
          <w:sz w:val="24"/>
          <w:szCs w:val="24"/>
          <w:lang w:eastAsia="zh-CN"/>
        </w:rPr>
        <w:lastRenderedPageBreak/>
        <w:t xml:space="preserve">Abstract is a brief summary of an article, which helps the readers quickly ascertain the paper’s main content. In this part, authors may mention writing purpose, experimental methods, results and their significance in this research field, </w:t>
      </w:r>
      <w:r>
        <w:rPr>
          <w:rFonts w:ascii="Times New Roman" w:eastAsia="宋体" w:hAnsi="Times New Roman"/>
          <w:i/>
          <w:color w:val="auto"/>
          <w:sz w:val="24"/>
          <w:szCs w:val="24"/>
          <w:lang w:eastAsia="zh-CN"/>
        </w:rPr>
        <w:t>etc</w:t>
      </w:r>
      <w:r>
        <w:rPr>
          <w:rFonts w:ascii="Times New Roman" w:eastAsia="宋体" w:hAnsi="Times New Roman"/>
          <w:iCs/>
          <w:color w:val="auto"/>
          <w:sz w:val="24"/>
          <w:szCs w:val="24"/>
          <w:lang w:eastAsia="zh-CN"/>
        </w:rPr>
        <w:t>.</w:t>
      </w:r>
    </w:p>
    <w:p w14:paraId="4C0040FF" w14:textId="77777777" w:rsidR="00217913" w:rsidRDefault="00217913">
      <w:pPr>
        <w:adjustRightInd w:val="0"/>
        <w:snapToGrid w:val="0"/>
        <w:spacing w:line="360" w:lineRule="auto"/>
        <w:jc w:val="left"/>
        <w:rPr>
          <w:rFonts w:ascii="Times New Roman" w:eastAsia="Times New Roman" w:hAnsi="Times New Roman" w:cs="Times New Roman"/>
          <w:b/>
          <w:bCs/>
          <w:iCs/>
          <w:color w:val="190F13"/>
          <w:sz w:val="24"/>
        </w:rPr>
      </w:pPr>
    </w:p>
    <w:p w14:paraId="40CA539F" w14:textId="77777777" w:rsidR="00217913" w:rsidRDefault="00000000">
      <w:pPr>
        <w:adjustRightInd w:val="0"/>
        <w:snapToGrid w:val="0"/>
        <w:spacing w:line="360" w:lineRule="auto"/>
        <w:jc w:val="left"/>
        <w:rPr>
          <w:rFonts w:ascii="Times New Roman" w:hAnsi="Times New Roman" w:cs="Times New Roman"/>
          <w:sz w:val="24"/>
        </w:rPr>
      </w:pPr>
      <w:r>
        <w:rPr>
          <w:rFonts w:ascii="Times New Roman" w:eastAsia="Times New Roman" w:hAnsi="Times New Roman" w:cs="Times New Roman"/>
          <w:b/>
          <w:bCs/>
          <w:iCs/>
          <w:color w:val="190F13"/>
          <w:sz w:val="24"/>
        </w:rPr>
        <w:t>Keywords:</w:t>
      </w:r>
      <w:r>
        <w:rPr>
          <w:rFonts w:ascii="Times New Roman" w:hAnsi="Times New Roman" w:cs="Times New Roman"/>
          <w:sz w:val="24"/>
        </w:rPr>
        <w:t xml:space="preserve"> </w:t>
      </w:r>
      <w:bookmarkStart w:id="2" w:name="_Hlk59626732"/>
      <w:r>
        <w:rPr>
          <w:rFonts w:ascii="Times New Roman" w:hAnsi="Times New Roman" w:cs="Times New Roman"/>
          <w:sz w:val="24"/>
        </w:rPr>
        <w:t>Chemical compounds, natural products, polymers, catalysis, high performance liquid chromatography</w:t>
      </w:r>
      <w:bookmarkEnd w:id="2"/>
    </w:p>
    <w:p w14:paraId="2CF6E490" w14:textId="77777777" w:rsidR="00217913" w:rsidRDefault="00000000">
      <w:pPr>
        <w:adjustRightInd w:val="0"/>
        <w:snapToGrid w:val="0"/>
        <w:spacing w:line="360" w:lineRule="auto"/>
        <w:jc w:val="left"/>
        <w:rPr>
          <w:rFonts w:ascii="Times New Roman" w:eastAsia="Times New Roman" w:hAnsi="Times New Roman" w:cs="Times New Roman"/>
          <w:i/>
          <w:color w:val="190F13"/>
          <w:sz w:val="24"/>
        </w:rPr>
      </w:pPr>
      <w:r>
        <w:rPr>
          <w:rFonts w:ascii="Times New Roman" w:hAnsi="Times New Roman" w:cs="Times New Roman"/>
          <w:b/>
          <w:bCs/>
          <w:iCs/>
          <w:color w:val="808080" w:themeColor="background1" w:themeShade="80"/>
          <w:sz w:val="24"/>
        </w:rPr>
        <w:t>[</w:t>
      </w:r>
      <w:r>
        <w:rPr>
          <w:rFonts w:ascii="Times New Roman" w:hAnsi="Times New Roman" w:cs="Times New Roman"/>
          <w:b/>
          <w:bCs/>
          <w:i/>
          <w:iCs/>
          <w:color w:val="808080" w:themeColor="background1" w:themeShade="80"/>
          <w:sz w:val="24"/>
        </w:rPr>
        <w:t>Please suggest 3-6 keywords which can be used for describing the content of the manuscript and will enable the full text of the manuscript to be searchable online.</w:t>
      </w:r>
      <w:r>
        <w:rPr>
          <w:rFonts w:ascii="Times New Roman" w:hAnsi="Times New Roman" w:cs="Times New Roman"/>
          <w:b/>
          <w:bCs/>
          <w:iCs/>
          <w:color w:val="808080" w:themeColor="background1" w:themeShade="80"/>
          <w:sz w:val="24"/>
        </w:rPr>
        <w:t>]</w:t>
      </w:r>
    </w:p>
    <w:bookmarkEnd w:id="1"/>
    <w:p w14:paraId="16AB2E13" w14:textId="77777777" w:rsidR="00217913" w:rsidRDefault="00217913">
      <w:pPr>
        <w:adjustRightInd w:val="0"/>
        <w:snapToGrid w:val="0"/>
        <w:spacing w:line="360" w:lineRule="auto"/>
        <w:jc w:val="left"/>
        <w:rPr>
          <w:rFonts w:ascii="Times New Roman" w:eastAsia="Times New Roman" w:hAnsi="Times New Roman" w:cs="Times New Roman"/>
          <w:b/>
          <w:bCs/>
          <w:iCs/>
          <w:color w:val="190F13"/>
          <w:sz w:val="24"/>
        </w:rPr>
      </w:pPr>
    </w:p>
    <w:p w14:paraId="40134680" w14:textId="77777777" w:rsidR="00217913" w:rsidRDefault="00000000">
      <w:pPr>
        <w:adjustRightInd w:val="0"/>
        <w:snapToGrid w:val="0"/>
        <w:spacing w:line="360" w:lineRule="auto"/>
        <w:jc w:val="left"/>
        <w:rPr>
          <w:rFonts w:ascii="Times New Roman" w:eastAsia="Times New Roman" w:hAnsi="Times New Roman" w:cs="Times New Roman"/>
          <w:b/>
          <w:bCs/>
          <w:iCs/>
          <w:color w:val="190F13"/>
          <w:sz w:val="24"/>
        </w:rPr>
      </w:pPr>
      <w:r>
        <w:rPr>
          <w:rFonts w:ascii="Times New Roman" w:eastAsia="Times New Roman" w:hAnsi="Times New Roman" w:cs="Times New Roman"/>
          <w:b/>
          <w:bCs/>
          <w:iCs/>
          <w:color w:val="190F13"/>
          <w:sz w:val="24"/>
        </w:rPr>
        <w:t>INTRODUCTION</w:t>
      </w:r>
    </w:p>
    <w:p w14:paraId="3E846DCC" w14:textId="77777777" w:rsidR="00217913"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The introduction is a beginning section of a manuscript which states the purpose of the study, overviews or summarizes previous findings and progress related to this study, and indicates its significance in this research field. It is generally followed by the body and discussion.</w:t>
      </w:r>
    </w:p>
    <w:p w14:paraId="79750804" w14:textId="77777777" w:rsidR="00217913" w:rsidRDefault="00217913">
      <w:pPr>
        <w:adjustRightInd w:val="0"/>
        <w:snapToGrid w:val="0"/>
        <w:spacing w:line="360" w:lineRule="auto"/>
        <w:jc w:val="left"/>
        <w:rPr>
          <w:rFonts w:ascii="Times New Roman" w:eastAsia="Times New Roman" w:hAnsi="Times New Roman" w:cs="Times New Roman"/>
          <w:b/>
          <w:bCs/>
          <w:iCs/>
          <w:color w:val="190F13"/>
          <w:sz w:val="24"/>
        </w:rPr>
      </w:pPr>
    </w:p>
    <w:p w14:paraId="19C18AA6" w14:textId="77777777" w:rsidR="00217913" w:rsidRDefault="00000000">
      <w:pPr>
        <w:adjustRightInd w:val="0"/>
        <w:snapToGrid w:val="0"/>
        <w:spacing w:line="360" w:lineRule="auto"/>
        <w:jc w:val="left"/>
        <w:rPr>
          <w:rFonts w:ascii="Times New Roman" w:eastAsia="Times New Roman" w:hAnsi="Times New Roman" w:cs="Times New Roman"/>
          <w:b/>
          <w:bCs/>
          <w:iCs/>
          <w:color w:val="190F13"/>
          <w:sz w:val="24"/>
        </w:rPr>
      </w:pPr>
      <w:r>
        <w:rPr>
          <w:rFonts w:ascii="Times New Roman" w:eastAsia="Times New Roman" w:hAnsi="Times New Roman" w:cs="Times New Roman"/>
          <w:b/>
          <w:bCs/>
          <w:iCs/>
          <w:color w:val="190F13"/>
          <w:sz w:val="24"/>
        </w:rPr>
        <w:t>EXPERIMENTAL</w:t>
      </w:r>
    </w:p>
    <w:p w14:paraId="30F0CC43" w14:textId="77777777" w:rsidR="00217913"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section, we suggest that authors may set headings and provide all the details of how you conducted your study and what you did for it. In detail, it may contain description of participants selection, materials, software, experimental apparatus (state the manufacturer’s name and address in parentheses), experiment object, methods, procedures, technical information, necessary statistics, </w:t>
      </w:r>
      <w:r>
        <w:rPr>
          <w:rFonts w:ascii="Times New Roman" w:hAnsi="Times New Roman" w:cs="Times New Roman"/>
          <w:i/>
          <w:iCs/>
          <w:sz w:val="24"/>
        </w:rPr>
        <w:t>etc</w:t>
      </w:r>
      <w:r>
        <w:rPr>
          <w:rFonts w:ascii="Times New Roman" w:hAnsi="Times New Roman" w:cs="Times New Roman"/>
          <w:sz w:val="24"/>
        </w:rPr>
        <w:t>. All the information should be given in sufficient detail so that other scholars are able to reproduce the results.</w:t>
      </w:r>
    </w:p>
    <w:p w14:paraId="20D8E488" w14:textId="77777777" w:rsidR="00217913" w:rsidRDefault="00217913">
      <w:pPr>
        <w:widowControl/>
        <w:adjustRightInd w:val="0"/>
        <w:snapToGrid w:val="0"/>
        <w:spacing w:line="360" w:lineRule="auto"/>
        <w:jc w:val="left"/>
        <w:rPr>
          <w:rFonts w:ascii="Times New Roman" w:eastAsia="宋体" w:hAnsi="Times New Roman" w:cs="Times New Roman"/>
          <w:b/>
          <w:bCs/>
          <w:iCs/>
          <w:color w:val="000000"/>
          <w:kern w:val="0"/>
          <w:sz w:val="24"/>
        </w:rPr>
      </w:pPr>
    </w:p>
    <w:p w14:paraId="3BC4061B" w14:textId="77777777" w:rsidR="00217913"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Level 2 heading</w:t>
      </w:r>
    </w:p>
    <w:p w14:paraId="6A2B0556" w14:textId="77777777" w:rsidR="00217913" w:rsidRDefault="00217913">
      <w:pPr>
        <w:widowControl/>
        <w:adjustRightInd w:val="0"/>
        <w:snapToGrid w:val="0"/>
        <w:spacing w:line="360" w:lineRule="auto"/>
        <w:jc w:val="left"/>
        <w:rPr>
          <w:rFonts w:ascii="Times New Roman" w:eastAsia="宋体" w:hAnsi="Times New Roman" w:cs="Times New Roman"/>
          <w:i/>
          <w:color w:val="000000"/>
          <w:kern w:val="0"/>
          <w:sz w:val="24"/>
        </w:rPr>
      </w:pPr>
    </w:p>
    <w:p w14:paraId="0F7891AE" w14:textId="77777777" w:rsidR="00217913" w:rsidRDefault="00000000">
      <w:pPr>
        <w:widowControl/>
        <w:adjustRightInd w:val="0"/>
        <w:snapToGrid w:val="0"/>
        <w:spacing w:line="360" w:lineRule="auto"/>
        <w:jc w:val="left"/>
        <w:rPr>
          <w:rFonts w:ascii="Times New Roman" w:eastAsia="宋体" w:hAnsi="Times New Roman" w:cs="Times New Roman"/>
          <w:i/>
          <w:color w:val="000000"/>
          <w:kern w:val="0"/>
          <w:sz w:val="24"/>
        </w:rPr>
      </w:pPr>
      <w:r>
        <w:rPr>
          <w:rFonts w:ascii="Times New Roman" w:eastAsia="宋体" w:hAnsi="Times New Roman" w:cs="Times New Roman"/>
          <w:i/>
          <w:color w:val="000000"/>
          <w:kern w:val="0"/>
          <w:sz w:val="24"/>
        </w:rPr>
        <w:t>Level 3 heading</w:t>
      </w:r>
    </w:p>
    <w:p w14:paraId="1F798718" w14:textId="77777777" w:rsidR="00217913" w:rsidRDefault="00000000">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1440771E" w14:textId="77777777" w:rsidR="00217913" w:rsidRDefault="00000000">
      <w:pPr>
        <w:widowControl/>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All drugs and chemicals used, including generic name(s), dose(s), and route(s) of administration, should be identified precisely;</w:t>
      </w:r>
    </w:p>
    <w:p w14:paraId="082673BF" w14:textId="77777777" w:rsidR="00217913" w:rsidRDefault="00000000">
      <w:pPr>
        <w:widowControl/>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When reporting studies on human beings or animals, authors should strictly follow the Helsinki Declaration (available at </w:t>
      </w:r>
      <w:hyperlink r:id="rId10" w:history="1">
        <w:r w:rsidR="00217913">
          <w:rPr>
            <w:rStyle w:val="Hyperlink"/>
            <w:rFonts w:ascii="Times New Roman" w:hAnsi="Times New Roman" w:cs="Times New Roman"/>
            <w:b/>
            <w:bCs/>
            <w:i/>
            <w:iCs/>
            <w:color w:val="808080" w:themeColor="background1" w:themeShade="80"/>
            <w:sz w:val="24"/>
          </w:rPr>
          <w:t>http://www.wma.net/en/30publications/10policies/b3/</w:t>
        </w:r>
      </w:hyperlink>
      <w:r>
        <w:rPr>
          <w:rFonts w:ascii="Times New Roman" w:hAnsi="Times New Roman" w:cs="Times New Roman"/>
          <w:b/>
          <w:bCs/>
          <w:i/>
          <w:iCs/>
          <w:color w:val="808080" w:themeColor="background1" w:themeShade="80"/>
          <w:sz w:val="24"/>
        </w:rPr>
        <w:t>) and other related publishing ethical standards.</w:t>
      </w:r>
    </w:p>
    <w:p w14:paraId="4633228E" w14:textId="77777777" w:rsidR="00217913" w:rsidRDefault="00217913">
      <w:pPr>
        <w:adjustRightInd w:val="0"/>
        <w:snapToGrid w:val="0"/>
        <w:spacing w:line="360" w:lineRule="auto"/>
        <w:jc w:val="left"/>
        <w:rPr>
          <w:rFonts w:ascii="Times New Roman" w:eastAsia="Times New Roman" w:hAnsi="Times New Roman" w:cs="Times New Roman"/>
          <w:b/>
          <w:bCs/>
          <w:iCs/>
          <w:color w:val="190F13"/>
          <w:sz w:val="24"/>
        </w:rPr>
      </w:pPr>
    </w:p>
    <w:p w14:paraId="32C175F5" w14:textId="77777777" w:rsidR="00217913" w:rsidRDefault="00000000">
      <w:pPr>
        <w:adjustRightInd w:val="0"/>
        <w:snapToGrid w:val="0"/>
        <w:spacing w:line="360" w:lineRule="auto"/>
        <w:jc w:val="left"/>
        <w:rPr>
          <w:rFonts w:ascii="Times New Roman" w:eastAsia="Times New Roman" w:hAnsi="Times New Roman" w:cs="Times New Roman"/>
          <w:b/>
          <w:bCs/>
          <w:iCs/>
          <w:color w:val="190F13"/>
          <w:sz w:val="24"/>
        </w:rPr>
      </w:pPr>
      <w:r>
        <w:rPr>
          <w:rFonts w:ascii="Times New Roman" w:eastAsia="Times New Roman" w:hAnsi="Times New Roman" w:cs="Times New Roman"/>
          <w:b/>
          <w:bCs/>
          <w:iCs/>
          <w:color w:val="190F13"/>
          <w:sz w:val="24"/>
        </w:rPr>
        <w:t>RESULTS AND DISCUSSION</w:t>
      </w:r>
    </w:p>
    <w:p w14:paraId="42D6FFB6" w14:textId="04E06F88" w:rsidR="00217913" w:rsidRPr="00434AE3" w:rsidRDefault="00000000">
      <w:pPr>
        <w:adjustRightInd w:val="0"/>
        <w:snapToGrid w:val="0"/>
        <w:spacing w:line="360" w:lineRule="auto"/>
        <w:jc w:val="left"/>
        <w:rPr>
          <w:rFonts w:ascii="Times New Roman" w:hAnsi="Times New Roman" w:cs="Times New Roman"/>
          <w:b/>
          <w:bCs/>
          <w:color w:val="FF0000"/>
          <w:sz w:val="24"/>
        </w:rPr>
      </w:pPr>
      <w:r>
        <w:rPr>
          <w:rFonts w:ascii="Times New Roman" w:hAnsi="Times New Roman" w:cs="Times New Roman"/>
          <w:sz w:val="24"/>
        </w:rPr>
        <w:t xml:space="preserve">This section shows the main findings of your study. It may contain conclusive description, analysis, and comparison with other related research results, </w:t>
      </w:r>
      <w:r>
        <w:rPr>
          <w:rFonts w:ascii="Times New Roman" w:hAnsi="Times New Roman" w:cs="Times New Roman"/>
          <w:i/>
          <w:iCs/>
          <w:sz w:val="24"/>
        </w:rPr>
        <w:t>etc</w:t>
      </w:r>
      <w:r>
        <w:rPr>
          <w:rFonts w:ascii="Times New Roman" w:hAnsi="Times New Roman" w:cs="Times New Roman"/>
          <w:sz w:val="24"/>
        </w:rPr>
        <w:t xml:space="preserve">. Authors may set headings to separate the results of different experiments in this section. </w:t>
      </w:r>
      <w:r>
        <w:rPr>
          <w:rFonts w:ascii="Times New Roman" w:hAnsi="Times New Roman" w:cs="Times New Roman"/>
          <w:b/>
          <w:bCs/>
          <w:sz w:val="24"/>
        </w:rPr>
        <w:t>Table 1</w:t>
      </w:r>
      <w:r>
        <w:rPr>
          <w:rFonts w:ascii="Times New Roman" w:hAnsi="Times New Roman" w:cs="Times New Roman"/>
          <w:sz w:val="24"/>
        </w:rPr>
        <w:t xml:space="preserve"> (other forms: Tables 1 and 2; Tables 1-3),</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sz w:val="24"/>
        </w:rPr>
        <w:t xml:space="preserve"> </w:t>
      </w:r>
      <w:r>
        <w:rPr>
          <w:rFonts w:ascii="Times New Roman" w:hAnsi="Times New Roman" w:cs="Times New Roman"/>
          <w:w w:val="101"/>
          <w:sz w:val="24"/>
        </w:rPr>
        <w:t xml:space="preserve">[other forms: Equations (2) and (3); Equations (4-6)] and </w:t>
      </w:r>
      <w:r>
        <w:rPr>
          <w:rFonts w:ascii="Times New Roman" w:hAnsi="Times New Roman" w:cs="Times New Roman"/>
          <w:b/>
          <w:bCs/>
          <w:w w:val="101"/>
          <w:sz w:val="24"/>
        </w:rPr>
        <w:t>Figure 1</w:t>
      </w:r>
      <w:r>
        <w:rPr>
          <w:rFonts w:ascii="Times New Roman" w:hAnsi="Times New Roman" w:cs="Times New Roman"/>
          <w:w w:val="101"/>
          <w:sz w:val="24"/>
        </w:rPr>
        <w:t xml:space="preserve"> (other forms: Figure 1A and B; Figure </w:t>
      </w:r>
      <w:r>
        <w:rPr>
          <w:rFonts w:ascii="Times New Roman" w:hAnsi="Times New Roman" w:cs="Times New Roman"/>
          <w:sz w:val="24"/>
        </w:rPr>
        <w:t xml:space="preserve">2A-C; Figures 1 and 2A; Figures 1, 2A and 3-5) show the examples of diagrams. All the tables, equations and figures should be cited in sequence in the main content near to the first time they appear. For supplementary material, authors may cite table, equation and figure like </w:t>
      </w:r>
      <w:r>
        <w:rPr>
          <w:rFonts w:ascii="Times New Roman" w:hAnsi="Times New Roman" w:cs="Times New Roman"/>
          <w:b/>
          <w:bCs/>
          <w:sz w:val="24"/>
        </w:rPr>
        <w:t>Supplementary Table 1</w:t>
      </w:r>
      <w:r>
        <w:rPr>
          <w:rFonts w:ascii="Times New Roman" w:hAnsi="Times New Roman" w:cs="Times New Roman"/>
          <w:sz w:val="24"/>
        </w:rPr>
        <w:t xml:space="preserve">, </w:t>
      </w:r>
      <w:r>
        <w:rPr>
          <w:rFonts w:ascii="Times New Roman" w:hAnsi="Times New Roman" w:cs="Times New Roman"/>
          <w:b/>
          <w:bCs/>
          <w:sz w:val="24"/>
        </w:rPr>
        <w:t>Supplementary Equation (1)</w:t>
      </w:r>
      <w:r>
        <w:rPr>
          <w:rFonts w:ascii="Times New Roman" w:hAnsi="Times New Roman" w:cs="Times New Roman"/>
          <w:sz w:val="24"/>
        </w:rPr>
        <w:t xml:space="preserve"> and </w:t>
      </w:r>
      <w:r>
        <w:rPr>
          <w:rFonts w:ascii="Times New Roman" w:hAnsi="Times New Roman" w:cs="Times New Roman"/>
          <w:b/>
          <w:bCs/>
          <w:sz w:val="24"/>
        </w:rPr>
        <w:t>Supplementary Figure 1</w:t>
      </w:r>
      <w:r>
        <w:rPr>
          <w:rFonts w:ascii="Times New Roman" w:hAnsi="Times New Roman" w:cs="Times New Roman"/>
          <w:sz w:val="24"/>
        </w:rPr>
        <w:t xml:space="preserve">. For details, you may refer to </w:t>
      </w:r>
      <w:r w:rsidR="00434AE3" w:rsidRPr="00434AE3">
        <w:rPr>
          <w:rFonts w:ascii="Times New Roman" w:hAnsi="Times New Roman" w:cs="Times New Roman"/>
          <w:b/>
          <w:bCs/>
          <w:sz w:val="24"/>
        </w:rPr>
        <w:t>Supplementary Material Template.</w:t>
      </w:r>
    </w:p>
    <w:p w14:paraId="4D1CBC70" w14:textId="77777777" w:rsidR="00217913" w:rsidRDefault="00000000">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6275EDED" w14:textId="77777777" w:rsidR="00217913" w:rsidRDefault="00000000">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Results should be presented in a logical sequence;</w:t>
      </w:r>
    </w:p>
    <w:p w14:paraId="613583BF" w14:textId="77777777" w:rsidR="00217913" w:rsidRDefault="00000000">
      <w:pPr>
        <w:numPr>
          <w:ilvl w:val="0"/>
          <w:numId w:val="2"/>
        </w:numPr>
        <w:adjustRightInd w:val="0"/>
        <w:snapToGrid w:val="0"/>
        <w:spacing w:afterLines="50" w:after="156"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Avoid redundant explanations to all the data from the tables or illustrations.</w:t>
      </w:r>
    </w:p>
    <w:p w14:paraId="5D0C30BE" w14:textId="77777777" w:rsidR="00217913" w:rsidRDefault="00217913">
      <w:pPr>
        <w:widowControl/>
        <w:adjustRightInd w:val="0"/>
        <w:snapToGrid w:val="0"/>
        <w:spacing w:line="360" w:lineRule="auto"/>
        <w:jc w:val="left"/>
        <w:rPr>
          <w:rFonts w:ascii="Times New Roman" w:eastAsia="宋体" w:hAnsi="Times New Roman" w:cs="Times New Roman"/>
          <w:b/>
          <w:bCs/>
          <w:kern w:val="0"/>
          <w:sz w:val="24"/>
        </w:rPr>
      </w:pPr>
    </w:p>
    <w:p w14:paraId="37B6DA9E" w14:textId="77777777" w:rsidR="00217913" w:rsidRDefault="00000000">
      <w:pPr>
        <w:widowControl/>
        <w:adjustRightInd w:val="0"/>
        <w:snapToGrid w:val="0"/>
        <w:spacing w:line="360" w:lineRule="auto"/>
        <w:jc w:val="left"/>
        <w:rPr>
          <w:rFonts w:ascii="Times New Roman" w:eastAsia="宋体" w:hAnsi="Times New Roman" w:cs="Times New Roman"/>
          <w:color w:val="000000"/>
          <w:kern w:val="0"/>
          <w:sz w:val="24"/>
        </w:rPr>
      </w:pPr>
      <w:r>
        <w:rPr>
          <w:rFonts w:ascii="Times New Roman" w:eastAsia="宋体" w:hAnsi="Times New Roman" w:cs="Times New Roman"/>
          <w:b/>
          <w:bCs/>
          <w:kern w:val="0"/>
          <w:sz w:val="24"/>
        </w:rPr>
        <w:t xml:space="preserve">Table 1. </w:t>
      </w:r>
      <w:r>
        <w:rPr>
          <w:rFonts w:ascii="Times New Roman" w:eastAsia="宋体" w:hAnsi="Times New Roman" w:cs="Times New Roman"/>
          <w:b/>
          <w:bCs/>
          <w:color w:val="000000"/>
          <w:kern w:val="0"/>
          <w:sz w:val="24"/>
        </w:rPr>
        <w:t>This is a table caption. A summary description of this table should be written here</w:t>
      </w:r>
    </w:p>
    <w:tbl>
      <w:tblPr>
        <w:tblStyle w:val="Mdeck5tablebodythreelines"/>
        <w:tblW w:w="8380" w:type="dxa"/>
        <w:tblLayout w:type="fixed"/>
        <w:tblLook w:val="04A0" w:firstRow="1" w:lastRow="0" w:firstColumn="1" w:lastColumn="0" w:noHBand="0" w:noVBand="1"/>
      </w:tblPr>
      <w:tblGrid>
        <w:gridCol w:w="1543"/>
        <w:gridCol w:w="923"/>
        <w:gridCol w:w="788"/>
        <w:gridCol w:w="905"/>
        <w:gridCol w:w="950"/>
        <w:gridCol w:w="1830"/>
        <w:gridCol w:w="1441"/>
      </w:tblGrid>
      <w:tr w:rsidR="00217913" w14:paraId="6A0FDD23" w14:textId="77777777" w:rsidTr="00217913">
        <w:trPr>
          <w:cnfStyle w:val="100000000000" w:firstRow="1" w:lastRow="0" w:firstColumn="0" w:lastColumn="0" w:oddVBand="0" w:evenVBand="0" w:oddHBand="0" w:evenHBand="0" w:firstRowFirstColumn="0" w:firstRowLastColumn="0" w:lastRowFirstColumn="0" w:lastRowLastColumn="0"/>
          <w:trHeight w:val="629"/>
        </w:trPr>
        <w:tc>
          <w:tcPr>
            <w:tcW w:w="1543" w:type="dxa"/>
          </w:tcPr>
          <w:p w14:paraId="7CEDA0F5" w14:textId="77777777" w:rsidR="00217913"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Authors</w:t>
            </w:r>
          </w:p>
        </w:tc>
        <w:tc>
          <w:tcPr>
            <w:tcW w:w="923" w:type="dxa"/>
          </w:tcPr>
          <w:p w14:paraId="4344D4BC" w14:textId="77777777" w:rsidR="00217913" w:rsidRDefault="00000000">
            <w:pPr>
              <w:pStyle w:val="OAE42tablebody"/>
              <w:spacing w:line="360" w:lineRule="auto"/>
              <w:jc w:val="left"/>
              <w:rPr>
                <w:rFonts w:ascii="Times New Roman" w:eastAsia="宋体" w:hAnsi="Times New Roman" w:cs="Times New Roman"/>
                <w:b/>
                <w:sz w:val="24"/>
                <w:szCs w:val="24"/>
                <w:lang w:eastAsia="zh-CN"/>
              </w:rPr>
            </w:pPr>
            <w:r>
              <w:rPr>
                <w:rFonts w:ascii="Times New Roman" w:eastAsia="宋体" w:hAnsi="Times New Roman" w:cs="Times New Roman"/>
                <w:b/>
                <w:sz w:val="24"/>
                <w:szCs w:val="24"/>
                <w:lang w:eastAsia="zh-CN"/>
              </w:rPr>
              <w:t>Regimen</w:t>
            </w:r>
          </w:p>
        </w:tc>
        <w:tc>
          <w:tcPr>
            <w:tcW w:w="788" w:type="dxa"/>
          </w:tcPr>
          <w:p w14:paraId="42A20258" w14:textId="77777777" w:rsidR="00217913" w:rsidRDefault="00000000">
            <w:pPr>
              <w:pStyle w:val="OAE42tablebody"/>
              <w:spacing w:line="360" w:lineRule="auto"/>
              <w:jc w:val="left"/>
              <w:rPr>
                <w:rFonts w:ascii="Times New Roman" w:hAnsi="Times New Roman" w:cs="Times New Roman"/>
                <w:b/>
                <w:sz w:val="24"/>
                <w:szCs w:val="24"/>
              </w:rPr>
            </w:pPr>
            <w:r>
              <w:rPr>
                <w:rFonts w:ascii="Times New Roman" w:eastAsiaTheme="minorEastAsia" w:hAnsi="Times New Roman" w:cs="Times New Roman"/>
                <w:b/>
                <w:i/>
                <w:iCs/>
                <w:sz w:val="24"/>
                <w:szCs w:val="24"/>
                <w:lang w:eastAsia="zh-CN"/>
              </w:rPr>
              <w:t>n</w:t>
            </w:r>
          </w:p>
        </w:tc>
        <w:tc>
          <w:tcPr>
            <w:tcW w:w="905" w:type="dxa"/>
          </w:tcPr>
          <w:p w14:paraId="5C40BFD6" w14:textId="77777777" w:rsidR="00217913"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Age (year)</w:t>
            </w:r>
          </w:p>
        </w:tc>
        <w:tc>
          <w:tcPr>
            <w:tcW w:w="950" w:type="dxa"/>
          </w:tcPr>
          <w:p w14:paraId="3B0C54BA" w14:textId="77777777" w:rsidR="00217913"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CR (%)</w:t>
            </w:r>
          </w:p>
        </w:tc>
        <w:tc>
          <w:tcPr>
            <w:tcW w:w="1830" w:type="dxa"/>
          </w:tcPr>
          <w:p w14:paraId="631B3132" w14:textId="77777777" w:rsidR="00217913"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2-year (3-year) EFS/PFS (%)</w:t>
            </w:r>
          </w:p>
        </w:tc>
        <w:tc>
          <w:tcPr>
            <w:tcW w:w="1441" w:type="dxa"/>
          </w:tcPr>
          <w:p w14:paraId="253B2BE6" w14:textId="77777777" w:rsidR="00217913"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2-year (3-year) OS (%)</w:t>
            </w:r>
          </w:p>
        </w:tc>
      </w:tr>
      <w:tr w:rsidR="00217913" w14:paraId="69A8B920" w14:textId="77777777" w:rsidTr="00217913">
        <w:trPr>
          <w:trHeight w:val="611"/>
        </w:trPr>
        <w:tc>
          <w:tcPr>
            <w:tcW w:w="1543" w:type="dxa"/>
          </w:tcPr>
          <w:p w14:paraId="7DA36599" w14:textId="77777777" w:rsidR="00217913" w:rsidRDefault="00000000">
            <w:pPr>
              <w:pStyle w:val="OAE42tablebody"/>
              <w:spacing w:line="360" w:lineRule="auto"/>
              <w:jc w:val="left"/>
              <w:rPr>
                <w:rFonts w:ascii="Times New Roman" w:hAnsi="Times New Roman" w:cs="Times New Roman"/>
                <w:sz w:val="24"/>
                <w:szCs w:val="24"/>
              </w:rPr>
            </w:pPr>
            <w:r>
              <w:rPr>
                <w:rFonts w:ascii="Times New Roman" w:eastAsiaTheme="minorEastAsia" w:hAnsi="Times New Roman" w:cs="Times New Roman"/>
                <w:sz w:val="24"/>
                <w:szCs w:val="24"/>
                <w:lang w:eastAsia="zh-CN"/>
              </w:rPr>
              <w:t>Our current study</w:t>
            </w:r>
          </w:p>
        </w:tc>
        <w:tc>
          <w:tcPr>
            <w:tcW w:w="923" w:type="dxa"/>
          </w:tcPr>
          <w:p w14:paraId="007D8F47" w14:textId="77777777" w:rsidR="00217913"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CHOP</w:t>
            </w:r>
            <w:r>
              <w:rPr>
                <w:rFonts w:ascii="Times New Roman" w:eastAsia="宋体" w:hAnsi="Times New Roman" w:cs="Times New Roman"/>
                <w:sz w:val="24"/>
                <w:szCs w:val="24"/>
                <w:lang w:eastAsia="zh-CN"/>
              </w:rPr>
              <w:br/>
              <w:t>CVP</w:t>
            </w:r>
          </w:p>
        </w:tc>
        <w:tc>
          <w:tcPr>
            <w:tcW w:w="788" w:type="dxa"/>
          </w:tcPr>
          <w:p w14:paraId="6BEE5176" w14:textId="77777777" w:rsidR="00217913" w:rsidRDefault="00000000">
            <w:pPr>
              <w:pStyle w:val="OAE42tablebody"/>
              <w:spacing w:line="360" w:lineRule="auto"/>
              <w:jc w:val="left"/>
              <w:rPr>
                <w:rFonts w:ascii="Times New Roman" w:hAnsi="Times New Roman" w:cs="Times New Roman"/>
                <w:sz w:val="24"/>
                <w:szCs w:val="24"/>
              </w:rPr>
            </w:pPr>
            <w:r>
              <w:rPr>
                <w:rFonts w:ascii="Times New Roman" w:eastAsiaTheme="minorEastAsia" w:hAnsi="Times New Roman" w:cs="Times New Roman"/>
                <w:sz w:val="24"/>
                <w:szCs w:val="24"/>
                <w:lang w:eastAsia="zh-CN"/>
              </w:rPr>
              <w:t>251</w:t>
            </w:r>
            <w:r>
              <w:rPr>
                <w:rFonts w:ascii="Times New Roman" w:eastAsiaTheme="minorEastAsia" w:hAnsi="Times New Roman" w:cs="Times New Roman"/>
                <w:sz w:val="24"/>
                <w:szCs w:val="24"/>
                <w:lang w:eastAsia="zh-CN"/>
              </w:rPr>
              <w:br/>
              <w:t>67</w:t>
            </w:r>
          </w:p>
        </w:tc>
        <w:tc>
          <w:tcPr>
            <w:tcW w:w="905" w:type="dxa"/>
          </w:tcPr>
          <w:p w14:paraId="30B7FE53" w14:textId="77777777" w:rsidR="00217913"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17-82</w:t>
            </w:r>
            <w:r>
              <w:rPr>
                <w:rFonts w:ascii="Times New Roman" w:eastAsiaTheme="minorEastAsia" w:hAnsi="Times New Roman" w:cs="Times New Roman"/>
                <w:sz w:val="24"/>
                <w:szCs w:val="24"/>
                <w:lang w:eastAsia="zh-CN"/>
              </w:rPr>
              <w:br/>
              <w:t>45-87</w:t>
            </w:r>
          </w:p>
        </w:tc>
        <w:tc>
          <w:tcPr>
            <w:tcW w:w="950" w:type="dxa"/>
          </w:tcPr>
          <w:p w14:paraId="1DA48F18" w14:textId="77777777" w:rsidR="00217913"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69.8</w:t>
            </w:r>
            <w:r>
              <w:rPr>
                <w:rFonts w:ascii="Times New Roman" w:eastAsiaTheme="minorEastAsia" w:hAnsi="Times New Roman" w:cs="Times New Roman"/>
                <w:sz w:val="24"/>
                <w:szCs w:val="24"/>
                <w:lang w:eastAsia="zh-CN"/>
              </w:rPr>
              <w:br/>
              <w:t>29.9</w:t>
            </w:r>
            <w:r>
              <w:rPr>
                <w:rFonts w:ascii="Times New Roman" w:eastAsiaTheme="minorEastAsia" w:hAnsi="Times New Roman" w:cs="Times New Roman"/>
                <w:sz w:val="24"/>
                <w:szCs w:val="24"/>
                <w:vertAlign w:val="superscript"/>
                <w:lang w:eastAsia="zh-CN"/>
              </w:rPr>
              <w:t>*</w:t>
            </w:r>
          </w:p>
        </w:tc>
        <w:tc>
          <w:tcPr>
            <w:tcW w:w="1830" w:type="dxa"/>
          </w:tcPr>
          <w:p w14:paraId="4D12567F" w14:textId="77777777" w:rsidR="00217913"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55.3 (46.0)</w:t>
            </w:r>
            <w:r>
              <w:rPr>
                <w:rFonts w:ascii="Times New Roman" w:eastAsiaTheme="minorEastAsia" w:hAnsi="Times New Roman" w:cs="Times New Roman"/>
                <w:sz w:val="24"/>
                <w:szCs w:val="24"/>
                <w:lang w:eastAsia="zh-CN"/>
              </w:rPr>
              <w:br/>
              <w:t>18.0 (12.0)</w:t>
            </w:r>
            <w:r>
              <w:rPr>
                <w:rFonts w:ascii="Times New Roman" w:eastAsiaTheme="minorEastAsia" w:hAnsi="Times New Roman" w:cs="Times New Roman"/>
                <w:sz w:val="24"/>
                <w:szCs w:val="24"/>
                <w:vertAlign w:val="superscript"/>
                <w:lang w:eastAsia="zh-CN"/>
              </w:rPr>
              <w:t>*</w:t>
            </w:r>
          </w:p>
        </w:tc>
        <w:tc>
          <w:tcPr>
            <w:tcW w:w="1441" w:type="dxa"/>
          </w:tcPr>
          <w:p w14:paraId="538D2A9D" w14:textId="77777777" w:rsidR="00217913"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58.0 (52.0)</w:t>
            </w:r>
            <w:r>
              <w:rPr>
                <w:rFonts w:ascii="Times New Roman" w:eastAsiaTheme="minorEastAsia" w:hAnsi="Times New Roman" w:cs="Times New Roman"/>
                <w:sz w:val="24"/>
                <w:szCs w:val="24"/>
                <w:lang w:eastAsia="zh-CN"/>
              </w:rPr>
              <w:br/>
              <w:t>25.0 (19.0)</w:t>
            </w:r>
            <w:r>
              <w:rPr>
                <w:rFonts w:ascii="Times New Roman" w:eastAsiaTheme="minorEastAsia" w:hAnsi="Times New Roman" w:cs="Times New Roman"/>
                <w:sz w:val="24"/>
                <w:szCs w:val="24"/>
                <w:vertAlign w:val="superscript"/>
                <w:lang w:eastAsia="zh-CN"/>
              </w:rPr>
              <w:t>*</w:t>
            </w:r>
          </w:p>
        </w:tc>
      </w:tr>
      <w:tr w:rsidR="00217913" w14:paraId="2E2CCD55" w14:textId="77777777" w:rsidTr="00217913">
        <w:trPr>
          <w:trHeight w:val="301"/>
        </w:trPr>
        <w:tc>
          <w:tcPr>
            <w:tcW w:w="1543" w:type="dxa"/>
          </w:tcPr>
          <w:p w14:paraId="08D2F6A4" w14:textId="77777777" w:rsidR="00217913" w:rsidRDefault="00000000">
            <w:pPr>
              <w:pStyle w:val="OAE42tablebody"/>
              <w:spacing w:line="360" w:lineRule="auto"/>
              <w:jc w:val="left"/>
              <w:rPr>
                <w:rFonts w:ascii="Times New Roman" w:hAnsi="Times New Roman" w:cs="Times New Roman"/>
                <w:sz w:val="24"/>
                <w:szCs w:val="24"/>
              </w:rPr>
            </w:pPr>
            <w:r>
              <w:rPr>
                <w:rFonts w:ascii="Times New Roman" w:eastAsiaTheme="minorEastAsia" w:hAnsi="Times New Roman" w:cs="Times New Roman"/>
                <w:sz w:val="24"/>
                <w:szCs w:val="24"/>
                <w:lang w:eastAsia="zh-CN"/>
              </w:rPr>
              <w:t xml:space="preserve">Khaled </w:t>
            </w:r>
            <w:r>
              <w:rPr>
                <w:rFonts w:ascii="Times New Roman" w:eastAsiaTheme="minorEastAsia" w:hAnsi="Times New Roman" w:cs="Times New Roman"/>
                <w:i/>
                <w:iCs/>
                <w:sz w:val="24"/>
                <w:szCs w:val="24"/>
                <w:lang w:eastAsia="zh-CN"/>
              </w:rPr>
              <w:t>et al.</w:t>
            </w:r>
            <w:r>
              <w:rPr>
                <w:rFonts w:ascii="Times New Roman" w:eastAsiaTheme="minorEastAsia" w:hAnsi="Times New Roman" w:cs="Times New Roman"/>
                <w:sz w:val="24"/>
                <w:szCs w:val="24"/>
                <w:vertAlign w:val="superscript"/>
                <w:lang w:eastAsia="zh-CN"/>
              </w:rPr>
              <w:t>[1]</w:t>
            </w:r>
          </w:p>
        </w:tc>
        <w:tc>
          <w:tcPr>
            <w:tcW w:w="923" w:type="dxa"/>
          </w:tcPr>
          <w:p w14:paraId="204CA847" w14:textId="77777777" w:rsidR="00217913" w:rsidRDefault="00000000">
            <w:pPr>
              <w:pStyle w:val="OAE42tablebody"/>
              <w:spacing w:line="360" w:lineRule="auto"/>
              <w:jc w:val="left"/>
              <w:rPr>
                <w:rFonts w:ascii="Times New Roman" w:hAnsi="Times New Roman" w:cs="Times New Roman"/>
                <w:sz w:val="24"/>
                <w:szCs w:val="24"/>
              </w:rPr>
            </w:pPr>
            <w:r>
              <w:rPr>
                <w:rFonts w:ascii="Times New Roman" w:eastAsiaTheme="minorEastAsia" w:hAnsi="Times New Roman" w:cs="Times New Roman"/>
                <w:sz w:val="24"/>
                <w:szCs w:val="24"/>
                <w:lang w:eastAsia="zh-CN"/>
              </w:rPr>
              <w:t>CHOP</w:t>
            </w:r>
          </w:p>
        </w:tc>
        <w:tc>
          <w:tcPr>
            <w:tcW w:w="788" w:type="dxa"/>
          </w:tcPr>
          <w:p w14:paraId="37E07633" w14:textId="77777777" w:rsidR="00217913"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40</w:t>
            </w:r>
          </w:p>
        </w:tc>
        <w:tc>
          <w:tcPr>
            <w:tcW w:w="905" w:type="dxa"/>
          </w:tcPr>
          <w:p w14:paraId="3923442A" w14:textId="77777777" w:rsidR="00217913"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19-75</w:t>
            </w:r>
          </w:p>
        </w:tc>
        <w:tc>
          <w:tcPr>
            <w:tcW w:w="950" w:type="dxa"/>
          </w:tcPr>
          <w:p w14:paraId="18FADD98" w14:textId="77777777" w:rsidR="00217913"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67</w:t>
            </w:r>
          </w:p>
        </w:tc>
        <w:tc>
          <w:tcPr>
            <w:tcW w:w="1830" w:type="dxa"/>
          </w:tcPr>
          <w:p w14:paraId="6B13DDFE" w14:textId="77777777" w:rsidR="00217913"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54 (54)</w:t>
            </w:r>
          </w:p>
        </w:tc>
        <w:tc>
          <w:tcPr>
            <w:tcW w:w="1441" w:type="dxa"/>
          </w:tcPr>
          <w:p w14:paraId="743847F1" w14:textId="77777777" w:rsidR="00217913"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82 (71)</w:t>
            </w:r>
          </w:p>
        </w:tc>
      </w:tr>
      <w:tr w:rsidR="00217913" w14:paraId="031B0911" w14:textId="77777777" w:rsidTr="00217913">
        <w:trPr>
          <w:trHeight w:val="629"/>
        </w:trPr>
        <w:tc>
          <w:tcPr>
            <w:tcW w:w="1543" w:type="dxa"/>
          </w:tcPr>
          <w:p w14:paraId="07CDF532" w14:textId="77777777" w:rsidR="00217913"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Burton </w:t>
            </w:r>
            <w:r>
              <w:rPr>
                <w:rFonts w:ascii="Times New Roman" w:eastAsiaTheme="minorEastAsia" w:hAnsi="Times New Roman" w:cs="Times New Roman"/>
                <w:i/>
                <w:iCs/>
                <w:sz w:val="24"/>
                <w:szCs w:val="24"/>
                <w:lang w:eastAsia="zh-CN"/>
              </w:rPr>
              <w:t>et al.</w:t>
            </w:r>
            <w:r>
              <w:rPr>
                <w:rFonts w:ascii="Times New Roman" w:eastAsiaTheme="minorEastAsia" w:hAnsi="Times New Roman" w:cs="Times New Roman"/>
                <w:sz w:val="24"/>
                <w:szCs w:val="24"/>
                <w:vertAlign w:val="superscript"/>
                <w:lang w:eastAsia="zh-CN"/>
              </w:rPr>
              <w:t>[2]</w:t>
            </w:r>
          </w:p>
        </w:tc>
        <w:tc>
          <w:tcPr>
            <w:tcW w:w="923" w:type="dxa"/>
          </w:tcPr>
          <w:p w14:paraId="0344454D" w14:textId="77777777" w:rsidR="00217913"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宋体" w:hAnsi="Times New Roman" w:cs="Times New Roman"/>
                <w:sz w:val="24"/>
                <w:szCs w:val="24"/>
                <w:lang w:eastAsia="zh-CN"/>
              </w:rPr>
              <w:t>CHOP</w:t>
            </w:r>
            <w:r>
              <w:rPr>
                <w:rFonts w:ascii="Times New Roman" w:eastAsia="宋体" w:hAnsi="Times New Roman" w:cs="Times New Roman"/>
                <w:sz w:val="24"/>
                <w:szCs w:val="24"/>
                <w:lang w:eastAsia="zh-CN"/>
              </w:rPr>
              <w:br/>
              <w:t>CIOP</w:t>
            </w:r>
          </w:p>
        </w:tc>
        <w:tc>
          <w:tcPr>
            <w:tcW w:w="788" w:type="dxa"/>
          </w:tcPr>
          <w:p w14:paraId="6D234F0C" w14:textId="77777777" w:rsidR="00217913" w:rsidRDefault="00000000">
            <w:pPr>
              <w:pStyle w:val="OAE42tablebody"/>
              <w:spacing w:line="360" w:lineRule="auto"/>
              <w:jc w:val="left"/>
              <w:rPr>
                <w:rFonts w:ascii="Times New Roman" w:eastAsia="宋体" w:hAnsi="Times New Roman" w:cs="Times New Roman"/>
                <w:sz w:val="24"/>
                <w:szCs w:val="24"/>
              </w:rPr>
            </w:pPr>
            <w:r>
              <w:rPr>
                <w:rFonts w:ascii="Times New Roman" w:eastAsiaTheme="minorEastAsia" w:hAnsi="Times New Roman" w:cs="Times New Roman"/>
                <w:sz w:val="24"/>
                <w:szCs w:val="24"/>
                <w:lang w:eastAsia="zh-CN"/>
              </w:rPr>
              <w:t>105</w:t>
            </w:r>
            <w:r>
              <w:rPr>
                <w:rFonts w:ascii="Times New Roman" w:eastAsiaTheme="minorEastAsia" w:hAnsi="Times New Roman" w:cs="Times New Roman"/>
                <w:sz w:val="24"/>
                <w:szCs w:val="24"/>
                <w:lang w:eastAsia="zh-CN"/>
              </w:rPr>
              <w:br/>
              <w:t>106</w:t>
            </w:r>
          </w:p>
        </w:tc>
        <w:tc>
          <w:tcPr>
            <w:tcW w:w="905" w:type="dxa"/>
          </w:tcPr>
          <w:p w14:paraId="7E9C626A" w14:textId="77777777" w:rsidR="00217913"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22-66</w:t>
            </w:r>
            <w:r>
              <w:rPr>
                <w:rFonts w:ascii="Times New Roman" w:eastAsia="宋体" w:hAnsi="Times New Roman" w:cs="Times New Roman"/>
                <w:sz w:val="24"/>
                <w:szCs w:val="24"/>
                <w:lang w:eastAsia="zh-CN"/>
              </w:rPr>
              <w:br/>
              <w:t>25-67</w:t>
            </w:r>
          </w:p>
        </w:tc>
        <w:tc>
          <w:tcPr>
            <w:tcW w:w="950" w:type="dxa"/>
          </w:tcPr>
          <w:p w14:paraId="5078725F" w14:textId="77777777" w:rsidR="00217913"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70</w:t>
            </w:r>
            <w:r>
              <w:rPr>
                <w:rFonts w:ascii="Times New Roman" w:eastAsia="宋体" w:hAnsi="Times New Roman" w:cs="Times New Roman"/>
                <w:sz w:val="24"/>
                <w:szCs w:val="24"/>
                <w:lang w:eastAsia="zh-CN"/>
              </w:rPr>
              <w:br/>
              <w:t>52</w:t>
            </w:r>
          </w:p>
        </w:tc>
        <w:tc>
          <w:tcPr>
            <w:tcW w:w="1830" w:type="dxa"/>
          </w:tcPr>
          <w:p w14:paraId="37C875B6" w14:textId="77777777" w:rsidR="00217913"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4-year PFS: 56</w:t>
            </w:r>
            <w:r>
              <w:rPr>
                <w:rFonts w:ascii="Times New Roman" w:eastAsia="宋体" w:hAnsi="Times New Roman" w:cs="Times New Roman"/>
                <w:sz w:val="24"/>
                <w:szCs w:val="24"/>
                <w:lang w:eastAsia="zh-CN"/>
              </w:rPr>
              <w:br/>
              <w:t>4-year PFS: 40</w:t>
            </w:r>
            <w:r>
              <w:rPr>
                <w:rFonts w:ascii="Times New Roman" w:eastAsiaTheme="minorEastAsia" w:hAnsi="Times New Roman" w:cs="Times New Roman"/>
                <w:sz w:val="24"/>
                <w:szCs w:val="24"/>
                <w:vertAlign w:val="superscript"/>
                <w:lang w:eastAsia="zh-CN"/>
              </w:rPr>
              <w:t>*</w:t>
            </w:r>
          </w:p>
        </w:tc>
        <w:tc>
          <w:tcPr>
            <w:tcW w:w="1441" w:type="dxa"/>
          </w:tcPr>
          <w:p w14:paraId="2058A0BC" w14:textId="77777777" w:rsidR="00217913"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4-year OS: 65</w:t>
            </w:r>
            <w:r>
              <w:rPr>
                <w:rFonts w:ascii="Times New Roman" w:eastAsia="宋体" w:hAnsi="Times New Roman" w:cs="Times New Roman"/>
                <w:sz w:val="24"/>
                <w:szCs w:val="24"/>
                <w:lang w:eastAsia="zh-CN"/>
              </w:rPr>
              <w:br/>
              <w:t>4-year OS: 56</w:t>
            </w:r>
            <w:r>
              <w:rPr>
                <w:rFonts w:ascii="Times New Roman" w:eastAsiaTheme="minorEastAsia" w:hAnsi="Times New Roman" w:cs="Times New Roman"/>
                <w:sz w:val="24"/>
                <w:szCs w:val="24"/>
                <w:vertAlign w:val="superscript"/>
                <w:lang w:eastAsia="zh-CN"/>
              </w:rPr>
              <w:t>#</w:t>
            </w:r>
          </w:p>
        </w:tc>
      </w:tr>
    </w:tbl>
    <w:p w14:paraId="3F379091" w14:textId="77777777" w:rsidR="00217913" w:rsidRDefault="00000000">
      <w:pPr>
        <w:widowControl/>
        <w:adjustRightInd w:val="0"/>
        <w:snapToGrid w:val="0"/>
        <w:spacing w:line="360" w:lineRule="auto"/>
        <w:jc w:val="left"/>
        <w:rPr>
          <w:rFonts w:ascii="Times New Roman" w:eastAsia="宋体" w:hAnsi="Times New Roman" w:cs="Times New Roman"/>
          <w:bCs/>
          <w:color w:val="000000"/>
          <w:kern w:val="0"/>
          <w:sz w:val="24"/>
        </w:rPr>
      </w:pPr>
      <w:r>
        <w:rPr>
          <w:rFonts w:ascii="Times New Roman" w:eastAsia="宋体" w:hAnsi="Times New Roman" w:cs="Times New Roman"/>
          <w:bCs/>
          <w:color w:val="000000"/>
          <w:kern w:val="0"/>
          <w:sz w:val="24"/>
        </w:rPr>
        <w:t xml:space="preserve">This part is footer. </w:t>
      </w:r>
      <w:r>
        <w:rPr>
          <w:rFonts w:ascii="Times New Roman" w:eastAsia="宋体" w:hAnsi="Times New Roman" w:cs="Times New Roman"/>
          <w:bCs/>
          <w:color w:val="000000"/>
          <w:kern w:val="0"/>
          <w:sz w:val="24"/>
          <w:vertAlign w:val="superscript"/>
        </w:rPr>
        <w:t>*</w:t>
      </w:r>
      <w:r>
        <w:rPr>
          <w:rFonts w:ascii="Times New Roman" w:eastAsia="宋体" w:hAnsi="Times New Roman" w:cs="Times New Roman"/>
          <w:bCs/>
          <w:i/>
          <w:iCs/>
          <w:color w:val="000000"/>
          <w:kern w:val="0"/>
          <w:sz w:val="24"/>
        </w:rPr>
        <w:t>P</w:t>
      </w:r>
      <w:r>
        <w:rPr>
          <w:rFonts w:ascii="Times New Roman" w:eastAsia="宋体" w:hAnsi="Times New Roman" w:cs="Times New Roman"/>
          <w:bCs/>
          <w:color w:val="000000"/>
          <w:kern w:val="0"/>
          <w:sz w:val="24"/>
        </w:rPr>
        <w:t xml:space="preserve"> &lt; 0.05, </w:t>
      </w:r>
      <w:r>
        <w:rPr>
          <w:rFonts w:ascii="Times New Roman" w:eastAsia="宋体" w:hAnsi="Times New Roman" w:cs="Times New Roman"/>
          <w:bCs/>
          <w:color w:val="000000"/>
          <w:kern w:val="0"/>
          <w:sz w:val="24"/>
          <w:vertAlign w:val="superscript"/>
        </w:rPr>
        <w:t>#</w:t>
      </w:r>
      <w:r>
        <w:rPr>
          <w:rFonts w:ascii="Times New Roman" w:eastAsia="宋体" w:hAnsi="Times New Roman" w:cs="Times New Roman"/>
          <w:bCs/>
          <w:i/>
          <w:iCs/>
          <w:color w:val="000000"/>
          <w:kern w:val="0"/>
          <w:sz w:val="24"/>
        </w:rPr>
        <w:t>P</w:t>
      </w:r>
      <w:r>
        <w:rPr>
          <w:rFonts w:ascii="Times New Roman" w:eastAsia="宋体" w:hAnsi="Times New Roman" w:cs="Times New Roman"/>
          <w:bCs/>
          <w:color w:val="000000"/>
          <w:kern w:val="0"/>
          <w:sz w:val="24"/>
        </w:rPr>
        <w:t xml:space="preserve"> ≥ 0.05. EFS: event-free survival; </w:t>
      </w:r>
      <w:r>
        <w:rPr>
          <w:rFonts w:ascii="Times New Roman" w:eastAsia="宋体" w:hAnsi="Times New Roman" w:cs="Times New Roman"/>
          <w:color w:val="000000"/>
          <w:kern w:val="0"/>
          <w:sz w:val="24"/>
        </w:rPr>
        <w:t xml:space="preserve">PFS: progression-free survival; </w:t>
      </w:r>
      <w:r>
        <w:rPr>
          <w:rFonts w:ascii="Times New Roman" w:eastAsia="宋体" w:hAnsi="Times New Roman" w:cs="Times New Roman"/>
          <w:bCs/>
          <w:color w:val="000000"/>
          <w:kern w:val="0"/>
          <w:sz w:val="24"/>
        </w:rPr>
        <w:t xml:space="preserve">OS: overall survival; </w:t>
      </w:r>
      <w:r>
        <w:rPr>
          <w:rFonts w:ascii="Times New Roman" w:eastAsia="宋体" w:hAnsi="Times New Roman" w:cs="Times New Roman"/>
          <w:color w:val="000000"/>
          <w:kern w:val="0"/>
          <w:sz w:val="24"/>
        </w:rPr>
        <w:t xml:space="preserve">CHOP: cyclophosphamide, doxorubicin, vincristine, and prednisone; CVP: cyclophosphamide, vincristine, and prednisone; CIOP: </w:t>
      </w:r>
      <w:r>
        <w:rPr>
          <w:rFonts w:ascii="Times New Roman" w:eastAsia="宋体" w:hAnsi="Times New Roman" w:cs="Times New Roman"/>
          <w:color w:val="000000"/>
          <w:kern w:val="0"/>
          <w:sz w:val="24"/>
        </w:rPr>
        <w:lastRenderedPageBreak/>
        <w:t>cyclophosphamide, idarubicin, vincristine, and prednisone; CR: complete response. This table is cited with permission from Li</w:t>
      </w:r>
      <w:r>
        <w:rPr>
          <w:rFonts w:ascii="Times New Roman" w:eastAsia="宋体" w:hAnsi="Times New Roman" w:cs="Times New Roman"/>
          <w:bCs/>
          <w:color w:val="000000"/>
          <w:w w:val="95"/>
          <w:kern w:val="0"/>
          <w:sz w:val="24"/>
        </w:rPr>
        <w:t xml:space="preserve"> </w:t>
      </w:r>
      <w:proofErr w:type="gramStart"/>
      <w:r>
        <w:rPr>
          <w:rFonts w:ascii="Times New Roman" w:eastAsia="宋体" w:hAnsi="Times New Roman" w:cs="Times New Roman"/>
          <w:bCs/>
          <w:i/>
          <w:color w:val="000000"/>
          <w:w w:val="95"/>
          <w:kern w:val="0"/>
          <w:sz w:val="24"/>
        </w:rPr>
        <w:t>et al</w:t>
      </w:r>
      <w:r>
        <w:rPr>
          <w:rFonts w:ascii="Times New Roman" w:eastAsia="宋体" w:hAnsi="Times New Roman" w:cs="Times New Roman"/>
          <w:bCs/>
          <w:color w:val="000000"/>
          <w:w w:val="95"/>
          <w:kern w:val="0"/>
          <w:sz w:val="24"/>
        </w:rPr>
        <w:t>.</w:t>
      </w:r>
      <w:r>
        <w:rPr>
          <w:rFonts w:ascii="Times New Roman" w:eastAsia="宋体" w:hAnsi="Times New Roman" w:cs="Times New Roman"/>
          <w:bCs/>
          <w:color w:val="000000"/>
          <w:w w:val="95"/>
          <w:kern w:val="0"/>
          <w:sz w:val="24"/>
          <w:vertAlign w:val="superscript"/>
        </w:rPr>
        <w:t>[</w:t>
      </w:r>
      <w:proofErr w:type="gramEnd"/>
      <w:r>
        <w:rPr>
          <w:rFonts w:ascii="Times New Roman" w:eastAsia="宋体" w:hAnsi="Times New Roman" w:cs="Times New Roman"/>
          <w:bCs/>
          <w:color w:val="000000"/>
          <w:w w:val="95"/>
          <w:kern w:val="0"/>
          <w:sz w:val="24"/>
          <w:vertAlign w:val="superscript"/>
        </w:rPr>
        <w:t xml:space="preserve">1] </w:t>
      </w:r>
      <w:r>
        <w:rPr>
          <w:rFonts w:ascii="Times New Roman" w:eastAsia="宋体" w:hAnsi="Times New Roman" w:cs="Times New Roman"/>
          <w:bCs/>
          <w:color w:val="000000"/>
          <w:kern w:val="0"/>
          <w:sz w:val="24"/>
        </w:rPr>
        <w:t>published in xxx.</w:t>
      </w:r>
    </w:p>
    <w:p w14:paraId="51B1D7C7" w14:textId="77777777" w:rsidR="00217913" w:rsidRDefault="00000000">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 notes:</w:t>
      </w:r>
    </w:p>
    <w:p w14:paraId="2EAFDA9D" w14:textId="77777777" w:rsidR="00217913"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cited in numeric order and placed after the paragraph where it is first cited;</w:t>
      </w:r>
    </w:p>
    <w:p w14:paraId="2B629366" w14:textId="77777777" w:rsidR="00217913"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table caption should be placed above the table and labeled sequentially (e.g., Table 1, Table 2);</w:t>
      </w:r>
    </w:p>
    <w:p w14:paraId="7FBD8C23" w14:textId="77777777" w:rsidR="00217913"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provided in editable form like DOC or DOCX format (picture is not allowed);</w:t>
      </w:r>
    </w:p>
    <w:p w14:paraId="25B623FC" w14:textId="77777777" w:rsidR="00217913"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Abbreviations and symbols used in table should be explained in footnote;</w:t>
      </w:r>
    </w:p>
    <w:p w14:paraId="578F4B65" w14:textId="77777777" w:rsidR="00217913"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Explanatory matter should also be placed in footnotes;</w:t>
      </w:r>
    </w:p>
    <w:p w14:paraId="2F4C3B28" w14:textId="77777777" w:rsidR="00217913"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Non-English words should be avoided;</w:t>
      </w:r>
    </w:p>
    <w:p w14:paraId="1A8642BA" w14:textId="77777777" w:rsidR="00217913" w:rsidRDefault="00000000">
      <w:pPr>
        <w:numPr>
          <w:ilvl w:val="0"/>
          <w:numId w:val="3"/>
        </w:numPr>
        <w:adjustRightInd w:val="0"/>
        <w:snapToGrid w:val="0"/>
        <w:spacing w:afterLines="50" w:after="156"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tbl>
      <w:tblPr>
        <w:tblStyle w:val="TableGrid"/>
        <w:tblW w:w="88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409"/>
        <w:gridCol w:w="435"/>
      </w:tblGrid>
      <w:tr w:rsidR="00217913" w14:paraId="3D606BE2" w14:textId="77777777">
        <w:trPr>
          <w:jc w:val="center"/>
        </w:trPr>
        <w:tc>
          <w:tcPr>
            <w:tcW w:w="8409" w:type="dxa"/>
          </w:tcPr>
          <w:p w14:paraId="2BBAA134" w14:textId="77777777" w:rsidR="00217913" w:rsidRDefault="00000000">
            <w:pPr>
              <w:pStyle w:val="OAE39equation"/>
              <w:spacing w:before="0" w:after="0" w:line="360" w:lineRule="auto"/>
              <w:jc w:val="left"/>
              <w:rPr>
                <w:rFonts w:ascii="Times New Roman" w:eastAsia="宋体" w:hAnsi="Times New Roman"/>
                <w:sz w:val="24"/>
                <w:szCs w:val="24"/>
                <w:lang w:eastAsia="zh-CN"/>
              </w:rPr>
            </w:pPr>
            <w:r>
              <w:rPr>
                <w:rFonts w:ascii="Times New Roman" w:eastAsia="宋体" w:hAnsi="Times New Roman"/>
                <w:position w:val="-18"/>
                <w:sz w:val="24"/>
                <w:szCs w:val="24"/>
                <w:lang w:eastAsia="zh-CN"/>
              </w:rPr>
              <w:object w:dxaOrig="1544" w:dyaOrig="484" w14:anchorId="191EAC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1pt;height:24.25pt" o:ole="">
                  <v:imagedata r:id="rId11" o:title=""/>
                </v:shape>
                <o:OLEObject Type="Embed" ProgID="Equation.3" ShapeID="_x0000_i1025" DrawAspect="Content" ObjectID="_1848668582" r:id="rId12"/>
              </w:object>
            </w:r>
          </w:p>
        </w:tc>
        <w:tc>
          <w:tcPr>
            <w:tcW w:w="435" w:type="dxa"/>
            <w:vAlign w:val="center"/>
          </w:tcPr>
          <w:p w14:paraId="31C7143E" w14:textId="77777777" w:rsidR="00217913" w:rsidRDefault="00000000">
            <w:pPr>
              <w:pStyle w:val="OAE3aequationnumber"/>
              <w:spacing w:before="0" w:after="0" w:line="360" w:lineRule="auto"/>
              <w:jc w:val="left"/>
              <w:rPr>
                <w:rFonts w:ascii="Times New Roman" w:hAnsi="Times New Roman"/>
                <w:sz w:val="24"/>
                <w:szCs w:val="24"/>
              </w:rPr>
            </w:pPr>
            <w:r>
              <w:rPr>
                <w:rFonts w:ascii="Times New Roman" w:hAnsi="Times New Roman"/>
                <w:sz w:val="24"/>
                <w:szCs w:val="24"/>
              </w:rPr>
              <w:t>(1)</w:t>
            </w:r>
          </w:p>
        </w:tc>
      </w:tr>
    </w:tbl>
    <w:p w14:paraId="3717A361" w14:textId="77777777" w:rsidR="00217913" w:rsidRDefault="00000000">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Equation </w:t>
      </w:r>
      <w:proofErr w:type="gramStart"/>
      <w:r>
        <w:rPr>
          <w:rFonts w:ascii="Times New Roman" w:hAnsi="Times New Roman" w:cs="Times New Roman"/>
          <w:b/>
          <w:bCs/>
          <w:i/>
          <w:iCs/>
          <w:color w:val="808080" w:themeColor="background1" w:themeShade="80"/>
          <w:sz w:val="24"/>
        </w:rPr>
        <w:t>note</w:t>
      </w:r>
      <w:proofErr w:type="gramEnd"/>
      <w:r>
        <w:rPr>
          <w:rFonts w:ascii="Times New Roman" w:hAnsi="Times New Roman" w:cs="Times New Roman"/>
          <w:b/>
          <w:bCs/>
          <w:i/>
          <w:iCs/>
          <w:color w:val="808080" w:themeColor="background1" w:themeShade="80"/>
          <w:sz w:val="24"/>
        </w:rPr>
        <w:t>:</w:t>
      </w:r>
    </w:p>
    <w:p w14:paraId="20E397C2" w14:textId="77777777" w:rsidR="00217913" w:rsidRDefault="00000000">
      <w:pPr>
        <w:numPr>
          <w:ilvl w:val="0"/>
          <w:numId w:val="3"/>
        </w:numPr>
        <w:adjustRightInd w:val="0"/>
        <w:snapToGrid w:val="0"/>
        <w:spacing w:afterLines="100" w:after="312"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Equations should be provided in editable form (image file format is not allowed).</w:t>
      </w:r>
    </w:p>
    <w:tbl>
      <w:tblPr>
        <w:tblStyle w:val="TableGrid"/>
        <w:tblW w:w="88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22"/>
        <w:gridCol w:w="4422"/>
      </w:tblGrid>
      <w:tr w:rsidR="00217913" w14:paraId="7E6E2F6B" w14:textId="77777777">
        <w:tc>
          <w:tcPr>
            <w:tcW w:w="4422" w:type="dxa"/>
          </w:tcPr>
          <w:p w14:paraId="5641A6F2" w14:textId="77777777" w:rsidR="00217913" w:rsidRDefault="00000000">
            <w:pPr>
              <w:pStyle w:val="OAE52figure"/>
              <w:adjustRightInd w:val="0"/>
              <w:snapToGrid w:val="0"/>
              <w:spacing w:line="360" w:lineRule="auto"/>
              <w:jc w:val="left"/>
              <w:rPr>
                <w:rFonts w:ascii="Times New Roman" w:hAnsi="Times New Roman" w:cs="Times New Roman"/>
                <w:szCs w:val="24"/>
              </w:rPr>
            </w:pPr>
            <w:r>
              <w:rPr>
                <w:rFonts w:ascii="Times New Roman" w:hAnsi="Times New Roman" w:cs="Times New Roman"/>
                <w:noProof/>
                <w:szCs w:val="24"/>
                <w:lang w:eastAsia="zh-CN" w:bidi="ar-SA"/>
              </w:rPr>
              <w:drawing>
                <wp:inline distT="0" distB="0" distL="114300" distR="114300" wp14:anchorId="48C6BDDB" wp14:editId="0B6E4724">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3" cstate="print"/>
                          <a:stretch>
                            <a:fillRect/>
                          </a:stretch>
                        </pic:blipFill>
                        <pic:spPr>
                          <a:xfrm>
                            <a:off x="0" y="0"/>
                            <a:ext cx="2591435" cy="1418590"/>
                          </a:xfrm>
                          <a:prstGeom prst="rect">
                            <a:avLst/>
                          </a:prstGeom>
                          <a:noFill/>
                          <a:ln w="9525">
                            <a:noFill/>
                          </a:ln>
                        </pic:spPr>
                      </pic:pic>
                    </a:graphicData>
                  </a:graphic>
                </wp:inline>
              </w:drawing>
            </w:r>
          </w:p>
          <w:p w14:paraId="2FAE77F8" w14:textId="77777777" w:rsidR="00217913" w:rsidRDefault="00000000">
            <w:pPr>
              <w:pStyle w:val="OAE52figure"/>
              <w:adjustRightInd w:val="0"/>
              <w:snapToGrid w:val="0"/>
              <w:spacing w:afterLines="50" w:after="156" w:line="360" w:lineRule="auto"/>
              <w:jc w:val="left"/>
              <w:rPr>
                <w:rFonts w:ascii="Times New Roman" w:eastAsia="宋体" w:hAnsi="Times New Roman" w:cs="Times New Roman"/>
                <w:szCs w:val="24"/>
                <w:lang w:eastAsia="zh-CN"/>
              </w:rPr>
            </w:pPr>
            <w:r>
              <w:rPr>
                <w:rFonts w:ascii="Times New Roman" w:eastAsia="宋体" w:hAnsi="Times New Roman" w:cs="Times New Roman"/>
                <w:b/>
                <w:bCs/>
                <w:szCs w:val="24"/>
                <w:lang w:eastAsia="zh-CN"/>
              </w:rPr>
              <w:t>A</w:t>
            </w:r>
          </w:p>
        </w:tc>
        <w:tc>
          <w:tcPr>
            <w:tcW w:w="4422" w:type="dxa"/>
          </w:tcPr>
          <w:p w14:paraId="533D27B4" w14:textId="77777777" w:rsidR="00217913" w:rsidRDefault="00000000">
            <w:pPr>
              <w:pStyle w:val="OAE52figure"/>
              <w:adjustRightInd w:val="0"/>
              <w:snapToGrid w:val="0"/>
              <w:spacing w:line="360" w:lineRule="auto"/>
              <w:jc w:val="left"/>
              <w:rPr>
                <w:rFonts w:ascii="Times New Roman" w:eastAsia="宋体" w:hAnsi="Times New Roman" w:cs="Times New Roman"/>
                <w:szCs w:val="24"/>
                <w:lang w:eastAsia="zh-CN"/>
              </w:rPr>
            </w:pPr>
            <w:r>
              <w:rPr>
                <w:rFonts w:ascii="Times New Roman" w:eastAsia="宋体" w:hAnsi="Times New Roman" w:cs="Times New Roman"/>
                <w:noProof/>
                <w:szCs w:val="24"/>
                <w:lang w:eastAsia="zh-CN" w:bidi="ar-SA"/>
              </w:rPr>
              <w:drawing>
                <wp:inline distT="0" distB="0" distL="114300" distR="114300" wp14:anchorId="20ABD59F" wp14:editId="7B2EE84F">
                  <wp:extent cx="2546350" cy="1441450"/>
                  <wp:effectExtent l="0" t="0" r="6350" b="6350"/>
                  <wp:docPr id="2" name="图片 2" descr="图二(清晰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二(清晰版)"/>
                          <pic:cNvPicPr>
                            <a:picLocks noChangeAspect="1"/>
                          </pic:cNvPicPr>
                        </pic:nvPicPr>
                        <pic:blipFill>
                          <a:blip r:embed="rId14" cstate="print"/>
                          <a:stretch>
                            <a:fillRect/>
                          </a:stretch>
                        </pic:blipFill>
                        <pic:spPr>
                          <a:xfrm>
                            <a:off x="0" y="0"/>
                            <a:ext cx="2546350" cy="1441450"/>
                          </a:xfrm>
                          <a:prstGeom prst="rect">
                            <a:avLst/>
                          </a:prstGeom>
                        </pic:spPr>
                      </pic:pic>
                    </a:graphicData>
                  </a:graphic>
                </wp:inline>
              </w:drawing>
            </w:r>
          </w:p>
          <w:p w14:paraId="6C291096" w14:textId="77777777" w:rsidR="00217913" w:rsidRDefault="00000000">
            <w:pPr>
              <w:pStyle w:val="OAE52figure"/>
              <w:adjustRightInd w:val="0"/>
              <w:snapToGrid w:val="0"/>
              <w:spacing w:afterLines="50" w:after="156" w:line="360" w:lineRule="auto"/>
              <w:jc w:val="left"/>
              <w:rPr>
                <w:rFonts w:ascii="Times New Roman" w:eastAsia="宋体" w:hAnsi="Times New Roman" w:cs="Times New Roman"/>
                <w:szCs w:val="24"/>
                <w:lang w:eastAsia="zh-CN"/>
              </w:rPr>
            </w:pPr>
            <w:r>
              <w:rPr>
                <w:rFonts w:ascii="Times New Roman" w:eastAsia="宋体" w:hAnsi="Times New Roman" w:cs="Times New Roman"/>
                <w:b/>
                <w:bCs/>
                <w:szCs w:val="24"/>
                <w:lang w:eastAsia="zh-CN"/>
              </w:rPr>
              <w:t>B</w:t>
            </w:r>
          </w:p>
        </w:tc>
      </w:tr>
      <w:tr w:rsidR="00217913" w14:paraId="1F2D0109" w14:textId="77777777">
        <w:tc>
          <w:tcPr>
            <w:tcW w:w="8844" w:type="dxa"/>
            <w:gridSpan w:val="2"/>
          </w:tcPr>
          <w:p w14:paraId="641E0F7C" w14:textId="77777777" w:rsidR="00217913" w:rsidRDefault="00000000">
            <w:pPr>
              <w:pStyle w:val="OAE52figure"/>
              <w:adjustRightInd w:val="0"/>
              <w:snapToGrid w:val="0"/>
              <w:spacing w:line="360" w:lineRule="auto"/>
              <w:jc w:val="left"/>
              <w:rPr>
                <w:rFonts w:ascii="Times New Roman" w:eastAsia="宋体" w:hAnsi="Times New Roman" w:cs="Times New Roman"/>
                <w:szCs w:val="24"/>
                <w:lang w:eastAsia="zh-CN"/>
              </w:rPr>
            </w:pPr>
            <w:r>
              <w:rPr>
                <w:rFonts w:ascii="Times New Roman" w:eastAsiaTheme="minorEastAsia" w:hAnsi="Times New Roman" w:cs="Times New Roman"/>
                <w:b/>
                <w:noProof/>
                <w:szCs w:val="24"/>
                <w:lang w:eastAsia="zh-CN" w:bidi="ar-SA"/>
              </w:rPr>
              <w:lastRenderedPageBreak/>
              <w:drawing>
                <wp:inline distT="0" distB="0" distL="114300" distR="114300" wp14:anchorId="51931DB4" wp14:editId="13E757BD">
                  <wp:extent cx="3129280" cy="1640840"/>
                  <wp:effectExtent l="0" t="0" r="13970" b="1651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044EC60" w14:textId="77777777" w:rsidR="00217913" w:rsidRDefault="00000000">
            <w:pPr>
              <w:pStyle w:val="OAE52figure"/>
              <w:adjustRightInd w:val="0"/>
              <w:snapToGrid w:val="0"/>
              <w:spacing w:line="360" w:lineRule="auto"/>
              <w:jc w:val="left"/>
              <w:rPr>
                <w:rFonts w:ascii="Times New Roman" w:eastAsia="宋体" w:hAnsi="Times New Roman" w:cs="Times New Roman"/>
                <w:szCs w:val="24"/>
                <w:lang w:eastAsia="zh-CN"/>
              </w:rPr>
            </w:pPr>
            <w:r>
              <w:rPr>
                <w:rFonts w:ascii="Times New Roman" w:eastAsia="宋体" w:hAnsi="Times New Roman" w:cs="Times New Roman"/>
                <w:b/>
                <w:bCs/>
                <w:szCs w:val="24"/>
                <w:lang w:eastAsia="zh-CN"/>
              </w:rPr>
              <w:t>C</w:t>
            </w:r>
          </w:p>
        </w:tc>
      </w:tr>
    </w:tbl>
    <w:p w14:paraId="1C8D67F3" w14:textId="77777777" w:rsidR="00217913" w:rsidRDefault="00000000">
      <w:pPr>
        <w:adjustRightInd w:val="0"/>
        <w:snapToGrid w:val="0"/>
        <w:spacing w:line="360" w:lineRule="auto"/>
        <w:jc w:val="left"/>
        <w:rPr>
          <w:rFonts w:ascii="Times New Roman" w:hAnsi="Times New Roman" w:cs="Times New Roman"/>
          <w:sz w:val="24"/>
        </w:rPr>
      </w:pPr>
      <w:r>
        <w:rPr>
          <w:rFonts w:ascii="Times New Roman" w:eastAsia="宋体" w:hAnsi="Times New Roman" w:cs="Times New Roman"/>
          <w:b/>
          <w:color w:val="000000"/>
          <w:kern w:val="0"/>
          <w:sz w:val="24"/>
        </w:rPr>
        <w:t>Figure 1.</w:t>
      </w:r>
      <w:r>
        <w:rPr>
          <w:rFonts w:ascii="Times New Roman" w:eastAsia="宋体" w:hAnsi="Times New Roman"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Figure 1A is; B: description of what the Figure 1B is; C: description of what the Figure 1C is. This figure is quoted with permission from XX </w:t>
      </w:r>
      <w:proofErr w:type="gramStart"/>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w:t>
      </w:r>
      <w:proofErr w:type="gramEnd"/>
      <w:r>
        <w:rPr>
          <w:rFonts w:ascii="Times New Roman" w:hAnsi="Times New Roman" w:cs="Times New Roman"/>
          <w:sz w:val="24"/>
          <w:vertAlign w:val="superscript"/>
        </w:rPr>
        <w:t>2]</w:t>
      </w:r>
    </w:p>
    <w:p w14:paraId="77D99929" w14:textId="77777777" w:rsidR="00217913" w:rsidRDefault="00000000">
      <w:pPr>
        <w:adjustRightInd w:val="0"/>
        <w:snapToGrid w:val="0"/>
        <w:spacing w:afterLines="50" w:after="156"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 notes:</w:t>
      </w:r>
    </w:p>
    <w:p w14:paraId="71D5A976" w14:textId="77777777" w:rsidR="00217913"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should be cited in numeric order (e.g., Figure 1, Figure 2) and placed after the paragraph where it is first cited;</w:t>
      </w:r>
    </w:p>
    <w:p w14:paraId="2CD2FF8A" w14:textId="77777777" w:rsidR="00217913"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Figures can be submitted in format of tiff, </w:t>
      </w:r>
      <w:proofErr w:type="spellStart"/>
      <w:r>
        <w:rPr>
          <w:rFonts w:ascii="Times New Roman" w:hAnsi="Times New Roman" w:cs="Times New Roman"/>
          <w:b/>
          <w:bCs/>
          <w:i/>
          <w:iCs/>
          <w:color w:val="808080" w:themeColor="background1" w:themeShade="80"/>
          <w:sz w:val="24"/>
        </w:rPr>
        <w:t>psd</w:t>
      </w:r>
      <w:proofErr w:type="spellEnd"/>
      <w:r>
        <w:rPr>
          <w:rFonts w:ascii="Times New Roman" w:hAnsi="Times New Roman" w:cs="Times New Roman"/>
          <w:b/>
          <w:bCs/>
          <w:i/>
          <w:iCs/>
          <w:color w:val="808080" w:themeColor="background1" w:themeShade="80"/>
          <w:sz w:val="24"/>
        </w:rPr>
        <w:t>, AI or jpeg, with resolution of 300-600 dpi;</w:t>
      </w:r>
    </w:p>
    <w:p w14:paraId="35A22BB9" w14:textId="77777777" w:rsidR="00217913"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Diagrams with describing words (including, flow chart, coordinate diagram, bar chart, line chart, and scatter diagram, etc.) should be editable in word, excel or </w:t>
      </w:r>
      <w:proofErr w:type="spellStart"/>
      <w:r>
        <w:rPr>
          <w:rFonts w:ascii="Times New Roman" w:hAnsi="Times New Roman" w:cs="Times New Roman"/>
          <w:b/>
          <w:bCs/>
          <w:i/>
          <w:iCs/>
          <w:color w:val="808080" w:themeColor="background1" w:themeShade="80"/>
          <w:sz w:val="24"/>
        </w:rPr>
        <w:t>powerpoint</w:t>
      </w:r>
      <w:proofErr w:type="spellEnd"/>
      <w:r>
        <w:rPr>
          <w:rFonts w:ascii="Times New Roman" w:hAnsi="Times New Roman" w:cs="Times New Roman"/>
          <w:b/>
          <w:bCs/>
          <w:i/>
          <w:iCs/>
          <w:color w:val="808080" w:themeColor="background1" w:themeShade="80"/>
          <w:sz w:val="24"/>
        </w:rPr>
        <w:t xml:space="preserve"> format. Non-English information should be avoided;</w:t>
      </w:r>
    </w:p>
    <w:p w14:paraId="297422D6" w14:textId="77777777" w:rsidR="00217913"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Labels, numbers, letters, arrows, and symbols in figure should be clear, of uniform size, and contrast with the background;</w:t>
      </w:r>
    </w:p>
    <w:p w14:paraId="67694248" w14:textId="77777777" w:rsidR="00217913"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Symbols, arrows, numbers, or letters used to identify parts of the illustrations must be identified and explained in the legend; </w:t>
      </w:r>
    </w:p>
    <w:p w14:paraId="4C20BC7E" w14:textId="77777777" w:rsidR="00217913"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Internal scale (magnification) should be explained and the staining method in photomicrographs should be identified;</w:t>
      </w:r>
    </w:p>
    <w:p w14:paraId="1EEBFCAD" w14:textId="77777777" w:rsidR="00217913"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All non-standard abbreviations should be explained in the legend; </w:t>
      </w:r>
    </w:p>
    <w:p w14:paraId="5E493696" w14:textId="77777777" w:rsidR="00217913"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24"/>
        </w:rPr>
        <w:t xml:space="preserve"> </w:t>
      </w:r>
    </w:p>
    <w:p w14:paraId="39C00C1B" w14:textId="77777777" w:rsidR="00217913"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Permission for use of copyrighted materials from other sources, including re-published, adapted, modified, or partial figures and images from the internet, must be obtained. It is authors’ responsibility to acquire the licenses, to follow </w:t>
      </w:r>
      <w:r>
        <w:rPr>
          <w:rFonts w:ascii="Times New Roman" w:hAnsi="Times New Roman" w:cs="Times New Roman"/>
          <w:b/>
          <w:bCs/>
          <w:i/>
          <w:iCs/>
          <w:color w:val="808080" w:themeColor="background1" w:themeShade="80"/>
          <w:sz w:val="24"/>
        </w:rPr>
        <w:lastRenderedPageBreak/>
        <w:t>any citation instruction requested by third-party rights holders, and cover any supplementary charges.</w:t>
      </w:r>
    </w:p>
    <w:p w14:paraId="179D4C11" w14:textId="77777777" w:rsidR="00217913" w:rsidRDefault="00217913">
      <w:pPr>
        <w:adjustRightInd w:val="0"/>
        <w:snapToGrid w:val="0"/>
        <w:spacing w:line="360" w:lineRule="auto"/>
        <w:jc w:val="left"/>
        <w:rPr>
          <w:rFonts w:ascii="Times New Roman" w:eastAsia="Times New Roman" w:hAnsi="Times New Roman" w:cs="Times New Roman"/>
          <w:b/>
          <w:bCs/>
          <w:iCs/>
          <w:color w:val="190F13"/>
          <w:sz w:val="24"/>
        </w:rPr>
      </w:pPr>
    </w:p>
    <w:p w14:paraId="087BDD01" w14:textId="77777777" w:rsidR="00217913" w:rsidRDefault="00000000">
      <w:pPr>
        <w:adjustRightInd w:val="0"/>
        <w:snapToGrid w:val="0"/>
        <w:spacing w:line="360" w:lineRule="auto"/>
        <w:jc w:val="left"/>
        <w:rPr>
          <w:rFonts w:ascii="Times New Roman" w:eastAsia="Times New Roman" w:hAnsi="Times New Roman" w:cs="Times New Roman"/>
          <w:b/>
          <w:bCs/>
          <w:iCs/>
          <w:color w:val="190F13"/>
          <w:sz w:val="24"/>
        </w:rPr>
      </w:pPr>
      <w:r>
        <w:rPr>
          <w:rFonts w:ascii="Times New Roman" w:eastAsia="Times New Roman" w:hAnsi="Times New Roman" w:cs="Times New Roman"/>
          <w:b/>
          <w:bCs/>
          <w:iCs/>
          <w:color w:val="190F13"/>
          <w:sz w:val="24"/>
        </w:rPr>
        <w:t>CONCLUSIONS</w:t>
      </w:r>
    </w:p>
    <w:p w14:paraId="12DA2504" w14:textId="77777777" w:rsidR="00217913"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part, authors should conclude the significance of the study, emphasize its value and state expectation on future studies that may need to be carried out. In details, it may include summary of key findings, strengths and limitations of the study, controversies raised by this study, and future research directions, </w:t>
      </w:r>
      <w:r>
        <w:rPr>
          <w:rFonts w:ascii="Times New Roman" w:hAnsi="Times New Roman" w:cs="Times New Roman"/>
          <w:i/>
          <w:iCs/>
          <w:sz w:val="24"/>
        </w:rPr>
        <w:t>etc</w:t>
      </w:r>
      <w:r>
        <w:rPr>
          <w:rFonts w:ascii="Times New Roman" w:hAnsi="Times New Roman" w:cs="Times New Roman"/>
          <w:sz w:val="24"/>
        </w:rPr>
        <w:t>.</w:t>
      </w:r>
    </w:p>
    <w:p w14:paraId="55CAC007" w14:textId="77777777" w:rsidR="00217913" w:rsidRDefault="00000000">
      <w:pPr>
        <w:widowControl/>
        <w:adjustRightInd w:val="0"/>
        <w:snapToGrid w:val="0"/>
        <w:spacing w:afterLines="50" w:after="156"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5E35A183" w14:textId="77777777" w:rsidR="00217913"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bookmarkStart w:id="3" w:name="OLE_LINK15"/>
      <w:bookmarkStart w:id="4" w:name="OLE_LINK14"/>
      <w:r>
        <w:rPr>
          <w:rFonts w:ascii="Times New Roman" w:hAnsi="Times New Roman" w:cs="Times New Roman"/>
          <w:b/>
          <w:bCs/>
          <w:i/>
          <w:iCs/>
          <w:color w:val="808080" w:themeColor="background1" w:themeShade="80"/>
          <w:sz w:val="24"/>
        </w:rPr>
        <w:t xml:space="preserve">Avoid redundant explanations to </w:t>
      </w:r>
      <w:bookmarkEnd w:id="3"/>
      <w:r>
        <w:rPr>
          <w:rFonts w:ascii="Times New Roman" w:hAnsi="Times New Roman" w:cs="Times New Roman"/>
          <w:b/>
          <w:bCs/>
          <w:i/>
          <w:iCs/>
          <w:color w:val="808080" w:themeColor="background1" w:themeShade="80"/>
          <w:sz w:val="24"/>
        </w:rPr>
        <w:t>data or other materials given in the Introduction or the Results section</w:t>
      </w:r>
      <w:bookmarkEnd w:id="4"/>
      <w:r>
        <w:rPr>
          <w:rFonts w:ascii="Times New Roman" w:hAnsi="Times New Roman" w:cs="Times New Roman"/>
          <w:b/>
          <w:bCs/>
          <w:i/>
          <w:iCs/>
          <w:color w:val="808080" w:themeColor="background1" w:themeShade="80"/>
          <w:sz w:val="24"/>
        </w:rPr>
        <w:t>;</w:t>
      </w:r>
    </w:p>
    <w:p w14:paraId="4A81F7AE" w14:textId="77777777" w:rsidR="00217913"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Contributors should avoid making statements on economic benefits and costs except for economic data and analyses that serve as an integral part of the manuscript.</w:t>
      </w:r>
    </w:p>
    <w:p w14:paraId="7707A6EC" w14:textId="77777777" w:rsidR="00217913" w:rsidRDefault="00217913">
      <w:pPr>
        <w:adjustRightInd w:val="0"/>
        <w:snapToGrid w:val="0"/>
        <w:spacing w:line="360" w:lineRule="auto"/>
        <w:jc w:val="left"/>
        <w:rPr>
          <w:rFonts w:ascii="Times New Roman" w:eastAsia="Times New Roman" w:hAnsi="Times New Roman" w:cs="Times New Roman"/>
          <w:b/>
          <w:bCs/>
          <w:iCs/>
          <w:color w:val="190F13"/>
          <w:sz w:val="24"/>
        </w:rPr>
      </w:pPr>
      <w:bookmarkStart w:id="5" w:name="_Hlk59623292"/>
      <w:bookmarkStart w:id="6" w:name="_Hlk59623241"/>
    </w:p>
    <w:p w14:paraId="7B9BAE55" w14:textId="77777777" w:rsidR="00217913" w:rsidRDefault="00000000">
      <w:pPr>
        <w:adjustRightInd w:val="0"/>
        <w:snapToGrid w:val="0"/>
        <w:spacing w:line="360" w:lineRule="auto"/>
        <w:jc w:val="left"/>
        <w:rPr>
          <w:rFonts w:ascii="Times New Roman" w:eastAsia="Times New Roman" w:hAnsi="Times New Roman" w:cs="Times New Roman"/>
          <w:b/>
          <w:bCs/>
          <w:iCs/>
          <w:color w:val="190F13"/>
          <w:sz w:val="24"/>
        </w:rPr>
      </w:pPr>
      <w:r>
        <w:rPr>
          <w:rFonts w:ascii="Times New Roman" w:eastAsia="Times New Roman" w:hAnsi="Times New Roman" w:cs="Times New Roman"/>
          <w:b/>
          <w:bCs/>
          <w:iCs/>
          <w:color w:val="190F13"/>
          <w:sz w:val="24"/>
        </w:rPr>
        <w:t>DECLARATIONS</w:t>
      </w:r>
    </w:p>
    <w:p w14:paraId="1E7BE3CC" w14:textId="77777777" w:rsidR="00217913"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bookmarkStart w:id="7" w:name="_Hlk59623311"/>
      <w:bookmarkStart w:id="8" w:name="OLE_LINK1"/>
      <w:bookmarkEnd w:id="5"/>
      <w:r>
        <w:rPr>
          <w:rFonts w:ascii="Times New Roman" w:eastAsia="宋体" w:hAnsi="Times New Roman" w:cs="Times New Roman"/>
          <w:b/>
          <w:bCs/>
          <w:iCs/>
          <w:color w:val="000000"/>
          <w:kern w:val="0"/>
          <w:sz w:val="24"/>
        </w:rPr>
        <w:t>Acknowledgments</w:t>
      </w:r>
    </w:p>
    <w:p w14:paraId="11DED8C3" w14:textId="77777777" w:rsidR="00217913" w:rsidRDefault="00000000">
      <w:pPr>
        <w:pStyle w:val="NormalWeb"/>
        <w:shd w:val="clear" w:color="auto" w:fill="FFFFFF"/>
        <w:adjustRightInd w:val="0"/>
        <w:snapToGrid w:val="0"/>
        <w:spacing w:before="0" w:beforeAutospacing="0" w:after="0" w:afterAutospacing="0" w:line="360" w:lineRule="auto"/>
        <w:rPr>
          <w:rFonts w:ascii="Times New Roman" w:hAnsi="Times New Roman" w:cs="Times New Roman"/>
        </w:rPr>
      </w:pPr>
      <w:r>
        <w:rPr>
          <w:rFonts w:ascii="Times New Roman" w:hAnsi="Times New Roman" w:cs="Times New Roman"/>
        </w:rPr>
        <w:t xml:space="preserve">Anyone who contributed towards the article but does not meet </w:t>
      </w:r>
      <w:hyperlink r:id="rId16" w:history="1">
        <w:r w:rsidR="00217913">
          <w:rPr>
            <w:rStyle w:val="Hyperlink"/>
            <w:rFonts w:ascii="Times New Roman" w:eastAsiaTheme="minorEastAsia" w:hAnsi="Times New Roman" w:cs="Times New Roman"/>
            <w:b/>
            <w:bCs/>
            <w:kern w:val="2"/>
          </w:rPr>
          <w:t>the criteria</w:t>
        </w:r>
      </w:hyperlink>
      <w:r>
        <w:rPr>
          <w:rFonts w:ascii="Times New Roman" w:hAnsi="Times New Roman" w:cs="Times New Roman"/>
        </w:rPr>
        <w:t xml:space="preserve"> 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2D2E678A" w14:textId="77777777" w:rsidR="00217913" w:rsidRDefault="00217913">
      <w:pPr>
        <w:widowControl/>
        <w:adjustRightInd w:val="0"/>
        <w:snapToGrid w:val="0"/>
        <w:spacing w:line="360" w:lineRule="auto"/>
        <w:jc w:val="left"/>
        <w:rPr>
          <w:rFonts w:ascii="Times New Roman" w:eastAsia="宋体" w:hAnsi="Times New Roman" w:cs="Times New Roman"/>
          <w:b/>
          <w:bCs/>
          <w:iCs/>
          <w:color w:val="000000"/>
          <w:kern w:val="0"/>
          <w:sz w:val="24"/>
        </w:rPr>
      </w:pPr>
    </w:p>
    <w:p w14:paraId="6846E389" w14:textId="77777777" w:rsidR="00217913"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Authors’ contributions</w:t>
      </w:r>
    </w:p>
    <w:p w14:paraId="0293E6C6" w14:textId="77777777" w:rsidR="00217913" w:rsidRDefault="00000000">
      <w:pPr>
        <w:widowControl/>
        <w:adjustRightInd w:val="0"/>
        <w:snapToGrid w:val="0"/>
        <w:spacing w:line="360" w:lineRule="auto"/>
        <w:jc w:val="left"/>
        <w:rPr>
          <w:rFonts w:ascii="Times New Roman" w:eastAsia="宋体" w:hAnsi="Times New Roman" w:cs="Times New Roman"/>
          <w:color w:val="000000"/>
          <w:kern w:val="0"/>
          <w:sz w:val="24"/>
        </w:rPr>
      </w:pPr>
      <w:r>
        <w:rPr>
          <w:rFonts w:ascii="Times New Roman" w:eastAsia="宋体" w:hAnsi="Times New Roman" w:cs="Times New Roman"/>
          <w:color w:val="000000"/>
          <w:kern w:val="0"/>
          <w:sz w:val="24"/>
        </w:rPr>
        <w:t xml:space="preserve">Single author: </w:t>
      </w:r>
    </w:p>
    <w:p w14:paraId="7F08F1E6" w14:textId="77777777" w:rsidR="00217913" w:rsidRDefault="00000000">
      <w:pPr>
        <w:widowControl/>
        <w:adjustRightInd w:val="0"/>
        <w:snapToGrid w:val="0"/>
        <w:spacing w:line="360" w:lineRule="auto"/>
        <w:jc w:val="left"/>
        <w:rPr>
          <w:rFonts w:ascii="Times New Roman" w:eastAsia="宋体" w:hAnsi="Times New Roman" w:cs="Times New Roman"/>
          <w:kern w:val="0"/>
          <w:sz w:val="24"/>
        </w:rPr>
      </w:pPr>
      <w:r>
        <w:rPr>
          <w:rFonts w:ascii="Times New Roman" w:hAnsi="Times New Roman" w:cs="Times New Roman"/>
          <w:iCs/>
          <w:sz w:val="24"/>
        </w:rPr>
        <w:t>The author contributed solely to the article.</w:t>
      </w:r>
    </w:p>
    <w:p w14:paraId="1534F8B3" w14:textId="77777777" w:rsidR="00217913" w:rsidRDefault="00000000">
      <w:pPr>
        <w:widowControl/>
        <w:adjustRightInd w:val="0"/>
        <w:snapToGrid w:val="0"/>
        <w:spacing w:line="360" w:lineRule="auto"/>
        <w:jc w:val="left"/>
        <w:rPr>
          <w:rFonts w:ascii="Times New Roman" w:eastAsia="宋体" w:hAnsi="Times New Roman" w:cs="Times New Roman"/>
          <w:color w:val="0070C0"/>
          <w:kern w:val="0"/>
          <w:sz w:val="24"/>
        </w:rPr>
      </w:pPr>
      <w:r>
        <w:rPr>
          <w:rFonts w:ascii="Times New Roman" w:eastAsia="宋体" w:hAnsi="Times New Roman" w:cs="Times New Roman"/>
          <w:color w:val="000000"/>
          <w:kern w:val="0"/>
          <w:sz w:val="24"/>
        </w:rPr>
        <w:t>Two or more authors:</w:t>
      </w:r>
    </w:p>
    <w:p w14:paraId="2C35A40D" w14:textId="77777777" w:rsidR="00217913" w:rsidRDefault="00000000">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Made substantial contributions to conception and design of the study and performed data analysis and interpretation: Salas H, Castaneda WV;</w:t>
      </w:r>
    </w:p>
    <w:p w14:paraId="20E342F8" w14:textId="77777777" w:rsidR="00217913" w:rsidRDefault="00000000">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Performed data acquisition, as well as provided administrative, technical, and material support: Castillo N, Young V</w:t>
      </w:r>
    </w:p>
    <w:p w14:paraId="498CD911" w14:textId="77777777" w:rsidR="00217913" w:rsidRDefault="00217913">
      <w:pPr>
        <w:widowControl/>
        <w:adjustRightInd w:val="0"/>
        <w:snapToGrid w:val="0"/>
        <w:spacing w:line="360" w:lineRule="auto"/>
        <w:jc w:val="left"/>
        <w:rPr>
          <w:rFonts w:ascii="Times New Roman" w:eastAsia="宋体" w:hAnsi="Times New Roman" w:cs="Times New Roman"/>
          <w:kern w:val="0"/>
          <w:sz w:val="24"/>
        </w:rPr>
      </w:pPr>
    </w:p>
    <w:p w14:paraId="3B704B20" w14:textId="77777777" w:rsidR="00217913"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Availability of data and materials</w:t>
      </w:r>
    </w:p>
    <w:p w14:paraId="5DFEDE52" w14:textId="77777777" w:rsidR="00217913" w:rsidRDefault="00000000">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lastRenderedPageBreak/>
        <w:t xml:space="preserve">Authors should declare where the data supporting their findings can be found. Data can be deposited into data repositories or published as supplementary information in the journal. Authors who cannot share their data should state that the data will not be shared and explain it. </w:t>
      </w:r>
    </w:p>
    <w:p w14:paraId="15A3C583" w14:textId="77777777" w:rsidR="00217913" w:rsidRDefault="00000000">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a manuscript does not involve such issue, please state “Not applicable.” in this section.</w:t>
      </w:r>
    </w:p>
    <w:p w14:paraId="46DCDE46" w14:textId="77777777" w:rsidR="00217913" w:rsidRDefault="00217913">
      <w:pPr>
        <w:widowControl/>
        <w:adjustRightInd w:val="0"/>
        <w:snapToGrid w:val="0"/>
        <w:spacing w:line="360" w:lineRule="auto"/>
        <w:jc w:val="left"/>
        <w:rPr>
          <w:rFonts w:ascii="Times New Roman" w:eastAsia="宋体" w:hAnsi="Times New Roman" w:cs="Times New Roman"/>
          <w:b/>
          <w:bCs/>
          <w:iCs/>
          <w:color w:val="000000"/>
          <w:kern w:val="0"/>
          <w:sz w:val="24"/>
        </w:rPr>
      </w:pPr>
    </w:p>
    <w:p w14:paraId="2247F94D" w14:textId="77777777" w:rsidR="00217913"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Financial support and sponsorship</w:t>
      </w:r>
    </w:p>
    <w:p w14:paraId="3E33B898" w14:textId="77777777" w:rsidR="00217913" w:rsidRDefault="00000000">
      <w:pPr>
        <w:widowControl/>
        <w:adjustRightInd w:val="0"/>
        <w:snapToGrid w:val="0"/>
        <w:spacing w:line="360" w:lineRule="auto"/>
        <w:jc w:val="left"/>
        <w:rPr>
          <w:rFonts w:ascii="Times New Roman" w:eastAsia="宋体" w:hAnsi="Times New Roman" w:cs="Times New Roman"/>
          <w:kern w:val="0"/>
          <w:sz w:val="24"/>
        </w:rPr>
      </w:pPr>
      <w:r>
        <w:rPr>
          <w:rFonts w:ascii="Times New Roman" w:eastAsia="宋体" w:hAnsi="Times New Roman" w:cs="Times New Roman"/>
          <w:kern w:val="0"/>
          <w:sz w:val="24"/>
        </w:rPr>
        <w:t>If there are sources of funding for the study reported, any relevant grant numbers and the link of funder’s website should be provided if any. The role of the funding body in the experiment design, collection, analysis and interpretation of data, and writing of the manuscript should be declared:</w:t>
      </w:r>
    </w:p>
    <w:p w14:paraId="613D6CD8" w14:textId="77777777" w:rsidR="00217913" w:rsidRDefault="00000000">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 xml:space="preserve">This work was supported by Grant name XX (No. XXXX; No. </w:t>
      </w:r>
      <w:proofErr w:type="gramStart"/>
      <w:r>
        <w:rPr>
          <w:rFonts w:ascii="Times New Roman" w:hAnsi="Times New Roman" w:cs="Times New Roman"/>
          <w:iCs/>
          <w:sz w:val="24"/>
        </w:rPr>
        <w:t>XXX)...</w:t>
      </w:r>
      <w:proofErr w:type="gramEnd"/>
    </w:p>
    <w:p w14:paraId="0C857B34" w14:textId="77777777" w:rsidR="00217913" w:rsidRDefault="00000000">
      <w:pPr>
        <w:widowControl/>
        <w:adjustRightInd w:val="0"/>
        <w:snapToGrid w:val="0"/>
        <w:spacing w:line="360" w:lineRule="auto"/>
        <w:jc w:val="left"/>
        <w:rPr>
          <w:rFonts w:ascii="Times New Roman" w:eastAsia="宋体" w:hAnsi="Times New Roman" w:cs="Times New Roman"/>
          <w:kern w:val="0"/>
          <w:sz w:val="24"/>
        </w:rPr>
      </w:pPr>
      <w:r>
        <w:rPr>
          <w:rFonts w:ascii="Times New Roman" w:eastAsia="宋体" w:hAnsi="Times New Roman" w:cs="Times New Roman"/>
          <w:kern w:val="0"/>
          <w:sz w:val="24"/>
        </w:rPr>
        <w:t>If there is no grant:</w:t>
      </w:r>
    </w:p>
    <w:p w14:paraId="77D44078" w14:textId="77777777" w:rsidR="00217913" w:rsidRDefault="00000000">
      <w:pPr>
        <w:widowControl/>
        <w:adjustRightInd w:val="0"/>
        <w:snapToGrid w:val="0"/>
        <w:spacing w:line="360" w:lineRule="auto"/>
        <w:jc w:val="left"/>
        <w:rPr>
          <w:rFonts w:ascii="Times New Roman" w:eastAsia="宋体" w:hAnsi="Times New Roman" w:cs="Times New Roman"/>
          <w:kern w:val="0"/>
          <w:sz w:val="24"/>
        </w:rPr>
      </w:pPr>
      <w:r>
        <w:rPr>
          <w:rFonts w:ascii="Times New Roman" w:hAnsi="Times New Roman" w:cs="Times New Roman"/>
          <w:iCs/>
          <w:sz w:val="24"/>
        </w:rPr>
        <w:t>None.</w:t>
      </w:r>
    </w:p>
    <w:p w14:paraId="24BA3FD8" w14:textId="77777777" w:rsidR="00217913" w:rsidRDefault="00217913">
      <w:pPr>
        <w:widowControl/>
        <w:adjustRightInd w:val="0"/>
        <w:snapToGrid w:val="0"/>
        <w:spacing w:line="360" w:lineRule="auto"/>
        <w:jc w:val="left"/>
        <w:rPr>
          <w:rFonts w:ascii="Times New Roman" w:eastAsia="宋体" w:hAnsi="Times New Roman" w:cs="Times New Roman"/>
          <w:b/>
          <w:bCs/>
          <w:iCs/>
          <w:kern w:val="0"/>
          <w:sz w:val="24"/>
        </w:rPr>
      </w:pPr>
    </w:p>
    <w:p w14:paraId="18300BE0" w14:textId="77777777" w:rsidR="00217913" w:rsidRDefault="00000000">
      <w:pPr>
        <w:widowControl/>
        <w:adjustRightInd w:val="0"/>
        <w:snapToGrid w:val="0"/>
        <w:spacing w:line="360" w:lineRule="auto"/>
        <w:jc w:val="left"/>
        <w:rPr>
          <w:rFonts w:ascii="Times New Roman" w:eastAsia="宋体" w:hAnsi="Times New Roman" w:cs="Times New Roman"/>
          <w:b/>
          <w:bCs/>
          <w:iCs/>
          <w:kern w:val="0"/>
          <w:sz w:val="24"/>
        </w:rPr>
      </w:pPr>
      <w:r>
        <w:rPr>
          <w:rFonts w:ascii="Times New Roman" w:eastAsia="宋体" w:hAnsi="Times New Roman" w:cs="Times New Roman"/>
          <w:b/>
          <w:bCs/>
          <w:iCs/>
          <w:kern w:val="0"/>
          <w:sz w:val="24"/>
        </w:rPr>
        <w:t>Conflicts of interest</w:t>
      </w:r>
    </w:p>
    <w:p w14:paraId="06445204" w14:textId="77777777" w:rsidR="00217913"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there are any potential conflicts of interest that may be perceived as inappropriately influencing the representation or interpretation of reported research results, please declare here.</w:t>
      </w:r>
    </w:p>
    <w:p w14:paraId="060B1B6E" w14:textId="77777777" w:rsidR="00217913"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not, please write as “</w:t>
      </w:r>
      <w:r>
        <w:rPr>
          <w:rFonts w:ascii="Times New Roman" w:hAnsi="Times New Roman" w:cs="Times New Roman"/>
          <w:iCs/>
          <w:sz w:val="24"/>
        </w:rPr>
        <w:t>All authors declared that there are no conflicts of interest.</w:t>
      </w:r>
      <w:r>
        <w:rPr>
          <w:rFonts w:ascii="Times New Roman" w:hAnsi="Times New Roman" w:cs="Times New Roman"/>
          <w:sz w:val="24"/>
        </w:rPr>
        <w:t>”.</w:t>
      </w:r>
    </w:p>
    <w:p w14:paraId="7327F25F" w14:textId="77777777" w:rsidR="00217913"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Some authors may be bound by confidentiality agreements. In such cases, in place of itemized disclosures, we will require authors to state “</w:t>
      </w:r>
      <w:r>
        <w:rPr>
          <w:rFonts w:ascii="Times New Roman" w:hAnsi="Times New Roman" w:cs="Times New Roman"/>
          <w:iCs/>
          <w:sz w:val="24"/>
        </w:rPr>
        <w:t>All authors declare that they are bound by confidentiality agreements that prevent them from disclosing their conflicts of interest in this work.</w:t>
      </w:r>
      <w:bookmarkStart w:id="9" w:name="OLE_LINK10"/>
      <w:bookmarkStart w:id="10" w:name="OLE_LINK11"/>
      <w:r>
        <w:rPr>
          <w:rFonts w:ascii="Times New Roman" w:hAnsi="Times New Roman" w:cs="Times New Roman"/>
          <w:sz w:val="24"/>
        </w:rPr>
        <w:t>”</w:t>
      </w:r>
      <w:bookmarkEnd w:id="9"/>
      <w:bookmarkEnd w:id="10"/>
      <w:r>
        <w:rPr>
          <w:rFonts w:ascii="Times New Roman" w:hAnsi="Times New Roman" w:cs="Times New Roman"/>
          <w:sz w:val="24"/>
        </w:rPr>
        <w:t xml:space="preserve">. </w:t>
      </w:r>
    </w:p>
    <w:p w14:paraId="5E8A152E" w14:textId="5D6D6A68" w:rsidR="00217913"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authors are unsure whether conflicts of interest exist, please refer to the </w:t>
      </w:r>
      <w:bookmarkStart w:id="11" w:name="OLE_LINK12"/>
      <w:bookmarkStart w:id="12" w:name="OLE_LINK13"/>
      <w:r>
        <w:rPr>
          <w:rFonts w:ascii="Times New Roman" w:hAnsi="Times New Roman" w:cs="Times New Roman"/>
          <w:sz w:val="24"/>
        </w:rPr>
        <w:t>“</w:t>
      </w:r>
      <w:bookmarkEnd w:id="11"/>
      <w:bookmarkEnd w:id="12"/>
      <w:r>
        <w:rPr>
          <w:rFonts w:ascii="Times New Roman" w:hAnsi="Times New Roman" w:cs="Times New Roman"/>
          <w:sz w:val="24"/>
        </w:rPr>
        <w:t xml:space="preserve">Conflicts of Interest” in the </w:t>
      </w:r>
      <w:hyperlink r:id="rId17" w:history="1">
        <w:r w:rsidR="003D382A" w:rsidRPr="003D382A">
          <w:rPr>
            <w:rStyle w:val="Hyperlink"/>
            <w:rFonts w:ascii="Times New Roman" w:hAnsi="Times New Roman" w:cs="Times New Roman" w:hint="eastAsia"/>
            <w:b/>
            <w:bCs/>
            <w:sz w:val="24"/>
          </w:rPr>
          <w:t>E</w:t>
        </w:r>
        <w:r w:rsidR="003D382A" w:rsidRPr="003D382A">
          <w:rPr>
            <w:rStyle w:val="Hyperlink"/>
            <w:rFonts w:ascii="Times New Roman" w:hAnsi="Times New Roman" w:cs="Times New Roman"/>
            <w:b/>
            <w:bCs/>
            <w:sz w:val="24"/>
          </w:rPr>
          <w:t>ditorial</w:t>
        </w:r>
        <w:r w:rsidR="003D382A" w:rsidRPr="003D382A">
          <w:rPr>
            <w:rStyle w:val="Hyperlink"/>
            <w:rFonts w:ascii="Times New Roman" w:hAnsi="Times New Roman" w:cs="Times New Roman" w:hint="eastAsia"/>
            <w:b/>
            <w:bCs/>
            <w:sz w:val="24"/>
          </w:rPr>
          <w:t xml:space="preserve"> P</w:t>
        </w:r>
        <w:r w:rsidR="003D382A" w:rsidRPr="003D382A">
          <w:rPr>
            <w:rStyle w:val="Hyperlink"/>
            <w:rFonts w:ascii="Times New Roman" w:hAnsi="Times New Roman" w:cs="Times New Roman"/>
            <w:b/>
            <w:bCs/>
            <w:sz w:val="24"/>
          </w:rPr>
          <w:t>olicies</w:t>
        </w:r>
      </w:hyperlink>
      <w:r w:rsidR="003D382A">
        <w:rPr>
          <w:rFonts w:ascii="Times New Roman" w:hAnsi="Times New Roman" w:cs="Times New Roman" w:hint="eastAsia"/>
          <w:sz w:val="24"/>
        </w:rPr>
        <w:t xml:space="preserve"> </w:t>
      </w:r>
      <w:r>
        <w:rPr>
          <w:rFonts w:ascii="Times New Roman" w:hAnsi="Times New Roman" w:cs="Times New Roman"/>
          <w:sz w:val="24"/>
        </w:rPr>
        <w:t xml:space="preserve">of </w:t>
      </w:r>
      <w:r w:rsidR="003D382A" w:rsidRPr="003D382A">
        <w:rPr>
          <w:rFonts w:ascii="Times New Roman" w:hAnsi="Times New Roman" w:cs="Times New Roman"/>
          <w:sz w:val="24"/>
        </w:rPr>
        <w:t>Crop Quality</w:t>
      </w:r>
      <w:r w:rsidR="003D382A">
        <w:rPr>
          <w:rFonts w:ascii="Times New Roman" w:hAnsi="Times New Roman" w:cs="Times New Roman" w:hint="eastAsia"/>
          <w:b/>
          <w:bCs/>
          <w:i/>
          <w:iCs/>
          <w:sz w:val="24"/>
        </w:rPr>
        <w:t xml:space="preserve"> </w:t>
      </w:r>
      <w:r>
        <w:rPr>
          <w:rFonts w:ascii="Times New Roman" w:hAnsi="Times New Roman" w:cs="Times New Roman"/>
          <w:sz w:val="24"/>
        </w:rPr>
        <w:t>for a full explanation.</w:t>
      </w:r>
    </w:p>
    <w:p w14:paraId="725B6A7D" w14:textId="77777777" w:rsidR="00217913" w:rsidRDefault="00217913">
      <w:pPr>
        <w:widowControl/>
        <w:adjustRightInd w:val="0"/>
        <w:snapToGrid w:val="0"/>
        <w:spacing w:line="360" w:lineRule="auto"/>
        <w:jc w:val="left"/>
        <w:rPr>
          <w:rFonts w:ascii="Times New Roman" w:eastAsia="宋体" w:hAnsi="Times New Roman" w:cs="Times New Roman"/>
          <w:b/>
          <w:bCs/>
          <w:iCs/>
          <w:color w:val="000000"/>
          <w:kern w:val="0"/>
          <w:sz w:val="24"/>
        </w:rPr>
      </w:pPr>
    </w:p>
    <w:p w14:paraId="38112304" w14:textId="77777777" w:rsidR="00217913"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Ethical approval and consent to participate</w:t>
      </w:r>
    </w:p>
    <w:p w14:paraId="04790F9F" w14:textId="77777777" w:rsidR="00217913"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Research involving human subjects, human material or human data must be performed in accordance with the </w:t>
      </w:r>
      <w:hyperlink r:id="rId18" w:history="1">
        <w:r w:rsidR="00217913">
          <w:rPr>
            <w:rStyle w:val="Hyperlink"/>
            <w:rFonts w:ascii="Times New Roman" w:hAnsi="Times New Roman" w:cs="Times New Roman"/>
            <w:b/>
            <w:bCs/>
            <w:sz w:val="24"/>
          </w:rPr>
          <w:t>Declaration of Helsinki</w:t>
        </w:r>
      </w:hyperlink>
      <w:r>
        <w:rPr>
          <w:rFonts w:ascii="Times New Roman" w:hAnsi="Times New Roman" w:cs="Times New Roman"/>
          <w:sz w:val="24"/>
        </w:rPr>
        <w:t xml:space="preserve"> and approved by an appropriate ethics committee. An informed consent to participate in the study should also be obtained from participants, or their parents or legal guardians for children under 16. A statement detailing the name of the ethics committee (including the reference number where </w:t>
      </w:r>
      <w:r>
        <w:rPr>
          <w:rFonts w:ascii="Times New Roman" w:hAnsi="Times New Roman" w:cs="Times New Roman"/>
          <w:sz w:val="24"/>
        </w:rPr>
        <w:lastRenderedPageBreak/>
        <w:t>appropriate) and the informed consent obtained must appear in the manuscripts reporting such research.</w:t>
      </w:r>
    </w:p>
    <w:p w14:paraId="3358FEF6" w14:textId="7355CBC5" w:rsidR="00217913"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Studies involving animals and cell lines must include a statement on ethical approval. More information is available at </w:t>
      </w:r>
      <w:hyperlink r:id="rId19" w:history="1">
        <w:r w:rsidR="003D382A" w:rsidRPr="003D382A">
          <w:rPr>
            <w:rStyle w:val="Hyperlink"/>
            <w:rFonts w:ascii="Times New Roman" w:hAnsi="Times New Roman" w:cs="Times New Roman" w:hint="eastAsia"/>
            <w:b/>
            <w:bCs/>
            <w:sz w:val="24"/>
          </w:rPr>
          <w:t>E</w:t>
        </w:r>
        <w:r w:rsidR="003D382A" w:rsidRPr="003D382A">
          <w:rPr>
            <w:rStyle w:val="Hyperlink"/>
            <w:rFonts w:ascii="Times New Roman" w:hAnsi="Times New Roman" w:cs="Times New Roman"/>
            <w:b/>
            <w:bCs/>
            <w:sz w:val="24"/>
          </w:rPr>
          <w:t>ditorial</w:t>
        </w:r>
        <w:r w:rsidR="003D382A" w:rsidRPr="003D382A">
          <w:rPr>
            <w:rStyle w:val="Hyperlink"/>
            <w:rFonts w:ascii="Times New Roman" w:hAnsi="Times New Roman" w:cs="Times New Roman" w:hint="eastAsia"/>
            <w:b/>
            <w:bCs/>
            <w:sz w:val="24"/>
          </w:rPr>
          <w:t xml:space="preserve"> P</w:t>
        </w:r>
        <w:r w:rsidR="003D382A" w:rsidRPr="003D382A">
          <w:rPr>
            <w:rStyle w:val="Hyperlink"/>
            <w:rFonts w:ascii="Times New Roman" w:hAnsi="Times New Roman" w:cs="Times New Roman"/>
            <w:b/>
            <w:bCs/>
            <w:sz w:val="24"/>
          </w:rPr>
          <w:t>olicies</w:t>
        </w:r>
      </w:hyperlink>
      <w:r w:rsidR="003D382A">
        <w:rPr>
          <w:rFonts w:ascii="Times New Roman" w:hAnsi="Times New Roman" w:cs="Times New Roman" w:hint="eastAsia"/>
          <w:b/>
          <w:bCs/>
          <w:sz w:val="24"/>
        </w:rPr>
        <w:t>.</w:t>
      </w:r>
    </w:p>
    <w:p w14:paraId="7839DFAE" w14:textId="77777777" w:rsidR="00217913"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the manuscript does not involve such issue, please state </w:t>
      </w:r>
      <w:bookmarkStart w:id="13" w:name="OLE_LINK16"/>
      <w:bookmarkStart w:id="14" w:name="OLE_LINK17"/>
      <w:r>
        <w:rPr>
          <w:rFonts w:ascii="Times New Roman" w:hAnsi="Times New Roman" w:cs="Times New Roman"/>
          <w:sz w:val="24"/>
        </w:rPr>
        <w:t>“</w:t>
      </w:r>
      <w:bookmarkEnd w:id="13"/>
      <w:bookmarkEnd w:id="14"/>
      <w:r>
        <w:rPr>
          <w:rFonts w:ascii="Times New Roman" w:hAnsi="Times New Roman" w:cs="Times New Roman"/>
          <w:sz w:val="24"/>
        </w:rPr>
        <w:t>Not applicable.” in this section.</w:t>
      </w:r>
    </w:p>
    <w:p w14:paraId="5F471EE1" w14:textId="77777777" w:rsidR="00217913" w:rsidRDefault="00217913">
      <w:pPr>
        <w:widowControl/>
        <w:adjustRightInd w:val="0"/>
        <w:snapToGrid w:val="0"/>
        <w:spacing w:line="360" w:lineRule="auto"/>
        <w:jc w:val="left"/>
        <w:rPr>
          <w:rFonts w:ascii="Times New Roman" w:eastAsia="宋体" w:hAnsi="Times New Roman" w:cs="Times New Roman"/>
          <w:b/>
          <w:bCs/>
          <w:iCs/>
          <w:color w:val="000000"/>
          <w:kern w:val="0"/>
          <w:sz w:val="24"/>
        </w:rPr>
      </w:pPr>
    </w:p>
    <w:p w14:paraId="46788391" w14:textId="77777777" w:rsidR="00217913"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Consent for publication</w:t>
      </w:r>
    </w:p>
    <w:p w14:paraId="185C25C0" w14:textId="77777777" w:rsidR="00217913"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Manuscripts containing individual details, images or videos, must obtain consent for publication from that person, or in the case of children, their parents or legal guardians. If the person has died, consent for publication must be obtained from the next of kin of the participant. Manuscripts must include a statement that a written informed consent for publication was obtained. Authors do not have to submit such content accompanying the manuscript. However, these documents must be available if requested. </w:t>
      </w:r>
    </w:p>
    <w:p w14:paraId="2220E296" w14:textId="77777777" w:rsidR="00217913"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 manuscript does not involve this issue, state “Not applicable.” in this section.</w:t>
      </w:r>
    </w:p>
    <w:p w14:paraId="62A151EE" w14:textId="77777777" w:rsidR="00217913" w:rsidRDefault="00217913">
      <w:pPr>
        <w:widowControl/>
        <w:adjustRightInd w:val="0"/>
        <w:snapToGrid w:val="0"/>
        <w:spacing w:line="360" w:lineRule="auto"/>
        <w:jc w:val="left"/>
        <w:rPr>
          <w:rFonts w:ascii="Times New Roman" w:eastAsia="宋体" w:hAnsi="Times New Roman" w:cs="Times New Roman"/>
          <w:b/>
          <w:bCs/>
          <w:iCs/>
          <w:color w:val="000000"/>
          <w:kern w:val="0"/>
          <w:sz w:val="24"/>
        </w:rPr>
      </w:pPr>
    </w:p>
    <w:p w14:paraId="61D11590" w14:textId="77777777" w:rsidR="00217913"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Copyright</w:t>
      </w:r>
    </w:p>
    <w:p w14:paraId="2D352A0D" w14:textId="5C66843D" w:rsidR="00217913" w:rsidRDefault="00000000">
      <w:pPr>
        <w:widowControl/>
        <w:adjustRightInd w:val="0"/>
        <w:snapToGrid w:val="0"/>
        <w:spacing w:line="360" w:lineRule="auto"/>
        <w:jc w:val="left"/>
        <w:rPr>
          <w:rFonts w:ascii="Times New Roman" w:eastAsia="宋体" w:hAnsi="Times New Roman" w:cs="Times New Roman"/>
          <w:color w:val="000000"/>
          <w:kern w:val="0"/>
          <w:sz w:val="24"/>
        </w:rPr>
      </w:pPr>
      <w:r>
        <w:rPr>
          <w:rFonts w:ascii="Times New Roman" w:eastAsia="宋体" w:hAnsi="Times New Roman" w:cs="Times New Roman"/>
          <w:color w:val="000000"/>
          <w:kern w:val="0"/>
          <w:sz w:val="24"/>
        </w:rPr>
        <w:t>© The Author(s) 202</w:t>
      </w:r>
      <w:r w:rsidR="003D382A">
        <w:rPr>
          <w:rFonts w:ascii="Times New Roman" w:eastAsia="宋体" w:hAnsi="Times New Roman" w:cs="Times New Roman" w:hint="eastAsia"/>
          <w:color w:val="000000"/>
          <w:kern w:val="0"/>
          <w:sz w:val="24"/>
        </w:rPr>
        <w:t>6</w:t>
      </w:r>
      <w:r>
        <w:rPr>
          <w:rFonts w:ascii="Times New Roman" w:eastAsia="宋体" w:hAnsi="Times New Roman" w:cs="Times New Roman"/>
          <w:color w:val="000000"/>
          <w:kern w:val="0"/>
          <w:sz w:val="24"/>
        </w:rPr>
        <w:t>.</w:t>
      </w:r>
    </w:p>
    <w:bookmarkEnd w:id="6"/>
    <w:bookmarkEnd w:id="7"/>
    <w:p w14:paraId="6B9B0E69" w14:textId="77777777" w:rsidR="00217913" w:rsidRDefault="00217913">
      <w:pPr>
        <w:adjustRightInd w:val="0"/>
        <w:snapToGrid w:val="0"/>
        <w:spacing w:afterLines="50" w:after="156" w:line="360" w:lineRule="auto"/>
        <w:jc w:val="left"/>
        <w:rPr>
          <w:rFonts w:ascii="Times New Roman" w:eastAsia="Times New Roman" w:hAnsi="Times New Roman" w:cs="Times New Roman"/>
          <w:b/>
          <w:bCs/>
          <w:iCs/>
          <w:color w:val="190F13"/>
          <w:sz w:val="24"/>
        </w:rPr>
      </w:pPr>
    </w:p>
    <w:p w14:paraId="3684BC3E" w14:textId="77777777" w:rsidR="00217913" w:rsidRDefault="00000000">
      <w:pPr>
        <w:adjustRightInd w:val="0"/>
        <w:snapToGrid w:val="0"/>
        <w:spacing w:afterLines="50" w:after="156" w:line="360" w:lineRule="auto"/>
        <w:jc w:val="left"/>
        <w:rPr>
          <w:rFonts w:ascii="Times New Roman" w:eastAsia="Times New Roman" w:hAnsi="Times New Roman" w:cs="Times New Roman"/>
          <w:b/>
          <w:bCs/>
          <w:iCs/>
          <w:color w:val="190F13"/>
          <w:sz w:val="24"/>
        </w:rPr>
      </w:pPr>
      <w:r>
        <w:rPr>
          <w:rFonts w:ascii="Times New Roman" w:eastAsia="Times New Roman" w:hAnsi="Times New Roman" w:cs="Times New Roman"/>
          <w:b/>
          <w:bCs/>
          <w:iCs/>
          <w:color w:val="190F13"/>
          <w:sz w:val="24"/>
        </w:rPr>
        <w:t>REFERENCES</w:t>
      </w:r>
    </w:p>
    <w:bookmarkEnd w:id="8"/>
    <w:p w14:paraId="1D367828" w14:textId="77777777" w:rsidR="00217913" w:rsidRDefault="00000000">
      <w:pPr>
        <w:adjustRightInd w:val="0"/>
        <w:snapToGrid w:val="0"/>
        <w:spacing w:afterLines="50" w:after="156" w:line="360" w:lineRule="auto"/>
        <w:jc w:val="left"/>
        <w:rPr>
          <w:rFonts w:ascii="Times New Roman" w:hAnsi="Times New Roman" w:cs="Times New Roman"/>
          <w:sz w:val="24"/>
        </w:rPr>
      </w:pPr>
      <w:r>
        <w:rPr>
          <w:rFonts w:ascii="Times New Roman" w:hAnsi="Times New Roman" w:cs="Times New Roman"/>
          <w:sz w:val="24"/>
        </w:rPr>
        <w:t xml:space="preserve">Authors should cite references in sequence throughout the manuscript and indicate them in a superscript square bracket with one citation </w:t>
      </w:r>
      <w:proofErr w:type="gramStart"/>
      <w:r>
        <w:rPr>
          <w:rFonts w:ascii="Times New Roman" w:hAnsi="Times New Roman" w:cs="Times New Roman"/>
          <w:sz w:val="24"/>
        </w:rPr>
        <w:t>number</w:t>
      </w:r>
      <w:r>
        <w:rPr>
          <w:rFonts w:ascii="Times New Roman" w:hAnsi="Times New Roman" w:cs="Times New Roman"/>
          <w:sz w:val="24"/>
          <w:vertAlign w:val="superscript"/>
        </w:rPr>
        <w:t>[</w:t>
      </w:r>
      <w:proofErr w:type="gramEnd"/>
      <w:r>
        <w:rPr>
          <w:rFonts w:ascii="Times New Roman" w:hAnsi="Times New Roman" w:cs="Times New Roman"/>
          <w:sz w:val="24"/>
          <w:vertAlign w:val="superscript"/>
        </w:rPr>
        <w:t>3]</w:t>
      </w:r>
      <w:r>
        <w:rPr>
          <w:rFonts w:ascii="Times New Roman" w:hAnsi="Times New Roman" w:cs="Times New Roman"/>
          <w:sz w:val="24"/>
        </w:rPr>
        <w:t xml:space="preserve">, two separate citation </w:t>
      </w:r>
      <w:proofErr w:type="gramStart"/>
      <w:r>
        <w:rPr>
          <w:rFonts w:ascii="Times New Roman" w:hAnsi="Times New Roman" w:cs="Times New Roman"/>
          <w:sz w:val="24"/>
        </w:rPr>
        <w:t>numbers</w:t>
      </w:r>
      <w:r>
        <w:rPr>
          <w:rFonts w:ascii="Times New Roman" w:hAnsi="Times New Roman" w:cs="Times New Roman"/>
          <w:sz w:val="24"/>
          <w:vertAlign w:val="superscript"/>
        </w:rPr>
        <w:t>[</w:t>
      </w:r>
      <w:proofErr w:type="gramEnd"/>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w:t>
      </w:r>
      <w:proofErr w:type="gramStart"/>
      <w:r>
        <w:rPr>
          <w:rFonts w:ascii="Times New Roman" w:hAnsi="Times New Roman" w:cs="Times New Roman"/>
          <w:sz w:val="24"/>
        </w:rPr>
        <w:t>numbers</w:t>
      </w:r>
      <w:r>
        <w:rPr>
          <w:rFonts w:ascii="Times New Roman" w:hAnsi="Times New Roman" w:cs="Times New Roman"/>
          <w:sz w:val="24"/>
          <w:vertAlign w:val="superscript"/>
        </w:rPr>
        <w:t>[</w:t>
      </w:r>
      <w:proofErr w:type="gramEnd"/>
      <w:r>
        <w:rPr>
          <w:rFonts w:ascii="Times New Roman" w:hAnsi="Times New Roman" w:cs="Times New Roman"/>
          <w:sz w:val="24"/>
          <w:vertAlign w:val="superscript"/>
        </w:rPr>
        <w:t>6-9]</w:t>
      </w:r>
      <w:r>
        <w:rPr>
          <w:rFonts w:ascii="Times New Roman" w:hAnsi="Times New Roman" w:cs="Times New Roman"/>
          <w:sz w:val="24"/>
        </w:rPr>
        <w:t>.</w:t>
      </w:r>
    </w:p>
    <w:p w14:paraId="4DAC6402" w14:textId="77777777" w:rsidR="00217913"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We suggest that authors should cite appropriate, traceable and latest references be within recent 5 years;</w:t>
      </w:r>
    </w:p>
    <w:p w14:paraId="69857385" w14:textId="77777777" w:rsidR="00217913"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Each reference should have a corresponding DOI number/website link;</w:t>
      </w:r>
    </w:p>
    <w:p w14:paraId="3FADAA81" w14:textId="77777777" w:rsidR="00217913"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If there are six authors or less, please list all the authors; If there are more than six authors, please list the first three authors with et al.;</w:t>
      </w:r>
    </w:p>
    <w:p w14:paraId="0472F401" w14:textId="77777777" w:rsidR="00217913"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names of journals should be abbreviated according to the style used in Index Medicus (</w:t>
      </w:r>
      <w:hyperlink r:id="rId20" w:history="1">
        <w:r w:rsidR="00217913">
          <w:rPr>
            <w:rStyle w:val="Hyperlink"/>
            <w:rFonts w:ascii="Times New Roman" w:hAnsi="Times New Roman" w:cs="Times New Roman"/>
            <w:b/>
            <w:bCs/>
            <w:iCs/>
            <w:color w:val="808080" w:themeColor="background1" w:themeShade="80"/>
            <w:sz w:val="24"/>
          </w:rPr>
          <w:t>http://www2.bg.am.poznan.pl/czasopisma/medicus.php?lang=eng</w:t>
        </w:r>
      </w:hyperlink>
      <w:r>
        <w:rPr>
          <w:rFonts w:ascii="Times New Roman" w:hAnsi="Times New Roman" w:cs="Times New Roman"/>
          <w:b/>
          <w:bCs/>
          <w:i/>
          <w:iCs/>
          <w:color w:val="808080" w:themeColor="background1" w:themeShade="80"/>
          <w:sz w:val="24"/>
        </w:rPr>
        <w:t>)</w:t>
      </w:r>
      <w:r>
        <w:rPr>
          <w:rFonts w:ascii="Times New Roman" w:hAnsi="Times New Roman" w:cs="Times New Roman"/>
          <w:bCs/>
          <w:i/>
          <w:iCs/>
          <w:color w:val="808080" w:themeColor="background1" w:themeShade="80"/>
          <w:sz w:val="24"/>
        </w:rPr>
        <w:t xml:space="preserve">. </w:t>
      </w:r>
      <w:r>
        <w:rPr>
          <w:rFonts w:ascii="Times New Roman" w:hAnsi="Times New Roman" w:cs="Times New Roman"/>
          <w:b/>
          <w:bCs/>
          <w:i/>
          <w:iCs/>
          <w:color w:val="808080" w:themeColor="background1" w:themeShade="80"/>
          <w:sz w:val="24"/>
        </w:rPr>
        <w:t>The names of journals should be Italic.</w:t>
      </w:r>
    </w:p>
    <w:p w14:paraId="4907755F" w14:textId="77777777" w:rsidR="00217913"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lastRenderedPageBreak/>
        <w:t>Examples of references are shown below:</w:t>
      </w:r>
    </w:p>
    <w:p w14:paraId="3E2EA164" w14:textId="77777777" w:rsidR="00217913" w:rsidRDefault="00000000">
      <w:pPr>
        <w:jc w:val="left"/>
        <w:rPr>
          <w:rFonts w:ascii="Times New Roman" w:hAnsi="Times New Roman" w:cs="Times New Roman"/>
          <w:b/>
          <w:bCs/>
          <w:sz w:val="24"/>
        </w:rPr>
      </w:pPr>
      <w:r>
        <w:rPr>
          <w:rFonts w:ascii="Times New Roman" w:hAnsi="Times New Roman" w:cs="Times New Roman"/>
          <w:b/>
          <w:bCs/>
          <w:sz w:val="24"/>
        </w:rPr>
        <w:t>Journal articles by individual authors</w:t>
      </w:r>
    </w:p>
    <w:p w14:paraId="1DF2580A" w14:textId="77777777" w:rsidR="00217913" w:rsidRDefault="00000000">
      <w:pPr>
        <w:jc w:val="left"/>
        <w:rPr>
          <w:rFonts w:ascii="Times New Roman" w:hAnsi="Times New Roman" w:cs="Times New Roman"/>
          <w:sz w:val="24"/>
        </w:rPr>
      </w:pPr>
      <w:r>
        <w:rPr>
          <w:rFonts w:ascii="Times New Roman" w:hAnsi="Times New Roman" w:cs="Times New Roman"/>
          <w:sz w:val="24"/>
        </w:rPr>
        <w:t xml:space="preserve">Weaver, D. L.; Ashikaga, T.; Krag, D. N. Effect of occult metastases on survival in node-negative breast cancer. </w:t>
      </w:r>
      <w:r>
        <w:rPr>
          <w:rFonts w:ascii="Times New Roman" w:hAnsi="Times New Roman" w:cs="Times New Roman"/>
          <w:i/>
          <w:iCs/>
          <w:sz w:val="24"/>
        </w:rPr>
        <w:t>N. Engl. J. Med.</w:t>
      </w:r>
      <w:r>
        <w:rPr>
          <w:rFonts w:ascii="Times New Roman" w:hAnsi="Times New Roman" w:cs="Times New Roman"/>
          <w:sz w:val="24"/>
        </w:rPr>
        <w:t xml:space="preserve"> </w:t>
      </w:r>
      <w:r>
        <w:rPr>
          <w:rFonts w:ascii="Times New Roman" w:hAnsi="Times New Roman" w:cs="Times New Roman"/>
          <w:b/>
          <w:bCs/>
          <w:sz w:val="24"/>
        </w:rPr>
        <w:t>2011</w:t>
      </w:r>
      <w:r>
        <w:rPr>
          <w:rFonts w:ascii="Times New Roman" w:hAnsi="Times New Roman" w:cs="Times New Roman"/>
          <w:sz w:val="24"/>
        </w:rPr>
        <w:t xml:space="preserve">, </w:t>
      </w:r>
      <w:r>
        <w:rPr>
          <w:rFonts w:ascii="Times New Roman" w:hAnsi="Times New Roman" w:cs="Times New Roman"/>
          <w:i/>
          <w:iCs/>
          <w:sz w:val="24"/>
        </w:rPr>
        <w:t>364</w:t>
      </w:r>
      <w:r>
        <w:rPr>
          <w:rFonts w:ascii="Times New Roman" w:hAnsi="Times New Roman" w:cs="Times New Roman"/>
          <w:sz w:val="24"/>
        </w:rPr>
        <w:t>, 412-421. DOI: 10.1056/NEJMoa1008108</w:t>
      </w:r>
    </w:p>
    <w:p w14:paraId="752841E2" w14:textId="77777777" w:rsidR="00217913" w:rsidRDefault="00217913">
      <w:pPr>
        <w:jc w:val="left"/>
        <w:rPr>
          <w:rFonts w:ascii="Times New Roman" w:hAnsi="Times New Roman" w:cs="Times New Roman"/>
          <w:sz w:val="24"/>
        </w:rPr>
      </w:pPr>
    </w:p>
    <w:p w14:paraId="24747B88" w14:textId="77777777" w:rsidR="00217913" w:rsidRDefault="00000000">
      <w:pPr>
        <w:jc w:val="left"/>
        <w:rPr>
          <w:rFonts w:ascii="Times New Roman" w:hAnsi="Times New Roman" w:cs="Times New Roman"/>
          <w:b/>
          <w:bCs/>
          <w:sz w:val="24"/>
        </w:rPr>
      </w:pPr>
      <w:r>
        <w:rPr>
          <w:rFonts w:ascii="Times New Roman" w:hAnsi="Times New Roman" w:cs="Times New Roman"/>
          <w:b/>
          <w:bCs/>
          <w:sz w:val="24"/>
        </w:rPr>
        <w:t>Organization as author</w:t>
      </w:r>
    </w:p>
    <w:p w14:paraId="23B3D0C6" w14:textId="77777777" w:rsidR="00217913" w:rsidRDefault="00000000">
      <w:pPr>
        <w:jc w:val="left"/>
        <w:rPr>
          <w:rFonts w:ascii="Times New Roman" w:hAnsi="Times New Roman" w:cs="Times New Roman"/>
          <w:sz w:val="24"/>
        </w:rPr>
      </w:pPr>
      <w:r>
        <w:rPr>
          <w:rFonts w:ascii="Times New Roman" w:hAnsi="Times New Roman" w:cs="Times New Roman"/>
          <w:sz w:val="24"/>
        </w:rPr>
        <w:t>Diabetes Prevention Program Research Group. Hypertension, insulin, and proinsulin in participants with impaired glucose tolerance. </w:t>
      </w:r>
      <w:r>
        <w:rPr>
          <w:rFonts w:ascii="Times New Roman" w:hAnsi="Times New Roman" w:cs="Times New Roman"/>
          <w:i/>
          <w:iCs/>
          <w:sz w:val="24"/>
        </w:rPr>
        <w:t>Hypertension</w:t>
      </w:r>
      <w:r>
        <w:rPr>
          <w:rFonts w:ascii="Times New Roman" w:hAnsi="Times New Roman" w:cs="Times New Roman"/>
          <w:sz w:val="24"/>
        </w:rPr>
        <w:t> </w:t>
      </w:r>
      <w:r>
        <w:rPr>
          <w:rFonts w:ascii="Times New Roman" w:hAnsi="Times New Roman" w:cs="Times New Roman"/>
          <w:b/>
          <w:bCs/>
          <w:sz w:val="24"/>
        </w:rPr>
        <w:t>2002</w:t>
      </w:r>
      <w:r>
        <w:rPr>
          <w:rFonts w:ascii="Times New Roman" w:hAnsi="Times New Roman" w:cs="Times New Roman"/>
          <w:sz w:val="24"/>
        </w:rPr>
        <w:t xml:space="preserve">, </w:t>
      </w:r>
      <w:r>
        <w:rPr>
          <w:rFonts w:ascii="Times New Roman" w:hAnsi="Times New Roman" w:cs="Times New Roman"/>
          <w:i/>
          <w:iCs/>
          <w:sz w:val="24"/>
        </w:rPr>
        <w:t>40</w:t>
      </w:r>
      <w:r>
        <w:rPr>
          <w:rFonts w:ascii="Times New Roman" w:hAnsi="Times New Roman" w:cs="Times New Roman"/>
          <w:sz w:val="24"/>
        </w:rPr>
        <w:t>, 679-686. DOI: 10.1161/01.HYP.0000035706.28494.09</w:t>
      </w:r>
    </w:p>
    <w:p w14:paraId="445CF088" w14:textId="77777777" w:rsidR="00217913" w:rsidRDefault="00217913">
      <w:pPr>
        <w:jc w:val="left"/>
        <w:rPr>
          <w:rFonts w:ascii="Times New Roman" w:hAnsi="Times New Roman" w:cs="Times New Roman"/>
          <w:sz w:val="24"/>
        </w:rPr>
      </w:pPr>
    </w:p>
    <w:p w14:paraId="3C845884" w14:textId="77777777" w:rsidR="00217913" w:rsidRDefault="00000000">
      <w:pPr>
        <w:jc w:val="left"/>
        <w:rPr>
          <w:rFonts w:ascii="Times New Roman" w:hAnsi="Times New Roman" w:cs="Times New Roman"/>
          <w:b/>
          <w:bCs/>
          <w:sz w:val="24"/>
        </w:rPr>
      </w:pPr>
      <w:r>
        <w:rPr>
          <w:rFonts w:ascii="Times New Roman" w:hAnsi="Times New Roman" w:cs="Times New Roman"/>
          <w:b/>
          <w:bCs/>
          <w:sz w:val="24"/>
        </w:rPr>
        <w:t>Both personal authors and organization as author</w:t>
      </w:r>
    </w:p>
    <w:p w14:paraId="3C4481E4" w14:textId="77777777" w:rsidR="00217913" w:rsidRDefault="00000000">
      <w:pPr>
        <w:jc w:val="left"/>
        <w:rPr>
          <w:rFonts w:ascii="Times New Roman" w:hAnsi="Times New Roman" w:cs="Times New Roman"/>
          <w:sz w:val="24"/>
        </w:rPr>
      </w:pPr>
      <w:proofErr w:type="spellStart"/>
      <w:r>
        <w:rPr>
          <w:rFonts w:ascii="Times New Roman" w:hAnsi="Times New Roman" w:cs="Times New Roman"/>
          <w:sz w:val="24"/>
        </w:rPr>
        <w:t>Vallancien</w:t>
      </w:r>
      <w:proofErr w:type="spellEnd"/>
      <w:r>
        <w:rPr>
          <w:rFonts w:ascii="Times New Roman" w:hAnsi="Times New Roman" w:cs="Times New Roman"/>
          <w:sz w:val="24"/>
        </w:rPr>
        <w:t xml:space="preserve">, G.; Emberton, M.; Harving, N.; van </w:t>
      </w:r>
      <w:proofErr w:type="spellStart"/>
      <w:r>
        <w:rPr>
          <w:rFonts w:ascii="Times New Roman" w:hAnsi="Times New Roman" w:cs="Times New Roman"/>
          <w:sz w:val="24"/>
        </w:rPr>
        <w:t>Moorselaar</w:t>
      </w:r>
      <w:proofErr w:type="spellEnd"/>
      <w:r>
        <w:rPr>
          <w:rFonts w:ascii="Times New Roman" w:hAnsi="Times New Roman" w:cs="Times New Roman"/>
          <w:sz w:val="24"/>
        </w:rPr>
        <w:t>, R. J.; Alf-One Study Group. Sexual dysfunction in 1,274 European men suffering from lower urinary tract symptoms</w:t>
      </w:r>
      <w:r>
        <w:rPr>
          <w:rFonts w:ascii="Times New Roman" w:hAnsi="Times New Roman" w:cs="Times New Roman"/>
          <w:i/>
          <w:iCs/>
          <w:sz w:val="24"/>
        </w:rPr>
        <w:t>. J. Urol. </w:t>
      </w:r>
      <w:r>
        <w:rPr>
          <w:rFonts w:ascii="Times New Roman" w:hAnsi="Times New Roman" w:cs="Times New Roman"/>
          <w:b/>
          <w:bCs/>
          <w:sz w:val="24"/>
        </w:rPr>
        <w:t>2003</w:t>
      </w:r>
      <w:r>
        <w:rPr>
          <w:rFonts w:ascii="Times New Roman" w:hAnsi="Times New Roman" w:cs="Times New Roman"/>
          <w:sz w:val="24"/>
        </w:rPr>
        <w:t xml:space="preserve">, </w:t>
      </w:r>
      <w:r>
        <w:rPr>
          <w:rFonts w:ascii="Times New Roman" w:hAnsi="Times New Roman" w:cs="Times New Roman"/>
          <w:i/>
          <w:iCs/>
          <w:sz w:val="24"/>
        </w:rPr>
        <w:t>169</w:t>
      </w:r>
      <w:r>
        <w:rPr>
          <w:rFonts w:ascii="Times New Roman" w:hAnsi="Times New Roman" w:cs="Times New Roman"/>
          <w:sz w:val="24"/>
        </w:rPr>
        <w:t>, 2257-2261. DOI: 10.1097/01.ju.0000067940.76090.73</w:t>
      </w:r>
    </w:p>
    <w:p w14:paraId="2B37DBAD" w14:textId="77777777" w:rsidR="00217913" w:rsidRDefault="00217913">
      <w:pPr>
        <w:jc w:val="left"/>
        <w:rPr>
          <w:rFonts w:ascii="Times New Roman" w:hAnsi="Times New Roman" w:cs="Times New Roman"/>
          <w:sz w:val="24"/>
        </w:rPr>
      </w:pPr>
    </w:p>
    <w:p w14:paraId="18F33924" w14:textId="77777777" w:rsidR="00217913" w:rsidRDefault="00000000">
      <w:pPr>
        <w:jc w:val="left"/>
        <w:rPr>
          <w:rFonts w:ascii="Times New Roman" w:hAnsi="Times New Roman" w:cs="Times New Roman"/>
          <w:b/>
          <w:bCs/>
          <w:sz w:val="24"/>
        </w:rPr>
      </w:pPr>
      <w:r>
        <w:rPr>
          <w:rFonts w:ascii="Times New Roman" w:hAnsi="Times New Roman" w:cs="Times New Roman"/>
          <w:b/>
          <w:bCs/>
          <w:sz w:val="24"/>
        </w:rPr>
        <w:t>Journal articles not in English</w:t>
      </w:r>
    </w:p>
    <w:p w14:paraId="45E3E3E2" w14:textId="77777777" w:rsidR="00217913" w:rsidRDefault="00000000">
      <w:pPr>
        <w:jc w:val="left"/>
        <w:rPr>
          <w:rFonts w:ascii="Times New Roman" w:hAnsi="Times New Roman" w:cs="Times New Roman"/>
          <w:sz w:val="24"/>
        </w:rPr>
      </w:pPr>
      <w:r>
        <w:rPr>
          <w:rFonts w:ascii="Times New Roman" w:hAnsi="Times New Roman" w:cs="Times New Roman"/>
          <w:sz w:val="24"/>
        </w:rPr>
        <w:t>Zhang X.; Xiong H.; Ji T. Y.; Zhang Y. H.; Wang Y. Case report of anti-N-methyl-D-aspartate receptor encephalitis in child.</w:t>
      </w:r>
      <w:r>
        <w:rPr>
          <w:rFonts w:ascii="Times New Roman" w:hAnsi="Times New Roman" w:cs="Times New Roman"/>
          <w:i/>
          <w:iCs/>
          <w:sz w:val="24"/>
        </w:rPr>
        <w:t xml:space="preserve"> J. Appl. Clin. </w:t>
      </w:r>
      <w:proofErr w:type="spellStart"/>
      <w:r>
        <w:rPr>
          <w:rFonts w:ascii="Times New Roman" w:hAnsi="Times New Roman" w:cs="Times New Roman"/>
          <w:i/>
          <w:iCs/>
          <w:sz w:val="24"/>
        </w:rPr>
        <w:t>Pediatr</w:t>
      </w:r>
      <w:proofErr w:type="spellEnd"/>
      <w:r>
        <w:rPr>
          <w:rFonts w:ascii="Times New Roman" w:hAnsi="Times New Roman" w:cs="Times New Roman"/>
          <w:i/>
          <w:iCs/>
          <w:sz w:val="24"/>
        </w:rPr>
        <w:t>.</w:t>
      </w:r>
      <w:r>
        <w:rPr>
          <w:rFonts w:ascii="Times New Roman" w:hAnsi="Times New Roman" w:cs="Times New Roman"/>
          <w:sz w:val="24"/>
        </w:rPr>
        <w:t> </w:t>
      </w:r>
      <w:r>
        <w:rPr>
          <w:rFonts w:ascii="Times New Roman" w:hAnsi="Times New Roman" w:cs="Times New Roman"/>
          <w:b/>
          <w:bCs/>
          <w:sz w:val="24"/>
        </w:rPr>
        <w:t>2012</w:t>
      </w:r>
      <w:r>
        <w:rPr>
          <w:rFonts w:ascii="Times New Roman" w:hAnsi="Times New Roman" w:cs="Times New Roman"/>
          <w:sz w:val="24"/>
        </w:rPr>
        <w:t xml:space="preserve">, </w:t>
      </w:r>
      <w:r>
        <w:rPr>
          <w:rFonts w:ascii="Times New Roman" w:hAnsi="Times New Roman" w:cs="Times New Roman"/>
          <w:i/>
          <w:iCs/>
          <w:sz w:val="24"/>
        </w:rPr>
        <w:t>27</w:t>
      </w:r>
      <w:r>
        <w:rPr>
          <w:rFonts w:ascii="Times New Roman" w:hAnsi="Times New Roman" w:cs="Times New Roman"/>
          <w:sz w:val="24"/>
        </w:rPr>
        <w:t>, 1903-1907. (in Chinese)</w:t>
      </w:r>
    </w:p>
    <w:p w14:paraId="52AA2BB8" w14:textId="77777777" w:rsidR="00217913" w:rsidRDefault="00217913">
      <w:pPr>
        <w:jc w:val="left"/>
        <w:rPr>
          <w:rFonts w:ascii="Times New Roman" w:hAnsi="Times New Roman" w:cs="Times New Roman"/>
          <w:sz w:val="24"/>
        </w:rPr>
      </w:pPr>
    </w:p>
    <w:p w14:paraId="655C0AC8" w14:textId="77777777" w:rsidR="00217913" w:rsidRDefault="00000000">
      <w:pPr>
        <w:jc w:val="left"/>
        <w:rPr>
          <w:rFonts w:ascii="Times New Roman" w:hAnsi="Times New Roman" w:cs="Times New Roman"/>
          <w:b/>
          <w:bCs/>
          <w:sz w:val="24"/>
        </w:rPr>
      </w:pPr>
      <w:r>
        <w:rPr>
          <w:rFonts w:ascii="Times New Roman" w:hAnsi="Times New Roman" w:cs="Times New Roman"/>
          <w:b/>
          <w:bCs/>
          <w:sz w:val="24"/>
        </w:rPr>
        <w:t>Journal articles ahead of print</w:t>
      </w:r>
    </w:p>
    <w:p w14:paraId="17168BCD" w14:textId="77777777" w:rsidR="00217913" w:rsidRDefault="00000000">
      <w:pPr>
        <w:jc w:val="left"/>
        <w:rPr>
          <w:rFonts w:ascii="Times New Roman" w:hAnsi="Times New Roman" w:cs="Times New Roman"/>
          <w:sz w:val="24"/>
        </w:rPr>
      </w:pPr>
      <w:proofErr w:type="spellStart"/>
      <w:r>
        <w:rPr>
          <w:rFonts w:ascii="Times New Roman" w:hAnsi="Times New Roman" w:cs="Times New Roman"/>
          <w:sz w:val="24"/>
        </w:rPr>
        <w:t>Odibo</w:t>
      </w:r>
      <w:proofErr w:type="spellEnd"/>
      <w:r>
        <w:rPr>
          <w:rFonts w:ascii="Times New Roman" w:hAnsi="Times New Roman" w:cs="Times New Roman"/>
          <w:sz w:val="24"/>
        </w:rPr>
        <w:t xml:space="preserve">, A. O. Falling stillbirth and neonatal mortality rates in twin gestation: not a reason for complacency. </w:t>
      </w:r>
      <w:r>
        <w:rPr>
          <w:rFonts w:ascii="Times New Roman" w:hAnsi="Times New Roman" w:cs="Times New Roman"/>
          <w:i/>
          <w:iCs/>
          <w:sz w:val="24"/>
        </w:rPr>
        <w:t>BJOG</w:t>
      </w:r>
      <w:r>
        <w:rPr>
          <w:rFonts w:ascii="Times New Roman" w:hAnsi="Times New Roman" w:cs="Times New Roman"/>
          <w:sz w:val="24"/>
        </w:rPr>
        <w:t xml:space="preserve">. </w:t>
      </w:r>
      <w:r>
        <w:rPr>
          <w:rFonts w:ascii="Times New Roman" w:hAnsi="Times New Roman" w:cs="Times New Roman"/>
          <w:b/>
          <w:bCs/>
          <w:sz w:val="24"/>
        </w:rPr>
        <w:t>2018</w:t>
      </w:r>
      <w:r>
        <w:rPr>
          <w:rFonts w:ascii="Times New Roman" w:hAnsi="Times New Roman" w:cs="Times New Roman"/>
          <w:sz w:val="24"/>
        </w:rPr>
        <w:t xml:space="preserve">, </w:t>
      </w:r>
      <w:proofErr w:type="spellStart"/>
      <w:r>
        <w:rPr>
          <w:rFonts w:ascii="Times New Roman" w:hAnsi="Times New Roman" w:cs="Times New Roman"/>
          <w:sz w:val="24"/>
        </w:rPr>
        <w:t>Epub</w:t>
      </w:r>
      <w:proofErr w:type="spellEnd"/>
      <w:r>
        <w:rPr>
          <w:rFonts w:ascii="Times New Roman" w:hAnsi="Times New Roman" w:cs="Times New Roman"/>
          <w:sz w:val="24"/>
        </w:rPr>
        <w:t xml:space="preserve"> ahead of print [DOI: 10.1111/1471-0528.15541]</w:t>
      </w:r>
    </w:p>
    <w:p w14:paraId="56FDF596" w14:textId="77777777" w:rsidR="00217913" w:rsidRDefault="00217913">
      <w:pPr>
        <w:jc w:val="left"/>
        <w:rPr>
          <w:rFonts w:ascii="Times New Roman" w:eastAsia="Roboto" w:hAnsi="Times New Roman" w:cs="Times New Roman"/>
          <w:color w:val="000000"/>
          <w:sz w:val="24"/>
          <w:shd w:val="clear" w:color="auto" w:fill="FFFFFF"/>
        </w:rPr>
      </w:pPr>
    </w:p>
    <w:p w14:paraId="67C36B95" w14:textId="77777777" w:rsidR="00217913" w:rsidRDefault="00000000">
      <w:pPr>
        <w:jc w:val="left"/>
        <w:rPr>
          <w:rFonts w:ascii="Times New Roman" w:eastAsia="Roboto" w:hAnsi="Times New Roman" w:cs="Times New Roman"/>
          <w:b/>
          <w:bCs/>
          <w:color w:val="000000"/>
          <w:sz w:val="24"/>
          <w:shd w:val="clear" w:color="auto" w:fill="FFFFFF"/>
        </w:rPr>
      </w:pPr>
      <w:proofErr w:type="spellStart"/>
      <w:r>
        <w:rPr>
          <w:rFonts w:ascii="Times New Roman" w:eastAsia="Roboto" w:hAnsi="Times New Roman" w:cs="Times New Roman"/>
          <w:b/>
          <w:bCs/>
          <w:color w:val="000000"/>
          <w:sz w:val="24"/>
          <w:shd w:val="clear" w:color="auto" w:fill="FFFFFF"/>
        </w:rPr>
        <w:t>ebook</w:t>
      </w:r>
      <w:proofErr w:type="spellEnd"/>
    </w:p>
    <w:p w14:paraId="4F032924" w14:textId="77777777" w:rsidR="00217913"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Hammond, C. </w:t>
      </w:r>
      <w:r>
        <w:rPr>
          <w:rFonts w:ascii="Times New Roman" w:eastAsia="Roboto" w:hAnsi="Times New Roman" w:cs="Times New Roman"/>
          <w:i/>
          <w:iCs/>
          <w:color w:val="000000"/>
          <w:sz w:val="24"/>
          <w:shd w:val="clear" w:color="auto" w:fill="FFFFFF"/>
        </w:rPr>
        <w:t>The Basics of Crystallography and Diffraction</w:t>
      </w:r>
      <w:r>
        <w:rPr>
          <w:rFonts w:ascii="Times New Roman" w:eastAsia="Roboto" w:hAnsi="Times New Roman" w:cs="Times New Roman"/>
          <w:color w:val="000000"/>
          <w:sz w:val="24"/>
          <w:shd w:val="clear" w:color="auto" w:fill="FFFFFF"/>
        </w:rPr>
        <w:t>, 4th ed.; Oxford University Press, 2015. DOI: 10.1093/</w:t>
      </w:r>
      <w:proofErr w:type="spellStart"/>
      <w:proofErr w:type="gramStart"/>
      <w:r>
        <w:rPr>
          <w:rFonts w:ascii="Times New Roman" w:eastAsia="Roboto" w:hAnsi="Times New Roman" w:cs="Times New Roman"/>
          <w:color w:val="000000"/>
          <w:sz w:val="24"/>
          <w:shd w:val="clear" w:color="auto" w:fill="FFFFFF"/>
        </w:rPr>
        <w:t>acprof:oso</w:t>
      </w:r>
      <w:proofErr w:type="spellEnd"/>
      <w:proofErr w:type="gramEnd"/>
      <w:r>
        <w:rPr>
          <w:rFonts w:ascii="Times New Roman" w:eastAsia="Roboto" w:hAnsi="Times New Roman" w:cs="Times New Roman"/>
          <w:color w:val="000000"/>
          <w:sz w:val="24"/>
          <w:shd w:val="clear" w:color="auto" w:fill="FFFFFF"/>
        </w:rPr>
        <w:t>/9780198738671.001.0001</w:t>
      </w:r>
    </w:p>
    <w:p w14:paraId="474E2724" w14:textId="77777777" w:rsidR="00217913" w:rsidRDefault="00217913">
      <w:pPr>
        <w:jc w:val="left"/>
        <w:rPr>
          <w:rFonts w:ascii="Times New Roman" w:eastAsia="Roboto" w:hAnsi="Times New Roman" w:cs="Times New Roman"/>
          <w:color w:val="000000"/>
          <w:sz w:val="24"/>
          <w:shd w:val="clear" w:color="auto" w:fill="FFFFFF"/>
        </w:rPr>
      </w:pPr>
    </w:p>
    <w:p w14:paraId="1C405A7C" w14:textId="77777777" w:rsidR="00217913" w:rsidRDefault="00000000">
      <w:pPr>
        <w:jc w:val="left"/>
        <w:rPr>
          <w:rFonts w:ascii="Times New Roman" w:eastAsia="宋体"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Book in print</w:t>
      </w:r>
      <w:r>
        <w:rPr>
          <w:rFonts w:ascii="Times New Roman" w:eastAsia="宋体" w:hAnsi="Times New Roman" w:cs="Times New Roman"/>
          <w:b/>
          <w:bCs/>
          <w:color w:val="000000"/>
          <w:sz w:val="24"/>
          <w:shd w:val="clear" w:color="auto" w:fill="FFFFFF"/>
        </w:rPr>
        <w:t xml:space="preserve"> </w:t>
      </w:r>
    </w:p>
    <w:p w14:paraId="6BDC08AF" w14:textId="77777777" w:rsidR="00217913"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 xml:space="preserve">Frankel, F. </w:t>
      </w:r>
      <w:r>
        <w:rPr>
          <w:rFonts w:ascii="Times New Roman" w:eastAsia="Roboto" w:hAnsi="Times New Roman" w:cs="Times New Roman"/>
          <w:i/>
          <w:iCs/>
          <w:color w:val="000000"/>
          <w:sz w:val="24"/>
          <w:shd w:val="clear" w:color="auto" w:fill="FFFFFF"/>
        </w:rPr>
        <w:t>Picturing Science and Engineering</w:t>
      </w:r>
      <w:r>
        <w:rPr>
          <w:rFonts w:ascii="Times New Roman" w:eastAsia="Roboto" w:hAnsi="Times New Roman" w:cs="Times New Roman"/>
          <w:color w:val="000000"/>
          <w:sz w:val="24"/>
          <w:shd w:val="clear" w:color="auto" w:fill="FFFFFF"/>
        </w:rPr>
        <w:t>; MIT Press, 2018.</w:t>
      </w:r>
    </w:p>
    <w:p w14:paraId="7345FFE8" w14:textId="77777777" w:rsidR="00217913" w:rsidRDefault="00217913">
      <w:pPr>
        <w:jc w:val="left"/>
        <w:rPr>
          <w:rFonts w:ascii="Times New Roman" w:eastAsia="Roboto" w:hAnsi="Times New Roman" w:cs="Times New Roman"/>
          <w:color w:val="000000"/>
          <w:sz w:val="24"/>
          <w:shd w:val="clear" w:color="auto" w:fill="FFFFFF"/>
        </w:rPr>
      </w:pPr>
    </w:p>
    <w:p w14:paraId="5F775B7E" w14:textId="77777777" w:rsidR="00217913" w:rsidRDefault="00000000">
      <w:pPr>
        <w:jc w:val="left"/>
        <w:rPr>
          <w:rFonts w:ascii="Times New Roman" w:eastAsia="Roboto" w:hAnsi="Times New Roman" w:cs="Times New Roman"/>
          <w:b/>
          <w:bCs/>
          <w:color w:val="000000"/>
          <w:sz w:val="24"/>
          <w:shd w:val="clear" w:color="auto" w:fill="FFFFFF"/>
        </w:rPr>
      </w:pPr>
      <w:proofErr w:type="spellStart"/>
      <w:r>
        <w:rPr>
          <w:rFonts w:ascii="Times New Roman" w:eastAsia="Roboto" w:hAnsi="Times New Roman" w:cs="Times New Roman"/>
          <w:b/>
          <w:bCs/>
          <w:color w:val="000000"/>
          <w:sz w:val="24"/>
          <w:shd w:val="clear" w:color="auto" w:fill="FFFFFF"/>
        </w:rPr>
        <w:t>ebook</w:t>
      </w:r>
      <w:proofErr w:type="spellEnd"/>
      <w:r>
        <w:rPr>
          <w:rFonts w:ascii="Times New Roman" w:eastAsia="Roboto" w:hAnsi="Times New Roman" w:cs="Times New Roman"/>
          <w:b/>
          <w:bCs/>
          <w:color w:val="000000"/>
          <w:sz w:val="24"/>
          <w:shd w:val="clear" w:color="auto" w:fill="FFFFFF"/>
        </w:rPr>
        <w:t xml:space="preserve"> chapter</w:t>
      </w:r>
    </w:p>
    <w:p w14:paraId="00FDE67D" w14:textId="77777777" w:rsidR="00217913"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Hammond, C. Crystal Symmetry. In </w:t>
      </w:r>
      <w:r>
        <w:rPr>
          <w:rFonts w:ascii="Times New Roman" w:eastAsia="Roboto" w:hAnsi="Times New Roman" w:cs="Times New Roman"/>
          <w:i/>
          <w:iCs/>
          <w:color w:val="000000"/>
          <w:sz w:val="24"/>
          <w:shd w:val="clear" w:color="auto" w:fill="FFFFFF"/>
        </w:rPr>
        <w:t>The Basics of Crystallography and Diffraction</w:t>
      </w:r>
      <w:r>
        <w:rPr>
          <w:rFonts w:ascii="Times New Roman" w:eastAsia="Roboto" w:hAnsi="Times New Roman" w:cs="Times New Roman"/>
          <w:color w:val="000000"/>
          <w:sz w:val="24"/>
          <w:shd w:val="clear" w:color="auto" w:fill="FFFFFF"/>
        </w:rPr>
        <w:t>, 4th ed.; International Union of Crystallography Texts on Crystallography, Vol. 21; Oxford University Press, 2015; pp 99−134. DOI: 10.1093/</w:t>
      </w:r>
      <w:proofErr w:type="spellStart"/>
      <w:proofErr w:type="gramStart"/>
      <w:r>
        <w:rPr>
          <w:rFonts w:ascii="Times New Roman" w:eastAsia="Roboto" w:hAnsi="Times New Roman" w:cs="Times New Roman"/>
          <w:color w:val="000000"/>
          <w:sz w:val="24"/>
          <w:shd w:val="clear" w:color="auto" w:fill="FFFFFF"/>
        </w:rPr>
        <w:t>acprof:oso</w:t>
      </w:r>
      <w:proofErr w:type="spellEnd"/>
      <w:proofErr w:type="gramEnd"/>
      <w:r>
        <w:rPr>
          <w:rFonts w:ascii="Times New Roman" w:eastAsia="Roboto" w:hAnsi="Times New Roman" w:cs="Times New Roman"/>
          <w:color w:val="000000"/>
          <w:sz w:val="24"/>
          <w:shd w:val="clear" w:color="auto" w:fill="FFFFFF"/>
        </w:rPr>
        <w:t>/9780198738671.003.0004</w:t>
      </w:r>
    </w:p>
    <w:p w14:paraId="27800A99" w14:textId="77777777" w:rsidR="00217913" w:rsidRDefault="00217913">
      <w:pPr>
        <w:jc w:val="left"/>
        <w:rPr>
          <w:rFonts w:ascii="Times New Roman" w:eastAsia="Roboto" w:hAnsi="Times New Roman" w:cs="Times New Roman"/>
          <w:color w:val="000000"/>
          <w:sz w:val="24"/>
          <w:shd w:val="clear" w:color="auto" w:fill="FFFFFF"/>
        </w:rPr>
      </w:pPr>
    </w:p>
    <w:p w14:paraId="76236A78" w14:textId="77777777" w:rsidR="00217913" w:rsidRDefault="00000000">
      <w:pPr>
        <w:jc w:val="left"/>
        <w:rPr>
          <w:rFonts w:ascii="Times New Roman" w:eastAsia="Roboto" w:hAnsi="Times New Roman" w:cs="Times New Roman"/>
          <w:b/>
          <w:bCs/>
          <w:color w:val="000000"/>
          <w:sz w:val="24"/>
          <w:shd w:val="clear" w:color="auto" w:fill="FFFFFF"/>
        </w:rPr>
      </w:pPr>
      <w:proofErr w:type="spellStart"/>
      <w:r>
        <w:rPr>
          <w:rFonts w:ascii="Times New Roman" w:eastAsia="Roboto" w:hAnsi="Times New Roman" w:cs="Times New Roman"/>
          <w:b/>
          <w:bCs/>
          <w:color w:val="000000"/>
          <w:sz w:val="24"/>
          <w:shd w:val="clear" w:color="auto" w:fill="FFFFFF"/>
        </w:rPr>
        <w:t>ebook</w:t>
      </w:r>
      <w:proofErr w:type="spellEnd"/>
      <w:r>
        <w:rPr>
          <w:rFonts w:ascii="Times New Roman" w:eastAsia="Roboto" w:hAnsi="Times New Roman" w:cs="Times New Roman"/>
          <w:b/>
          <w:bCs/>
          <w:color w:val="000000"/>
          <w:sz w:val="24"/>
          <w:shd w:val="clear" w:color="auto" w:fill="FFFFFF"/>
        </w:rPr>
        <w:t xml:space="preserve"> with editors</w:t>
      </w:r>
    </w:p>
    <w:p w14:paraId="47B86F99" w14:textId="77777777" w:rsidR="00217913"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i/>
          <w:iCs/>
          <w:color w:val="000000"/>
          <w:sz w:val="24"/>
          <w:shd w:val="clear" w:color="auto" w:fill="FFFFFF"/>
        </w:rPr>
        <w:t>Mom the Chemistry Professor: Personal Accounts and Advice from Chemistry Professors Who Are Mothers</w:t>
      </w:r>
      <w:r>
        <w:rPr>
          <w:rFonts w:ascii="Times New Roman" w:eastAsia="Roboto" w:hAnsi="Times New Roman" w:cs="Times New Roman"/>
          <w:color w:val="000000"/>
          <w:sz w:val="24"/>
          <w:shd w:val="clear" w:color="auto" w:fill="FFFFFF"/>
        </w:rPr>
        <w:t xml:space="preserve">, 2nd ed.; </w:t>
      </w:r>
      <w:proofErr w:type="spellStart"/>
      <w:r>
        <w:rPr>
          <w:rFonts w:ascii="Times New Roman" w:eastAsia="Roboto" w:hAnsi="Times New Roman" w:cs="Times New Roman"/>
          <w:color w:val="000000"/>
          <w:sz w:val="24"/>
          <w:shd w:val="clear" w:color="auto" w:fill="FFFFFF"/>
        </w:rPr>
        <w:t>Woznack</w:t>
      </w:r>
      <w:proofErr w:type="spellEnd"/>
      <w:r>
        <w:rPr>
          <w:rFonts w:ascii="Times New Roman" w:eastAsia="Roboto" w:hAnsi="Times New Roman" w:cs="Times New Roman"/>
          <w:color w:val="000000"/>
          <w:sz w:val="24"/>
          <w:shd w:val="clear" w:color="auto" w:fill="FFFFFF"/>
        </w:rPr>
        <w:t xml:space="preserve">, K., Charlebois, A., Cole, R. S., </w:t>
      </w:r>
      <w:proofErr w:type="spellStart"/>
      <w:r>
        <w:rPr>
          <w:rFonts w:ascii="Times New Roman" w:eastAsia="Roboto" w:hAnsi="Times New Roman" w:cs="Times New Roman"/>
          <w:color w:val="000000"/>
          <w:sz w:val="24"/>
          <w:shd w:val="clear" w:color="auto" w:fill="FFFFFF"/>
        </w:rPr>
        <w:t>Marzabadi</w:t>
      </w:r>
      <w:proofErr w:type="spellEnd"/>
      <w:r>
        <w:rPr>
          <w:rFonts w:ascii="Times New Roman" w:eastAsia="Roboto" w:hAnsi="Times New Roman" w:cs="Times New Roman"/>
          <w:color w:val="000000"/>
          <w:sz w:val="24"/>
          <w:shd w:val="clear" w:color="auto" w:fill="FFFFFF"/>
        </w:rPr>
        <w:t>, C. H., Webster, G., Eds.; Springer, 2018. DOI: 10.1007/978-3-319-78972-9</w:t>
      </w:r>
    </w:p>
    <w:p w14:paraId="099E1554" w14:textId="77777777" w:rsidR="00217913" w:rsidRDefault="00217913">
      <w:pPr>
        <w:jc w:val="left"/>
        <w:rPr>
          <w:rFonts w:ascii="Times New Roman" w:eastAsia="Roboto" w:hAnsi="Times New Roman" w:cs="Times New Roman"/>
          <w:color w:val="000000"/>
          <w:sz w:val="24"/>
          <w:shd w:val="clear" w:color="auto" w:fill="FFFFFF"/>
        </w:rPr>
      </w:pPr>
    </w:p>
    <w:p w14:paraId="10A4FBB4" w14:textId="77777777" w:rsidR="00217913" w:rsidRDefault="00000000">
      <w:pPr>
        <w:jc w:val="left"/>
        <w:rPr>
          <w:rFonts w:ascii="Times New Roman" w:eastAsia="Roboto" w:hAnsi="Times New Roman" w:cs="Times New Roman"/>
          <w:b/>
          <w:bCs/>
          <w:color w:val="000000"/>
          <w:sz w:val="24"/>
          <w:shd w:val="clear" w:color="auto" w:fill="FFFFFF"/>
        </w:rPr>
      </w:pPr>
      <w:proofErr w:type="spellStart"/>
      <w:r>
        <w:rPr>
          <w:rFonts w:ascii="Times New Roman" w:eastAsia="Roboto" w:hAnsi="Times New Roman" w:cs="Times New Roman"/>
          <w:b/>
          <w:bCs/>
          <w:color w:val="000000"/>
          <w:sz w:val="24"/>
          <w:shd w:val="clear" w:color="auto" w:fill="FFFFFF"/>
        </w:rPr>
        <w:lastRenderedPageBreak/>
        <w:t>ebook</w:t>
      </w:r>
      <w:proofErr w:type="spellEnd"/>
      <w:r>
        <w:rPr>
          <w:rFonts w:ascii="Times New Roman" w:eastAsia="Roboto" w:hAnsi="Times New Roman" w:cs="Times New Roman"/>
          <w:b/>
          <w:bCs/>
          <w:color w:val="000000"/>
          <w:sz w:val="24"/>
          <w:shd w:val="clear" w:color="auto" w:fill="FFFFFF"/>
        </w:rPr>
        <w:t xml:space="preserve"> series</w:t>
      </w:r>
    </w:p>
    <w:p w14:paraId="2458E71C" w14:textId="77777777" w:rsidR="00217913"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Gaede, H. C. Professional Development for REU Students. In </w:t>
      </w:r>
      <w:r>
        <w:rPr>
          <w:rFonts w:ascii="Times New Roman" w:eastAsia="Roboto" w:hAnsi="Times New Roman" w:cs="Times New Roman"/>
          <w:i/>
          <w:iCs/>
          <w:color w:val="000000"/>
          <w:sz w:val="24"/>
          <w:shd w:val="clear" w:color="auto" w:fill="FFFFFF"/>
        </w:rPr>
        <w:t>Best Practices for Chemistry REU Programs</w:t>
      </w:r>
      <w:r>
        <w:rPr>
          <w:rFonts w:ascii="Times New Roman" w:eastAsia="Roboto" w:hAnsi="Times New Roman" w:cs="Times New Roman"/>
          <w:color w:val="000000"/>
          <w:sz w:val="24"/>
          <w:shd w:val="clear" w:color="auto" w:fill="FFFFFF"/>
        </w:rPr>
        <w:t>; Griep, M. A, Watkins, L., Eds.; ACS Symposium Series, Vol. 1295; American Chemical Society, 2018; pp 33−44. DOI: 10.1021/bk-2018-1295.ch003</w:t>
      </w:r>
    </w:p>
    <w:p w14:paraId="01A6D1ED" w14:textId="77777777" w:rsidR="00217913" w:rsidRDefault="00217913">
      <w:pPr>
        <w:jc w:val="left"/>
        <w:rPr>
          <w:rFonts w:ascii="Times New Roman" w:eastAsia="Roboto" w:hAnsi="Times New Roman" w:cs="Times New Roman"/>
          <w:color w:val="000000"/>
          <w:sz w:val="24"/>
          <w:shd w:val="clear" w:color="auto" w:fill="FFFFFF"/>
        </w:rPr>
      </w:pPr>
    </w:p>
    <w:p w14:paraId="77D01FC6" w14:textId="77777777" w:rsidR="00217913"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Thesis or dissertation</w:t>
      </w:r>
    </w:p>
    <w:p w14:paraId="065FF55B" w14:textId="77777777" w:rsidR="00217913"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Cable, M. L. Life in Extreme Environments: Lanthanide-Based Detection of Bacterial Spores and Other Sensor Design Pursuits. Ph.D. Dissertation, California Institute of Technology, Pasadena, CA, 2010. http://resolver.caltech.edu/CaltechTHESIS:05102010-145436548 (accessed 2019-09-10).</w:t>
      </w:r>
    </w:p>
    <w:p w14:paraId="2A545DD4" w14:textId="77777777" w:rsidR="00217913" w:rsidRDefault="00217913">
      <w:pPr>
        <w:jc w:val="left"/>
        <w:rPr>
          <w:rFonts w:ascii="Times New Roman" w:eastAsia="Roboto" w:hAnsi="Times New Roman" w:cs="Times New Roman"/>
          <w:color w:val="000000"/>
          <w:sz w:val="24"/>
          <w:shd w:val="clear" w:color="auto" w:fill="FFFFFF"/>
        </w:rPr>
      </w:pPr>
    </w:p>
    <w:p w14:paraId="01A06995" w14:textId="77777777" w:rsidR="00217913"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Thesis or dissertation in print</w:t>
      </w:r>
    </w:p>
    <w:p w14:paraId="01FF2B43" w14:textId="77777777" w:rsidR="00217913"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Enander, R. T. Lead particulate and methylene chloride risks in automotive refinishing. Ph.D. Thesis, Tufts University, Medford, MA, 2001.</w:t>
      </w:r>
    </w:p>
    <w:p w14:paraId="352B4A4F" w14:textId="77777777" w:rsidR="00217913" w:rsidRDefault="00217913">
      <w:pPr>
        <w:jc w:val="left"/>
        <w:rPr>
          <w:rFonts w:ascii="Times New Roman" w:eastAsia="Roboto" w:hAnsi="Times New Roman" w:cs="Times New Roman"/>
          <w:color w:val="000000"/>
          <w:sz w:val="24"/>
          <w:shd w:val="clear" w:color="auto" w:fill="FFFFFF"/>
        </w:rPr>
      </w:pPr>
    </w:p>
    <w:p w14:paraId="58CE9B0A" w14:textId="77777777" w:rsidR="00217913"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Website</w:t>
      </w:r>
    </w:p>
    <w:p w14:paraId="091EB420" w14:textId="77777777" w:rsidR="00217913"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i/>
          <w:iCs/>
          <w:color w:val="000000"/>
          <w:sz w:val="24"/>
          <w:shd w:val="clear" w:color="auto" w:fill="FFFFFF"/>
        </w:rPr>
        <w:t>World Health Organization Home Page</w:t>
      </w:r>
      <w:r>
        <w:rPr>
          <w:rFonts w:ascii="Times New Roman" w:eastAsia="Roboto" w:hAnsi="Times New Roman" w:cs="Times New Roman"/>
          <w:color w:val="000000"/>
          <w:sz w:val="24"/>
          <w:shd w:val="clear" w:color="auto" w:fill="FFFFFF"/>
        </w:rPr>
        <w:t>. https://www.who.int/ (accessed 2019-02-21).</w:t>
      </w:r>
    </w:p>
    <w:p w14:paraId="79F0F78E" w14:textId="77777777" w:rsidR="00217913" w:rsidRDefault="00217913">
      <w:pPr>
        <w:jc w:val="left"/>
        <w:rPr>
          <w:rFonts w:ascii="Times New Roman" w:eastAsia="Roboto" w:hAnsi="Times New Roman" w:cs="Times New Roman"/>
          <w:color w:val="000000"/>
          <w:sz w:val="24"/>
          <w:shd w:val="clear" w:color="auto" w:fill="FFFFFF"/>
        </w:rPr>
      </w:pPr>
    </w:p>
    <w:p w14:paraId="2C55EAD0" w14:textId="77777777" w:rsidR="00217913"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Newspaper</w:t>
      </w:r>
    </w:p>
    <w:p w14:paraId="771DFA83" w14:textId="77777777" w:rsidR="00217913"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Beauge, J. School district sued over burns girl suffered during chemistry class demonstration. </w:t>
      </w:r>
      <w:r>
        <w:rPr>
          <w:rFonts w:ascii="Times New Roman" w:eastAsia="Roboto" w:hAnsi="Times New Roman" w:cs="Times New Roman"/>
          <w:i/>
          <w:iCs/>
          <w:color w:val="000000"/>
          <w:sz w:val="24"/>
          <w:shd w:val="clear" w:color="auto" w:fill="FFFFFF"/>
        </w:rPr>
        <w:t>PennLive (Harrisburg, PA)</w:t>
      </w:r>
      <w:r>
        <w:rPr>
          <w:rFonts w:ascii="Times New Roman" w:eastAsia="Roboto" w:hAnsi="Times New Roman" w:cs="Times New Roman"/>
          <w:color w:val="000000"/>
          <w:sz w:val="24"/>
          <w:shd w:val="clear" w:color="auto" w:fill="FFFFFF"/>
        </w:rPr>
        <w:t>, November 17, 2018, updated November 17, 2018. https://www.pennlive.com/news/2018/11/school_district_sued_over_burn.html (accessed 2019-02-22).</w:t>
      </w:r>
    </w:p>
    <w:p w14:paraId="54206255" w14:textId="77777777" w:rsidR="00217913" w:rsidRDefault="00217913">
      <w:pPr>
        <w:jc w:val="left"/>
        <w:rPr>
          <w:rFonts w:ascii="Times New Roman" w:eastAsia="Roboto" w:hAnsi="Times New Roman" w:cs="Times New Roman"/>
          <w:color w:val="000000"/>
          <w:sz w:val="24"/>
          <w:shd w:val="clear" w:color="auto" w:fill="FFFFFF"/>
        </w:rPr>
      </w:pPr>
    </w:p>
    <w:p w14:paraId="796942B3" w14:textId="77777777" w:rsidR="00217913"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Conference abstract</w:t>
      </w:r>
    </w:p>
    <w:p w14:paraId="5630B57A" w14:textId="77777777" w:rsidR="00217913"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 xml:space="preserve">Okita, J.; Iwamoto, T.; Kira, M. Novel synthetic route for </w:t>
      </w:r>
      <w:proofErr w:type="spellStart"/>
      <w:r>
        <w:rPr>
          <w:rFonts w:ascii="Times New Roman" w:eastAsia="Roboto" w:hAnsi="Times New Roman" w:cs="Times New Roman"/>
          <w:color w:val="000000"/>
          <w:sz w:val="24"/>
          <w:shd w:val="clear" w:color="auto" w:fill="FFFFFF"/>
        </w:rPr>
        <w:t>hydrosilyllithiums</w:t>
      </w:r>
      <w:proofErr w:type="spellEnd"/>
      <w:r>
        <w:rPr>
          <w:rFonts w:ascii="Times New Roman" w:eastAsia="Roboto" w:hAnsi="Times New Roman" w:cs="Times New Roman"/>
          <w:color w:val="000000"/>
          <w:sz w:val="24"/>
          <w:shd w:val="clear" w:color="auto" w:fill="FFFFFF"/>
        </w:rPr>
        <w:t>. In </w:t>
      </w:r>
      <w:r>
        <w:rPr>
          <w:rFonts w:ascii="Times New Roman" w:eastAsia="Roboto" w:hAnsi="Times New Roman" w:cs="Times New Roman"/>
          <w:i/>
          <w:iCs/>
          <w:color w:val="000000"/>
          <w:sz w:val="24"/>
          <w:shd w:val="clear" w:color="auto" w:fill="FFFFFF"/>
        </w:rPr>
        <w:t>Book of Abstracts, 2000 International Chemical Congress of Pacific Basin Societies (PACIFICHEM 2000)</w:t>
      </w:r>
      <w:r>
        <w:rPr>
          <w:rFonts w:ascii="Times New Roman" w:eastAsia="Roboto" w:hAnsi="Times New Roman" w:cs="Times New Roman"/>
          <w:color w:val="000000"/>
          <w:sz w:val="24"/>
          <w:shd w:val="clear" w:color="auto" w:fill="FFFFFF"/>
        </w:rPr>
        <w:t>, Honolulu, HI; Paper INOR 216.</w:t>
      </w:r>
    </w:p>
    <w:p w14:paraId="25AEEB41" w14:textId="77777777" w:rsidR="00217913" w:rsidRDefault="00217913">
      <w:pPr>
        <w:jc w:val="left"/>
        <w:rPr>
          <w:rFonts w:ascii="Times New Roman" w:eastAsia="Roboto" w:hAnsi="Times New Roman" w:cs="Times New Roman"/>
          <w:color w:val="000000"/>
          <w:sz w:val="24"/>
          <w:shd w:val="clear" w:color="auto" w:fill="FFFFFF"/>
        </w:rPr>
      </w:pPr>
    </w:p>
    <w:p w14:paraId="4283DF99" w14:textId="77777777" w:rsidR="00217913"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Conference proceedings</w:t>
      </w:r>
    </w:p>
    <w:p w14:paraId="5825D941" w14:textId="77777777" w:rsidR="00217913"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Nilsson, A.; Petersson, F.; Persson, H. W.; Jönsson, H.; Laurell, T. Manipulation of suspended particles in a laminar flow. In </w:t>
      </w:r>
      <w:r>
        <w:rPr>
          <w:rFonts w:ascii="Times New Roman" w:eastAsia="Roboto" w:hAnsi="Times New Roman" w:cs="Times New Roman"/>
          <w:i/>
          <w:iCs/>
          <w:color w:val="000000"/>
          <w:sz w:val="24"/>
          <w:shd w:val="clear" w:color="auto" w:fill="FFFFFF"/>
        </w:rPr>
        <w:t xml:space="preserve">Micro Total Analysis Systems 2002, Proceedings of the </w:t>
      </w:r>
      <w:proofErr w:type="spellStart"/>
      <w:r>
        <w:rPr>
          <w:rFonts w:ascii="Times New Roman" w:eastAsia="Roboto" w:hAnsi="Times New Roman" w:cs="Times New Roman"/>
          <w:i/>
          <w:iCs/>
          <w:color w:val="000000"/>
          <w:sz w:val="24"/>
          <w:shd w:val="clear" w:color="auto" w:fill="FFFFFF"/>
        </w:rPr>
        <w:t>μTAS</w:t>
      </w:r>
      <w:proofErr w:type="spellEnd"/>
      <w:r>
        <w:rPr>
          <w:rFonts w:ascii="Times New Roman" w:eastAsia="Roboto" w:hAnsi="Times New Roman" w:cs="Times New Roman"/>
          <w:i/>
          <w:iCs/>
          <w:color w:val="000000"/>
          <w:sz w:val="24"/>
          <w:shd w:val="clear" w:color="auto" w:fill="FFFFFF"/>
        </w:rPr>
        <w:t> 2002 Symposium</w:t>
      </w:r>
      <w:r>
        <w:rPr>
          <w:rFonts w:ascii="Times New Roman" w:eastAsia="Roboto" w:hAnsi="Times New Roman" w:cs="Times New Roman"/>
          <w:color w:val="000000"/>
          <w:sz w:val="24"/>
          <w:shd w:val="clear" w:color="auto" w:fill="FFFFFF"/>
        </w:rPr>
        <w:t>, Nara, Japan, November 3−7, 2002; Baba, Y., Shoji, S., van den Berg, A., Eds.; Kluwer Academic Publishers: Dordrecht, The Netherlands, 2002; Vol. 2, pp 751−753. DOI: 10.1007/978-94-010-0504-3_50</w:t>
      </w:r>
    </w:p>
    <w:p w14:paraId="3F0C894D" w14:textId="77777777" w:rsidR="00217913" w:rsidRDefault="00217913">
      <w:pPr>
        <w:jc w:val="left"/>
        <w:rPr>
          <w:rFonts w:ascii="Times New Roman" w:eastAsia="Roboto" w:hAnsi="Times New Roman" w:cs="Times New Roman"/>
          <w:color w:val="000000"/>
          <w:sz w:val="24"/>
          <w:shd w:val="clear" w:color="auto" w:fill="FFFFFF"/>
        </w:rPr>
      </w:pPr>
    </w:p>
    <w:p w14:paraId="5EFC1E05" w14:textId="77777777" w:rsidR="00217913"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Database</w:t>
      </w:r>
    </w:p>
    <w:p w14:paraId="091897DC" w14:textId="77777777" w:rsidR="00217913" w:rsidRDefault="00000000">
      <w:pPr>
        <w:jc w:val="left"/>
        <w:rPr>
          <w:rFonts w:ascii="Times New Roman" w:eastAsia="Roboto" w:hAnsi="Times New Roman" w:cs="Times New Roman"/>
          <w:color w:val="000000"/>
          <w:sz w:val="24"/>
          <w:shd w:val="clear" w:color="auto" w:fill="FFFFFF"/>
        </w:rPr>
      </w:pPr>
      <w:proofErr w:type="spellStart"/>
      <w:r>
        <w:rPr>
          <w:rFonts w:ascii="Times New Roman" w:eastAsia="Roboto" w:hAnsi="Times New Roman" w:cs="Times New Roman"/>
          <w:i/>
          <w:iCs/>
          <w:color w:val="000000"/>
          <w:sz w:val="24"/>
          <w:shd w:val="clear" w:color="auto" w:fill="FFFFFF"/>
        </w:rPr>
        <w:t>SpectraBase</w:t>
      </w:r>
      <w:proofErr w:type="spellEnd"/>
      <w:r>
        <w:rPr>
          <w:rFonts w:ascii="Times New Roman" w:eastAsia="Roboto" w:hAnsi="Times New Roman" w:cs="Times New Roman"/>
          <w:color w:val="000000"/>
          <w:sz w:val="24"/>
          <w:shd w:val="clear" w:color="auto" w:fill="FFFFFF"/>
        </w:rPr>
        <w:t>. Bio-Rad Laboratories. https://spectrabase.com/ (accessed 2020-01-05).</w:t>
      </w:r>
    </w:p>
    <w:p w14:paraId="0F8697EF" w14:textId="77777777" w:rsidR="00217913" w:rsidRDefault="00217913">
      <w:pPr>
        <w:jc w:val="left"/>
        <w:rPr>
          <w:rFonts w:ascii="Times New Roman" w:eastAsia="Roboto" w:hAnsi="Times New Roman" w:cs="Times New Roman"/>
          <w:color w:val="000000"/>
          <w:sz w:val="24"/>
          <w:shd w:val="clear" w:color="auto" w:fill="FFFFFF"/>
        </w:rPr>
      </w:pPr>
    </w:p>
    <w:p w14:paraId="397F6A77" w14:textId="77777777" w:rsidR="00217913"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Patent</w:t>
      </w:r>
    </w:p>
    <w:p w14:paraId="68242B5F" w14:textId="77777777" w:rsidR="00217913"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Stern, M. K.; Cheng, B. K. M. Process for preparing N-(p-</w:t>
      </w:r>
      <w:proofErr w:type="gramStart"/>
      <w:r>
        <w:rPr>
          <w:rFonts w:ascii="Times New Roman" w:eastAsia="Roboto" w:hAnsi="Times New Roman" w:cs="Times New Roman"/>
          <w:color w:val="000000"/>
          <w:sz w:val="24"/>
          <w:shd w:val="clear" w:color="auto" w:fill="FFFFFF"/>
        </w:rPr>
        <w:t>nitroaryl)amides</w:t>
      </w:r>
      <w:proofErr w:type="gramEnd"/>
      <w:r>
        <w:rPr>
          <w:rFonts w:ascii="Times New Roman" w:eastAsia="Roboto" w:hAnsi="Times New Roman" w:cs="Times New Roman"/>
          <w:color w:val="000000"/>
          <w:sz w:val="24"/>
          <w:shd w:val="clear" w:color="auto" w:fill="FFFFFF"/>
        </w:rPr>
        <w:t xml:space="preserve"> via reaction of nitrobenzene with nitriles. US 5380946, 1995.</w:t>
      </w:r>
    </w:p>
    <w:p w14:paraId="4EA0DB0A" w14:textId="77777777" w:rsidR="00217913" w:rsidRDefault="00217913">
      <w:pPr>
        <w:jc w:val="left"/>
        <w:rPr>
          <w:rFonts w:ascii="Times New Roman" w:eastAsia="Roboto" w:hAnsi="Times New Roman" w:cs="Times New Roman"/>
          <w:color w:val="000000"/>
          <w:sz w:val="24"/>
          <w:shd w:val="clear" w:color="auto" w:fill="FFFFFF"/>
        </w:rPr>
      </w:pPr>
    </w:p>
    <w:p w14:paraId="0BFFEE52" w14:textId="77777777" w:rsidR="00217913"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Preprint</w:t>
      </w:r>
    </w:p>
    <w:p w14:paraId="7466718A" w14:textId="77777777" w:rsidR="00217913" w:rsidRDefault="00000000">
      <w:pPr>
        <w:jc w:val="left"/>
        <w:rPr>
          <w:rFonts w:ascii="Times New Roman" w:eastAsia="宋体" w:hAnsi="Times New Roman" w:cs="Times New Roman"/>
          <w:bCs/>
          <w:i/>
          <w:iCs/>
          <w:color w:val="000000"/>
          <w:kern w:val="0"/>
          <w:sz w:val="24"/>
        </w:rPr>
      </w:pPr>
      <w:r>
        <w:rPr>
          <w:rFonts w:ascii="Times New Roman" w:eastAsia="Roboto" w:hAnsi="Times New Roman" w:cs="Times New Roman"/>
          <w:color w:val="000000"/>
          <w:sz w:val="24"/>
          <w:shd w:val="clear" w:color="auto" w:fill="FFFFFF"/>
        </w:rPr>
        <w:t>Yamamoto</w:t>
      </w:r>
      <w:r>
        <w:rPr>
          <w:rFonts w:ascii="Times New Roman" w:eastAsia="宋体" w:hAnsi="Times New Roman" w:cs="Times New Roman"/>
          <w:color w:val="000000"/>
          <w:sz w:val="24"/>
          <w:shd w:val="clear" w:color="auto" w:fill="FFFFFF"/>
        </w:rPr>
        <w:t xml:space="preserve"> T. S.;</w:t>
      </w:r>
      <w:r>
        <w:rPr>
          <w:rFonts w:ascii="Times New Roman" w:eastAsia="Roboto" w:hAnsi="Times New Roman" w:cs="Times New Roman"/>
          <w:color w:val="000000"/>
          <w:sz w:val="24"/>
          <w:shd w:val="clear" w:color="auto" w:fill="FFFFFF"/>
        </w:rPr>
        <w:t xml:space="preserve"> Inui</w:t>
      </w:r>
      <w:r>
        <w:rPr>
          <w:rFonts w:ascii="Times New Roman" w:eastAsia="宋体" w:hAnsi="Times New Roman" w:cs="Times New Roman"/>
          <w:color w:val="000000"/>
          <w:sz w:val="24"/>
          <w:shd w:val="clear" w:color="auto" w:fill="FFFFFF"/>
        </w:rPr>
        <w:t xml:space="preserve"> R.;</w:t>
      </w:r>
      <w:r>
        <w:rPr>
          <w:rFonts w:ascii="Times New Roman" w:eastAsia="Roboto" w:hAnsi="Times New Roman" w:cs="Times New Roman"/>
          <w:color w:val="000000"/>
          <w:sz w:val="24"/>
          <w:shd w:val="clear" w:color="auto" w:fill="FFFFFF"/>
        </w:rPr>
        <w:t xml:space="preserve"> Tada</w:t>
      </w:r>
      <w:r>
        <w:rPr>
          <w:rFonts w:ascii="Times New Roman" w:eastAsia="宋体" w:hAnsi="Times New Roman" w:cs="Times New Roman"/>
          <w:color w:val="000000"/>
          <w:sz w:val="24"/>
          <w:shd w:val="clear" w:color="auto" w:fill="FFFFFF"/>
        </w:rPr>
        <w:t xml:space="preserve"> Y.;</w:t>
      </w:r>
      <w:r>
        <w:rPr>
          <w:rFonts w:ascii="Times New Roman" w:eastAsia="Roboto" w:hAnsi="Times New Roman" w:cs="Times New Roman"/>
          <w:color w:val="000000"/>
          <w:sz w:val="24"/>
          <w:shd w:val="clear" w:color="auto" w:fill="FFFFFF"/>
        </w:rPr>
        <w:t xml:space="preserve"> Yokoyama</w:t>
      </w:r>
      <w:r>
        <w:rPr>
          <w:rFonts w:ascii="Times New Roman" w:eastAsia="宋体" w:hAnsi="Times New Roman" w:cs="Times New Roman"/>
          <w:color w:val="000000"/>
          <w:sz w:val="24"/>
          <w:shd w:val="clear" w:color="auto" w:fill="FFFFFF"/>
        </w:rPr>
        <w:t xml:space="preserve"> S</w:t>
      </w:r>
      <w:r>
        <w:rPr>
          <w:rFonts w:ascii="Times New Roman" w:eastAsia="Roboto" w:hAnsi="Times New Roman" w:cs="Times New Roman"/>
          <w:color w:val="000000"/>
          <w:sz w:val="24"/>
          <w:shd w:val="clear" w:color="auto" w:fill="FFFFFF"/>
        </w:rPr>
        <w:t>. Prospects of detection of subsolar mass primordial black hole and white dwarf binary mergers. </w:t>
      </w:r>
      <w:proofErr w:type="spellStart"/>
      <w:r>
        <w:rPr>
          <w:rFonts w:ascii="Times New Roman" w:eastAsia="Roboto" w:hAnsi="Times New Roman" w:cs="Times New Roman"/>
          <w:i/>
          <w:iCs/>
          <w:color w:val="000000"/>
          <w:sz w:val="24"/>
          <w:shd w:val="clear" w:color="auto" w:fill="FFFFFF"/>
        </w:rPr>
        <w:t>arXiv</w:t>
      </w:r>
      <w:proofErr w:type="spellEnd"/>
      <w:r>
        <w:rPr>
          <w:rFonts w:ascii="Times New Roman" w:eastAsia="Roboto" w:hAnsi="Times New Roman" w:cs="Times New Roman"/>
          <w:color w:val="000000"/>
          <w:sz w:val="24"/>
          <w:shd w:val="clear" w:color="auto" w:fill="FFFFFF"/>
        </w:rPr>
        <w:t> </w:t>
      </w:r>
      <w:r>
        <w:rPr>
          <w:rFonts w:ascii="Times New Roman" w:eastAsia="Roboto" w:hAnsi="Times New Roman" w:cs="Times New Roman"/>
          <w:b/>
          <w:bCs/>
          <w:color w:val="000000"/>
          <w:sz w:val="24"/>
          <w:shd w:val="clear" w:color="auto" w:fill="FFFFFF"/>
        </w:rPr>
        <w:t>2004</w:t>
      </w:r>
      <w:r>
        <w:rPr>
          <w:rFonts w:ascii="Times New Roman" w:eastAsia="Roboto" w:hAnsi="Times New Roman" w:cs="Times New Roman"/>
          <w:color w:val="000000"/>
          <w:sz w:val="24"/>
          <w:shd w:val="clear" w:color="auto" w:fill="FFFFFF"/>
        </w:rPr>
        <w:t xml:space="preserve">, arXiv:2401.00044. Available online: https://arxiv.org/abs/2401.00044 (accessed </w:t>
      </w:r>
      <w:r>
        <w:rPr>
          <w:rFonts w:ascii="Times New Roman" w:eastAsia="宋体" w:hAnsi="Times New Roman" w:cs="Times New Roman"/>
          <w:color w:val="000000"/>
          <w:sz w:val="24"/>
          <w:shd w:val="clear" w:color="auto" w:fill="FFFFFF"/>
        </w:rPr>
        <w:t>29</w:t>
      </w:r>
      <w:r>
        <w:rPr>
          <w:rFonts w:ascii="Times New Roman" w:eastAsia="Roboto" w:hAnsi="Times New Roman" w:cs="Times New Roman"/>
          <w:color w:val="000000"/>
          <w:sz w:val="24"/>
          <w:shd w:val="clear" w:color="auto" w:fill="FFFFFF"/>
        </w:rPr>
        <w:t xml:space="preserve"> </w:t>
      </w:r>
      <w:r>
        <w:rPr>
          <w:rFonts w:ascii="Times New Roman" w:eastAsia="宋体" w:hAnsi="Times New Roman" w:cs="Times New Roman"/>
          <w:color w:val="000000"/>
          <w:sz w:val="24"/>
          <w:shd w:val="clear" w:color="auto" w:fill="FFFFFF"/>
        </w:rPr>
        <w:t>December</w:t>
      </w:r>
      <w:r>
        <w:rPr>
          <w:rFonts w:ascii="Times New Roman" w:eastAsia="Roboto" w:hAnsi="Times New Roman" w:cs="Times New Roman"/>
          <w:color w:val="000000"/>
          <w:sz w:val="24"/>
          <w:shd w:val="clear" w:color="auto" w:fill="FFFFFF"/>
        </w:rPr>
        <w:t xml:space="preserve"> 20</w:t>
      </w:r>
      <w:r>
        <w:rPr>
          <w:rFonts w:ascii="Times New Roman" w:eastAsia="宋体" w:hAnsi="Times New Roman" w:cs="Times New Roman"/>
          <w:color w:val="000000"/>
          <w:sz w:val="24"/>
          <w:shd w:val="clear" w:color="auto" w:fill="FFFFFF"/>
        </w:rPr>
        <w:t>23</w:t>
      </w:r>
      <w:r>
        <w:rPr>
          <w:rFonts w:ascii="Times New Roman" w:eastAsia="Roboto" w:hAnsi="Times New Roman" w:cs="Times New Roman"/>
          <w:color w:val="000000"/>
          <w:sz w:val="24"/>
          <w:shd w:val="clear" w:color="auto" w:fill="FFFFFF"/>
        </w:rPr>
        <w:t>).</w:t>
      </w:r>
      <w:r>
        <w:rPr>
          <w:rFonts w:ascii="Times New Roman" w:eastAsia="宋体" w:hAnsi="Times New Roman" w:cs="Times New Roman"/>
          <w:color w:val="000000"/>
          <w:sz w:val="24"/>
          <w:shd w:val="clear" w:color="auto" w:fill="FFFFFF"/>
        </w:rPr>
        <w:t xml:space="preserve"> </w:t>
      </w:r>
    </w:p>
    <w:sectPr w:rsidR="00217913">
      <w:headerReference w:type="even" r:id="rId21"/>
      <w:headerReference w:type="default" r:id="rId22"/>
      <w:footerReference w:type="even" r:id="rId23"/>
      <w:footerReference w:type="default" r:id="rId24"/>
      <w:headerReference w:type="first" r:id="rId25"/>
      <w:footerReference w:type="first" r:id="rId26"/>
      <w:pgSz w:w="11850" w:h="16783"/>
      <w:pgMar w:top="1417" w:right="1701" w:bottom="1417" w:left="1701" w:header="851" w:footer="992" w:gutter="0"/>
      <w:lnNumType w:countBy="1" w:restart="continuous"/>
      <w:pgNumType w:start="2"/>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2F404" w14:textId="77777777" w:rsidR="00527AD6" w:rsidRDefault="00527AD6">
      <w:r>
        <w:separator/>
      </w:r>
    </w:p>
  </w:endnote>
  <w:endnote w:type="continuationSeparator" w:id="0">
    <w:p w14:paraId="53AA82BF" w14:textId="77777777" w:rsidR="00527AD6" w:rsidRDefault="00527A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Roboto">
    <w:altName w:val="Segoe Print"/>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30D77" w14:textId="77777777" w:rsidR="005A3BC3" w:rsidRDefault="005A3B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089B1" w14:textId="77777777" w:rsidR="00217913" w:rsidRDefault="00217913">
    <w:pPr>
      <w:adjustRightInd w:val="0"/>
      <w:snapToGrid w:val="0"/>
      <w:spacing w:before="240" w:line="260" w:lineRule="atLeast"/>
      <w:rPr>
        <w:rFonts w:ascii="Palatino Linotype" w:hAnsi="Palatino Linotype"/>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A977B" w14:textId="28ADA38A" w:rsidR="00217913" w:rsidRDefault="00000000">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noProof/>
        <w:snapToGrid w:val="0"/>
        <w:sz w:val="18"/>
        <w:szCs w:val="18"/>
      </w:rPr>
      <w:drawing>
        <wp:anchor distT="0" distB="0" distL="114300" distR="114300" simplePos="0" relativeHeight="251659264" behindDoc="1" locked="0" layoutInCell="1" allowOverlap="1" wp14:anchorId="32349720" wp14:editId="26967B12">
          <wp:simplePos x="0" y="0"/>
          <wp:positionH relativeFrom="column">
            <wp:posOffset>17145</wp:posOffset>
          </wp:positionH>
          <wp:positionV relativeFrom="paragraph">
            <wp:posOffset>224790</wp:posOffset>
          </wp:positionV>
          <wp:extent cx="747395" cy="268605"/>
          <wp:effectExtent l="0" t="0" r="14605" b="17145"/>
          <wp:wrapTight wrapText="bothSides">
            <wp:wrapPolygon edited="0">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xml:space="preserve">© The Author(s) </w:t>
    </w:r>
    <w:r>
      <w:rPr>
        <w:rFonts w:ascii="Times New Roman" w:hAnsi="Times New Roman" w:cs="Times New Roman" w:hint="eastAsia"/>
        <w:snapToGrid w:val="0"/>
        <w:sz w:val="12"/>
        <w:szCs w:val="12"/>
      </w:rPr>
      <w:t>202</w:t>
    </w:r>
    <w:r w:rsidR="009D2FBC">
      <w:rPr>
        <w:rFonts w:ascii="Times New Roman" w:hAnsi="Times New Roman" w:cs="Times New Roman" w:hint="eastAsia"/>
        <w:snapToGrid w:val="0"/>
        <w:sz w:val="12"/>
        <w:szCs w:val="12"/>
      </w:rPr>
      <w:t>6</w:t>
    </w:r>
    <w:r>
      <w:rPr>
        <w:rFonts w:ascii="Times New Roman" w:hAnsi="Times New Roman" w:cs="Times New Roman"/>
        <w:snapToGrid w:val="0"/>
        <w:sz w:val="12"/>
        <w:szCs w:val="12"/>
      </w:rPr>
      <w:t>. Open Access This article is licensed under a Creative Commons Attribution 4.0 International License (</w:t>
    </w:r>
    <w:hyperlink r:id="rId2" w:history="1">
      <w:r w:rsidR="00217913">
        <w:rPr>
          <w:rStyle w:val="Hyperlink"/>
          <w:rFonts w:ascii="Times New Roman" w:hAnsi="Times New Roman" w:cs="Times New Roman"/>
          <w:snapToGrid w:val="0"/>
          <w:sz w:val="12"/>
          <w:szCs w:val="12"/>
        </w:rPr>
        <w:t>https://creativecommons.org/licenses/by/4.0/</w:t>
      </w:r>
    </w:hyperlink>
    <w:r>
      <w:rPr>
        <w:rFonts w:ascii="Times New Roman" w:hAnsi="Times New Roman" w:cs="Times New Roman"/>
        <w:snapToGrid w:val="0"/>
        <w:sz w:val="12"/>
        <w:szCs w:val="12"/>
      </w:rPr>
      <w:t xml:space="preserve">), which permits unrestricted use, sharing, adaptation, distribution and reproduction in any medium or </w:t>
    </w:r>
  </w:p>
  <w:p w14:paraId="7A11ECD2" w14:textId="77777777" w:rsidR="00217913" w:rsidRDefault="00000000">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1CB73BC3" w14:textId="665C4D34" w:rsidR="00217913" w:rsidRDefault="00434AE3">
    <w:pPr>
      <w:adjustRightInd w:val="0"/>
      <w:snapToGrid w:val="0"/>
      <w:spacing w:before="240" w:line="260" w:lineRule="atLeast"/>
      <w:ind w:left="4200" w:hangingChars="2000" w:hanging="4200"/>
      <w:rPr>
        <w:color w:val="2F5496" w:themeColor="accent5" w:themeShade="BF"/>
      </w:rPr>
    </w:pPr>
    <w:r w:rsidRPr="00F1698D">
      <w:rPr>
        <w:noProof/>
      </w:rPr>
      <w:drawing>
        <wp:inline distT="0" distB="0" distL="0" distR="0" wp14:anchorId="7E0AB34E" wp14:editId="7B8DBB5B">
          <wp:extent cx="847090" cy="322580"/>
          <wp:effectExtent l="0" t="0" r="0" b="1270"/>
          <wp:docPr id="17946450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47090" cy="322580"/>
                  </a:xfrm>
                  <a:prstGeom prst="rect">
                    <a:avLst/>
                  </a:prstGeom>
                  <a:noFill/>
                  <a:ln>
                    <a:noFill/>
                  </a:ln>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b/>
        <w:bCs/>
        <w:sz w:val="16"/>
        <w:szCs w:val="16"/>
      </w:rPr>
      <w:t xml:space="preserve">   </w:t>
    </w:r>
    <w:r>
      <w:rPr>
        <w:rFonts w:hint="eastAsia"/>
        <w:b/>
        <w:bCs/>
        <w:sz w:val="16"/>
        <w:szCs w:val="16"/>
      </w:rPr>
      <w:t xml:space="preserve">                    </w:t>
    </w:r>
  </w:p>
  <w:p w14:paraId="3C7C7671" w14:textId="72D3331B" w:rsidR="00217913" w:rsidRDefault="003D382A">
    <w:pPr>
      <w:pStyle w:val="Footer"/>
      <w:jc w:val="right"/>
    </w:pPr>
    <w:hyperlink r:id="rId4" w:history="1">
      <w:r w:rsidRPr="006B1B1C">
        <w:rPr>
          <w:rStyle w:val="Hyperlink"/>
          <w:b/>
          <w:bCs/>
          <w:sz w:val="16"/>
          <w:szCs w:val="16"/>
        </w:rPr>
        <w:t>https://www.oaepublish.com/cq</w:t>
      </w:r>
    </w:hyperlink>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AB694" w14:textId="77777777" w:rsidR="00527AD6" w:rsidRDefault="00527AD6">
      <w:r>
        <w:separator/>
      </w:r>
    </w:p>
  </w:footnote>
  <w:footnote w:type="continuationSeparator" w:id="0">
    <w:p w14:paraId="0FD16301" w14:textId="77777777" w:rsidR="00527AD6" w:rsidRDefault="00527A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98693" w14:textId="22F96F30" w:rsidR="00217913" w:rsidRPr="00434AE3" w:rsidRDefault="00434AE3" w:rsidP="00434AE3">
    <w:pPr>
      <w:pStyle w:val="Footer"/>
    </w:pPr>
    <w:r w:rsidRPr="005A3BC3">
      <w:rPr>
        <w:rFonts w:ascii="Times New Roman" w:hAnsi="Times New Roman" w:cs="Times New Roman" w:hint="eastAsia"/>
        <w:sz w:val="14"/>
        <w:szCs w:val="14"/>
      </w:rPr>
      <w:t>Surname</w:t>
    </w:r>
    <w:r w:rsidRPr="005A3BC3">
      <w:rPr>
        <w:rFonts w:ascii="Times New Roman" w:hAnsi="Times New Roman" w:cs="Times New Roman"/>
        <w:sz w:val="14"/>
        <w:szCs w:val="14"/>
      </w:rPr>
      <w:t xml:space="preserve"> </w:t>
    </w:r>
    <w:r w:rsidRPr="005A3BC3">
      <w:rPr>
        <w:rFonts w:ascii="Times New Roman" w:hAnsi="Times New Roman" w:cs="Times New Roman" w:hint="eastAsia"/>
        <w:i/>
        <w:iCs/>
        <w:sz w:val="14"/>
        <w:szCs w:val="14"/>
      </w:rPr>
      <w:t>et al</w:t>
    </w:r>
    <w:r w:rsidRPr="005A3BC3">
      <w:rPr>
        <w:rFonts w:ascii="Times New Roman" w:hAnsi="Times New Roman" w:cs="Times New Roman"/>
        <w:i/>
        <w:iCs/>
        <w:sz w:val="14"/>
        <w:szCs w:val="14"/>
      </w:rPr>
      <w:t>.</w:t>
    </w:r>
    <w:r w:rsidRPr="005A3BC3">
      <w:rPr>
        <w:rFonts w:ascii="Times New Roman" w:hAnsi="Times New Roman" w:cs="Times New Roman"/>
        <w:sz w:val="14"/>
        <w:szCs w:val="14"/>
      </w:rPr>
      <w:t xml:space="preserve"> </w:t>
    </w:r>
    <w:r w:rsidRPr="005A3BC3">
      <w:rPr>
        <w:rFonts w:ascii="Times New Roman" w:hAnsi="Times New Roman" w:cs="Times New Roman" w:hint="eastAsia"/>
        <w:i/>
        <w:iCs/>
        <w:sz w:val="14"/>
        <w:szCs w:val="14"/>
      </w:rPr>
      <w:t xml:space="preserve">Crop Qual. </w:t>
    </w:r>
    <w:r w:rsidRPr="005A3BC3">
      <w:rPr>
        <w:rFonts w:ascii="Times New Roman" w:hAnsi="Times New Roman" w:cs="Times New Roman"/>
        <w:sz w:val="14"/>
        <w:szCs w:val="14"/>
      </w:rPr>
      <w:t>Year</w:t>
    </w:r>
    <w:r w:rsidRPr="005A3BC3">
      <w:rPr>
        <w:rFonts w:ascii="Times New Roman" w:hAnsi="Times New Roman" w:cs="Times New Roman" w:hint="eastAsia"/>
        <w:sz w:val="14"/>
        <w:szCs w:val="14"/>
      </w:rPr>
      <w:t xml:space="preserve">, </w:t>
    </w:r>
    <w:r w:rsidRPr="005A3BC3">
      <w:rPr>
        <w:rFonts w:ascii="Times New Roman" w:hAnsi="Times New Roman" w:cs="Times New Roman"/>
        <w:sz w:val="14"/>
        <w:szCs w:val="14"/>
      </w:rPr>
      <w:t>Volume</w:t>
    </w:r>
    <w:r w:rsidRPr="005A3BC3">
      <w:rPr>
        <w:rFonts w:ascii="Times New Roman" w:hAnsi="Times New Roman" w:cs="Times New Roman" w:hint="eastAsia"/>
        <w:sz w:val="14"/>
        <w:szCs w:val="14"/>
      </w:rPr>
      <w:t xml:space="preserve">, </w:t>
    </w:r>
    <w:proofErr w:type="spellStart"/>
    <w:r w:rsidRPr="005A3BC3">
      <w:rPr>
        <w:rFonts w:ascii="Times New Roman" w:hAnsi="Times New Roman" w:cs="Times New Roman" w:hint="eastAsia"/>
        <w:sz w:val="14"/>
        <w:szCs w:val="14"/>
      </w:rPr>
      <w:t>Number</w:t>
    </w:r>
    <w:r w:rsidRPr="005A3BC3">
      <w:rPr>
        <w:rFonts w:ascii="Times New Roman" w:hAnsi="Times New Roman" w:cs="Times New Roman"/>
        <w:b/>
        <w:bCs/>
        <w:sz w:val="14"/>
        <w:szCs w:val="14"/>
      </w:rPr>
      <w:t>│</w:t>
    </w:r>
    <w:r w:rsidRPr="005A3BC3">
      <w:rPr>
        <w:rFonts w:ascii="Times New Roman" w:hAnsi="Times New Roman" w:cs="Times New Roman"/>
        <w:sz w:val="14"/>
        <w:szCs w:val="14"/>
      </w:rPr>
      <w:t>http</w:t>
    </w:r>
    <w:proofErr w:type="spellEnd"/>
    <w:r w:rsidRPr="005A3BC3">
      <w:rPr>
        <w:rFonts w:ascii="Times New Roman" w:hAnsi="Times New Roman" w:cs="Times New Roman"/>
        <w:sz w:val="14"/>
        <w:szCs w:val="14"/>
      </w:rPr>
      <w:t>://dx.doi.org/10.20517/</w:t>
    </w:r>
    <w:proofErr w:type="spellStart"/>
    <w:r w:rsidRPr="005A3BC3">
      <w:rPr>
        <w:rFonts w:ascii="Times New Roman" w:hAnsi="Times New Roman" w:cs="Times New Roman" w:hint="eastAsia"/>
        <w:sz w:val="14"/>
        <w:szCs w:val="14"/>
      </w:rPr>
      <w:t>cq</w:t>
    </w:r>
    <w:r w:rsidRPr="005A3BC3">
      <w:rPr>
        <w:rFonts w:ascii="Times New Roman" w:hAnsi="Times New Roman" w:cs="Times New Roman"/>
        <w:sz w:val="14"/>
        <w:szCs w:val="14"/>
      </w:rPr>
      <w:t>.xxx.xx</w:t>
    </w:r>
    <w:proofErr w:type="spellEnd"/>
    <w:r w:rsidR="003D382A">
      <w:rPr>
        <w:rFonts w:ascii="Times New Roman" w:hAnsi="Times New Roman" w:cs="Times New Roman" w:hint="eastAsia"/>
        <w:sz w:val="14"/>
        <w:szCs w:val="14"/>
      </w:rPr>
      <w:t xml:space="preserve">                                  </w:t>
    </w:r>
    <w:r w:rsidR="003D382A">
      <w:rPr>
        <w:rFonts w:ascii="Times New Roman" w:hAnsi="Times New Roman" w:cs="Times New Roman"/>
        <w:sz w:val="14"/>
        <w:szCs w:val="14"/>
      </w:rPr>
      <w:t>Page</w:t>
    </w:r>
    <w:r w:rsidR="003D382A">
      <w:rPr>
        <w:rFonts w:ascii="Times New Roman" w:hAnsi="Times New Roman" w:cs="Times New Roman" w:hint="eastAsia"/>
        <w:sz w:val="14"/>
        <w:szCs w:val="14"/>
      </w:rPr>
      <w:t xml:space="preserve"> X</w:t>
    </w:r>
    <w:r w:rsidR="003D382A">
      <w:rPr>
        <w:rFonts w:ascii="Times New Roman" w:hAnsi="Times New Roman" w:cs="Times New Roman"/>
        <w:sz w:val="14"/>
        <w:szCs w:val="14"/>
      </w:rPr>
      <w:t xml:space="preserve"> of </w:t>
    </w:r>
    <w:r w:rsidR="003D382A">
      <w:rPr>
        <w:rFonts w:ascii="Times New Roman" w:hAnsi="Times New Roman" w:cs="Times New Roman" w:hint="eastAsia"/>
        <w:sz w:val="14"/>
        <w:szCs w:val="14"/>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5BA85" w14:textId="77777777" w:rsidR="00434AE3" w:rsidRPr="00A91081" w:rsidRDefault="00000000" w:rsidP="00434AE3">
    <w:pPr>
      <w:pStyle w:val="Footer"/>
    </w:pPr>
    <w:r>
      <w:rPr>
        <w:rFonts w:ascii="Times New Roman" w:hAnsi="Times New Roman" w:cs="Times New Roman"/>
        <w:sz w:val="14"/>
        <w:szCs w:val="14"/>
      </w:rPr>
      <w:t xml:space="preserve">Page </w:t>
    </w:r>
    <w:r>
      <w:rPr>
        <w:rFonts w:ascii="Times New Roman" w:hAnsi="Times New Roman" w:cs="Times New Roman" w:hint="eastAsia"/>
        <w:sz w:val="14"/>
        <w:szCs w:val="14"/>
      </w:rPr>
      <w:t>X</w:t>
    </w:r>
    <w:r>
      <w:rPr>
        <w:rFonts w:ascii="Times New Roman" w:hAnsi="Times New Roman" w:cs="Times New Roman"/>
        <w:sz w:val="14"/>
        <w:szCs w:val="14"/>
      </w:rPr>
      <w:t xml:space="preserve"> of </w:t>
    </w:r>
    <w:r>
      <w:rPr>
        <w:rFonts w:ascii="Times New Roman" w:hAnsi="Times New Roman" w:cs="Times New Roman" w:hint="eastAsia"/>
        <w:sz w:val="14"/>
        <w:szCs w:val="14"/>
      </w:rPr>
      <w:t xml:space="preserve">6         </w:t>
    </w:r>
    <w:r>
      <w:rPr>
        <w:rFonts w:ascii="Times New Roman" w:hAnsi="Times New Roman" w:cs="Times New Roman" w:hint="eastAsia"/>
        <w:sz w:val="14"/>
        <w:szCs w:val="14"/>
      </w:rPr>
      <w:tab/>
      <w:t xml:space="preserve">                 </w:t>
    </w:r>
    <w:r w:rsidR="00434AE3" w:rsidRPr="005A3BC3">
      <w:rPr>
        <w:rFonts w:ascii="Times New Roman" w:hAnsi="Times New Roman" w:cs="Times New Roman" w:hint="eastAsia"/>
        <w:sz w:val="14"/>
        <w:szCs w:val="14"/>
      </w:rPr>
      <w:t>Surname</w:t>
    </w:r>
    <w:r w:rsidR="00434AE3" w:rsidRPr="005A3BC3">
      <w:rPr>
        <w:rFonts w:ascii="Times New Roman" w:hAnsi="Times New Roman" w:cs="Times New Roman"/>
        <w:sz w:val="14"/>
        <w:szCs w:val="14"/>
      </w:rPr>
      <w:t xml:space="preserve"> </w:t>
    </w:r>
    <w:r w:rsidR="00434AE3" w:rsidRPr="005A3BC3">
      <w:rPr>
        <w:rFonts w:ascii="Times New Roman" w:hAnsi="Times New Roman" w:cs="Times New Roman" w:hint="eastAsia"/>
        <w:i/>
        <w:iCs/>
        <w:sz w:val="14"/>
        <w:szCs w:val="14"/>
      </w:rPr>
      <w:t>et al</w:t>
    </w:r>
    <w:r w:rsidR="00434AE3" w:rsidRPr="005A3BC3">
      <w:rPr>
        <w:rFonts w:ascii="Times New Roman" w:hAnsi="Times New Roman" w:cs="Times New Roman"/>
        <w:i/>
        <w:iCs/>
        <w:sz w:val="14"/>
        <w:szCs w:val="14"/>
      </w:rPr>
      <w:t>.</w:t>
    </w:r>
    <w:r w:rsidR="00434AE3" w:rsidRPr="005A3BC3">
      <w:rPr>
        <w:rFonts w:ascii="Times New Roman" w:hAnsi="Times New Roman" w:cs="Times New Roman"/>
        <w:sz w:val="14"/>
        <w:szCs w:val="14"/>
      </w:rPr>
      <w:t xml:space="preserve"> </w:t>
    </w:r>
    <w:r w:rsidR="00434AE3" w:rsidRPr="005A3BC3">
      <w:rPr>
        <w:rFonts w:ascii="Times New Roman" w:hAnsi="Times New Roman" w:cs="Times New Roman" w:hint="eastAsia"/>
        <w:i/>
        <w:iCs/>
        <w:sz w:val="14"/>
        <w:szCs w:val="14"/>
      </w:rPr>
      <w:t xml:space="preserve">Crop Qual. </w:t>
    </w:r>
    <w:r w:rsidR="00434AE3" w:rsidRPr="005A3BC3">
      <w:rPr>
        <w:rFonts w:ascii="Times New Roman" w:hAnsi="Times New Roman" w:cs="Times New Roman"/>
        <w:sz w:val="14"/>
        <w:szCs w:val="14"/>
      </w:rPr>
      <w:t>Year</w:t>
    </w:r>
    <w:r w:rsidR="00434AE3" w:rsidRPr="005A3BC3">
      <w:rPr>
        <w:rFonts w:ascii="Times New Roman" w:hAnsi="Times New Roman" w:cs="Times New Roman" w:hint="eastAsia"/>
        <w:sz w:val="14"/>
        <w:szCs w:val="14"/>
      </w:rPr>
      <w:t xml:space="preserve">, </w:t>
    </w:r>
    <w:r w:rsidR="00434AE3" w:rsidRPr="005A3BC3">
      <w:rPr>
        <w:rFonts w:ascii="Times New Roman" w:hAnsi="Times New Roman" w:cs="Times New Roman"/>
        <w:sz w:val="14"/>
        <w:szCs w:val="14"/>
      </w:rPr>
      <w:t>Volume</w:t>
    </w:r>
    <w:r w:rsidR="00434AE3" w:rsidRPr="005A3BC3">
      <w:rPr>
        <w:rFonts w:ascii="Times New Roman" w:hAnsi="Times New Roman" w:cs="Times New Roman" w:hint="eastAsia"/>
        <w:sz w:val="14"/>
        <w:szCs w:val="14"/>
      </w:rPr>
      <w:t xml:space="preserve">, </w:t>
    </w:r>
    <w:proofErr w:type="spellStart"/>
    <w:r w:rsidR="00434AE3" w:rsidRPr="005A3BC3">
      <w:rPr>
        <w:rFonts w:ascii="Times New Roman" w:hAnsi="Times New Roman" w:cs="Times New Roman" w:hint="eastAsia"/>
        <w:sz w:val="14"/>
        <w:szCs w:val="14"/>
      </w:rPr>
      <w:t>Number</w:t>
    </w:r>
    <w:r w:rsidR="00434AE3" w:rsidRPr="005A3BC3">
      <w:rPr>
        <w:rFonts w:ascii="Times New Roman" w:hAnsi="Times New Roman" w:cs="Times New Roman"/>
        <w:b/>
        <w:bCs/>
        <w:sz w:val="14"/>
        <w:szCs w:val="14"/>
      </w:rPr>
      <w:t>│</w:t>
    </w:r>
    <w:r w:rsidR="00434AE3" w:rsidRPr="005A3BC3">
      <w:rPr>
        <w:rFonts w:ascii="Times New Roman" w:hAnsi="Times New Roman" w:cs="Times New Roman"/>
        <w:sz w:val="14"/>
        <w:szCs w:val="14"/>
      </w:rPr>
      <w:t>http</w:t>
    </w:r>
    <w:proofErr w:type="spellEnd"/>
    <w:r w:rsidR="00434AE3" w:rsidRPr="005A3BC3">
      <w:rPr>
        <w:rFonts w:ascii="Times New Roman" w:hAnsi="Times New Roman" w:cs="Times New Roman"/>
        <w:sz w:val="14"/>
        <w:szCs w:val="14"/>
      </w:rPr>
      <w:t>://dx.doi.org/10.20517/</w:t>
    </w:r>
    <w:proofErr w:type="spellStart"/>
    <w:r w:rsidR="00434AE3" w:rsidRPr="005A3BC3">
      <w:rPr>
        <w:rFonts w:ascii="Times New Roman" w:hAnsi="Times New Roman" w:cs="Times New Roman" w:hint="eastAsia"/>
        <w:sz w:val="14"/>
        <w:szCs w:val="14"/>
      </w:rPr>
      <w:t>cq</w:t>
    </w:r>
    <w:r w:rsidR="00434AE3" w:rsidRPr="005A3BC3">
      <w:rPr>
        <w:rFonts w:ascii="Times New Roman" w:hAnsi="Times New Roman" w:cs="Times New Roman"/>
        <w:sz w:val="14"/>
        <w:szCs w:val="14"/>
      </w:rPr>
      <w:t>.xxx.xx</w:t>
    </w:r>
    <w:proofErr w:type="spellEnd"/>
  </w:p>
  <w:p w14:paraId="77B6D83F" w14:textId="3C91422E" w:rsidR="00217913" w:rsidRDefault="00217913">
    <w:pPr>
      <w:pStyle w:val="Footer"/>
      <w:adjustRightInd w:val="0"/>
      <w:rPr>
        <w:rFonts w:ascii="Times New Roman" w:hAnsi="Times New Roman" w:cs="Times New Roman"/>
        <w:sz w:val="14"/>
        <w:szCs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F9C08" w14:textId="77777777" w:rsidR="00434AE3" w:rsidRPr="00A91081" w:rsidRDefault="00434AE3" w:rsidP="00434AE3">
    <w:pPr>
      <w:pStyle w:val="Footer"/>
      <w:adjustRightInd w:val="0"/>
      <w:rPr>
        <w:rFonts w:ascii="Times New Roman" w:hAnsi="Times New Roman" w:cs="Times New Roman"/>
        <w:sz w:val="16"/>
        <w:szCs w:val="16"/>
      </w:rPr>
    </w:pPr>
    <w:bookmarkStart w:id="15" w:name="OLE_LINK5"/>
    <w:r w:rsidRPr="00A91081">
      <w:rPr>
        <w:noProof/>
        <w:sz w:val="16"/>
        <w:szCs w:val="16"/>
      </w:rPr>
      <mc:AlternateContent>
        <mc:Choice Requires="wps">
          <w:drawing>
            <wp:anchor distT="0" distB="0" distL="114300" distR="114300" simplePos="0" relativeHeight="251661312" behindDoc="0" locked="0" layoutInCell="1" allowOverlap="1" wp14:anchorId="30FED2E3" wp14:editId="3AED2E26">
              <wp:simplePos x="0" y="0"/>
              <wp:positionH relativeFrom="column">
                <wp:posOffset>3897948</wp:posOffset>
              </wp:positionH>
              <wp:positionV relativeFrom="paragraph">
                <wp:posOffset>-58737</wp:posOffset>
              </wp:positionV>
              <wp:extent cx="1524635" cy="481965"/>
              <wp:effectExtent l="0" t="0" r="0" b="0"/>
              <wp:wrapNone/>
              <wp:docPr id="13" name="文本框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635" cy="481965"/>
                      </a:xfrm>
                      <a:prstGeom prst="rect">
                        <a:avLst/>
                      </a:prstGeom>
                      <a:solidFill>
                        <a:srgbClr val="FFFFFF">
                          <a:alpha val="0"/>
                        </a:srgbClr>
                      </a:solidFill>
                      <a:ln>
                        <a:noFill/>
                      </a:ln>
                      <a:effectLst/>
                    </wps:spPr>
                    <wps:txbx>
                      <w:txbxContent>
                        <w:p w14:paraId="30A134B4" w14:textId="77777777" w:rsidR="00434AE3" w:rsidRDefault="00434AE3" w:rsidP="00434AE3">
                          <w:pPr>
                            <w:rPr>
                              <w:rFonts w:ascii="Arial" w:hAnsi="Arial"/>
                              <w:b/>
                              <w:color w:val="003F9A"/>
                              <w:sz w:val="30"/>
                              <w:szCs w:val="30"/>
                            </w:rPr>
                          </w:pPr>
                          <w:r>
                            <w:rPr>
                              <w:rFonts w:ascii="Arial" w:hAnsi="Arial" w:hint="eastAsia"/>
                              <w:b/>
                              <w:color w:val="003F9A"/>
                              <w:sz w:val="30"/>
                              <w:szCs w:val="30"/>
                            </w:rPr>
                            <w:t>Crop Quality</w:t>
                          </w:r>
                        </w:p>
                      </w:txbxContent>
                    </wps:txbx>
                    <wps:bodyPr rot="0" vert="horz" wrap="square" lIns="91440" tIns="45720" rIns="91440" bIns="45720" anchor="t" anchorCtr="0" upright="1">
                      <a:noAutofit/>
                    </wps:bodyPr>
                  </wps:wsp>
                </a:graphicData>
              </a:graphic>
            </wp:anchor>
          </w:drawing>
        </mc:Choice>
        <mc:Fallback>
          <w:pict>
            <v:shapetype w14:anchorId="30FED2E3" id="_x0000_t202" coordsize="21600,21600" o:spt="202" path="m,l,21600r21600,l21600,xe">
              <v:stroke joinstyle="miter"/>
              <v:path gradientshapeok="t" o:connecttype="rect"/>
            </v:shapetype>
            <v:shape id="文本框 13" o:spid="_x0000_s1026" type="#_x0000_t202" style="position:absolute;margin-left:306.95pt;margin-top:-4.6pt;width:120.05pt;height:37.9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" stroked="f">
              <v:fill opacity="0"/>
              <v:textbox>
                <w:txbxContent>
                  <w:p w14:paraId="30A134B4" w14:textId="77777777" w:rsidR="00434AE3" w:rsidRDefault="00434AE3" w:rsidP="00434AE3">
                    <w:pPr>
                      <w:rPr>
                        <w:rFonts w:ascii="Arial" w:hAnsi="Arial"/>
                        <w:b/>
                        <w:color w:val="003F9A"/>
                        <w:sz w:val="30"/>
                        <w:szCs w:val="30"/>
                      </w:rPr>
                    </w:pPr>
                    <w:r>
                      <w:rPr>
                        <w:rFonts w:ascii="Arial" w:hAnsi="Arial" w:hint="eastAsia"/>
                        <w:b/>
                        <w:color w:val="003F9A"/>
                        <w:sz w:val="30"/>
                        <w:szCs w:val="30"/>
                      </w:rPr>
                      <w:t>Crop Quality</w:t>
                    </w:r>
                  </w:p>
                </w:txbxContent>
              </v:textbox>
            </v:shape>
          </w:pict>
        </mc:Fallback>
      </mc:AlternateContent>
    </w:r>
    <w:bookmarkEnd w:id="15"/>
    <w:r w:rsidRPr="00A91081">
      <w:rPr>
        <w:rFonts w:ascii="Times New Roman" w:hAnsi="Times New Roman" w:cs="Times New Roman" w:hint="eastAsia"/>
        <w:sz w:val="16"/>
        <w:szCs w:val="16"/>
      </w:rPr>
      <w:t>Surname</w:t>
    </w:r>
    <w:r w:rsidRPr="00A91081">
      <w:rPr>
        <w:rFonts w:ascii="Times New Roman" w:hAnsi="Times New Roman" w:cs="Times New Roman"/>
        <w:sz w:val="16"/>
        <w:szCs w:val="16"/>
      </w:rPr>
      <w:t xml:space="preserve"> </w:t>
    </w:r>
    <w:r w:rsidRPr="00A91081">
      <w:rPr>
        <w:rFonts w:ascii="Times New Roman" w:hAnsi="Times New Roman" w:cs="Times New Roman" w:hint="eastAsia"/>
        <w:i/>
        <w:iCs/>
        <w:sz w:val="16"/>
        <w:szCs w:val="16"/>
      </w:rPr>
      <w:t>et al</w:t>
    </w:r>
    <w:r w:rsidRPr="00A91081">
      <w:rPr>
        <w:rFonts w:ascii="Times New Roman" w:hAnsi="Times New Roman" w:cs="Times New Roman"/>
        <w:i/>
        <w:iCs/>
        <w:sz w:val="16"/>
        <w:szCs w:val="16"/>
      </w:rPr>
      <w:t>.</w:t>
    </w:r>
    <w:r w:rsidRPr="00A91081">
      <w:rPr>
        <w:rFonts w:ascii="Times New Roman" w:hAnsi="Times New Roman" w:cs="Times New Roman"/>
        <w:sz w:val="16"/>
        <w:szCs w:val="16"/>
      </w:rPr>
      <w:t xml:space="preserve"> </w:t>
    </w:r>
    <w:r w:rsidRPr="00A91081">
      <w:rPr>
        <w:rFonts w:ascii="Times New Roman" w:hAnsi="Times New Roman" w:cs="Times New Roman" w:hint="eastAsia"/>
        <w:i/>
        <w:iCs/>
        <w:sz w:val="16"/>
        <w:szCs w:val="16"/>
      </w:rPr>
      <w:t xml:space="preserve">Crop Qual. </w:t>
    </w:r>
    <w:r w:rsidRPr="00A91081">
      <w:rPr>
        <w:rFonts w:ascii="Times New Roman" w:hAnsi="Times New Roman" w:cs="Times New Roman"/>
        <w:sz w:val="16"/>
        <w:szCs w:val="16"/>
      </w:rPr>
      <w:t>Year</w:t>
    </w:r>
    <w:r w:rsidRPr="00A91081">
      <w:rPr>
        <w:rFonts w:ascii="Times New Roman" w:hAnsi="Times New Roman" w:cs="Times New Roman" w:hint="eastAsia"/>
        <w:sz w:val="16"/>
        <w:szCs w:val="16"/>
      </w:rPr>
      <w:t xml:space="preserve">, </w:t>
    </w:r>
    <w:r w:rsidRPr="00A91081">
      <w:rPr>
        <w:rFonts w:ascii="Times New Roman" w:hAnsi="Times New Roman" w:cs="Times New Roman"/>
        <w:sz w:val="16"/>
        <w:szCs w:val="16"/>
      </w:rPr>
      <w:t>Volume</w:t>
    </w:r>
    <w:r w:rsidRPr="00A91081">
      <w:rPr>
        <w:rFonts w:ascii="Times New Roman" w:hAnsi="Times New Roman" w:cs="Times New Roman" w:hint="eastAsia"/>
        <w:sz w:val="16"/>
        <w:szCs w:val="16"/>
      </w:rPr>
      <w:t>, Number</w:t>
    </w:r>
  </w:p>
  <w:p w14:paraId="5BC1B30D" w14:textId="77777777" w:rsidR="00434AE3" w:rsidRPr="00A91081" w:rsidRDefault="00434AE3" w:rsidP="00434AE3">
    <w:pPr>
      <w:pStyle w:val="Footer"/>
      <w:rPr>
        <w:sz w:val="16"/>
        <w:szCs w:val="16"/>
      </w:rPr>
    </w:pPr>
    <w:r w:rsidRPr="00A91081">
      <w:rPr>
        <w:rFonts w:ascii="Times New Roman" w:hAnsi="Times New Roman" w:cs="Times New Roman"/>
        <w:sz w:val="16"/>
        <w:szCs w:val="16"/>
      </w:rPr>
      <w:br/>
    </w:r>
    <w:r w:rsidRPr="00A91081">
      <w:rPr>
        <w:rFonts w:ascii="Times New Roman" w:hAnsi="Times New Roman" w:cs="Times New Roman"/>
        <w:b/>
        <w:bCs/>
        <w:sz w:val="16"/>
        <w:szCs w:val="16"/>
      </w:rPr>
      <w:t>DOI</w:t>
    </w:r>
    <w:r w:rsidRPr="00A91081">
      <w:rPr>
        <w:rFonts w:ascii="Times New Roman" w:hAnsi="Times New Roman" w:cs="Times New Roman"/>
        <w:sz w:val="16"/>
        <w:szCs w:val="16"/>
      </w:rPr>
      <w:t>: 10.20517/</w:t>
    </w:r>
    <w:proofErr w:type="spellStart"/>
    <w:r w:rsidRPr="00A91081">
      <w:rPr>
        <w:rFonts w:ascii="Times New Roman" w:hAnsi="Times New Roman" w:cs="Times New Roman" w:hint="eastAsia"/>
        <w:sz w:val="16"/>
        <w:szCs w:val="16"/>
      </w:rPr>
      <w:t>cq</w:t>
    </w:r>
    <w:r w:rsidRPr="00A91081">
      <w:rPr>
        <w:rFonts w:ascii="Times New Roman" w:hAnsi="Times New Roman" w:cs="Times New Roman"/>
        <w:sz w:val="16"/>
        <w:szCs w:val="16"/>
      </w:rPr>
      <w:t>.xxx.xx</w:t>
    </w:r>
    <w:proofErr w:type="spellEnd"/>
  </w:p>
  <w:p w14:paraId="03652AB2" w14:textId="77777777" w:rsidR="00217913" w:rsidRPr="00434AE3" w:rsidRDefault="00217913" w:rsidP="00434A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C99E9"/>
    <w:multiLevelType w:val="singleLevel"/>
    <w:tmpl w:val="1A2C99E9"/>
    <w:lvl w:ilvl="0">
      <w:start w:val="1"/>
      <w:numFmt w:val="bullet"/>
      <w:lvlText w:val=""/>
      <w:lvlJc w:val="left"/>
      <w:pPr>
        <w:ind w:left="420" w:hanging="420"/>
      </w:pPr>
      <w:rPr>
        <w:rFonts w:ascii="Wingdings" w:hAnsi="Wingdings" w:hint="default"/>
      </w:rPr>
    </w:lvl>
  </w:abstractNum>
  <w:abstractNum w:abstractNumId="1" w15:restartNumberingAfterBreak="0">
    <w:nsid w:val="250A245F"/>
    <w:multiLevelType w:val="multilevel"/>
    <w:tmpl w:val="250A245F"/>
    <w:lvl w:ilvl="0">
      <w:start w:val="1"/>
      <w:numFmt w:val="decimal"/>
      <w:pStyle w:val="OAE71References"/>
      <w:lvlText w:val="%1."/>
      <w:lvlJc w:val="left"/>
      <w:pPr>
        <w:ind w:left="78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A712ADF"/>
    <w:multiLevelType w:val="singleLevel"/>
    <w:tmpl w:val="5A712ADF"/>
    <w:lvl w:ilvl="0">
      <w:start w:val="1"/>
      <w:numFmt w:val="bullet"/>
      <w:lvlText w:val=""/>
      <w:lvlJc w:val="left"/>
      <w:pPr>
        <w:ind w:left="420" w:hanging="420"/>
      </w:pPr>
      <w:rPr>
        <w:rFonts w:ascii="Wingdings" w:hAnsi="Wingdings" w:hint="default"/>
      </w:rPr>
    </w:lvl>
  </w:abstractNum>
  <w:num w:numId="1" w16cid:durableId="1904026850">
    <w:abstractNumId w:val="1"/>
  </w:num>
  <w:num w:numId="2" w16cid:durableId="811483279">
    <w:abstractNumId w:val="0"/>
  </w:num>
  <w:num w:numId="3" w16cid:durableId="8886106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defaultTabStop w:val="420"/>
  <w:evenAndOddHeaders/>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DcxNWIxZDJlMmRlZGY4MzcxYTBiZjUzNWI3MGYwNDEifQ=="/>
  </w:docVars>
  <w:rsids>
    <w:rsidRoot w:val="00172A27"/>
    <w:rsid w:val="00013D80"/>
    <w:rsid w:val="000178BA"/>
    <w:rsid w:val="00030B75"/>
    <w:rsid w:val="0003284A"/>
    <w:rsid w:val="00061947"/>
    <w:rsid w:val="00087FB4"/>
    <w:rsid w:val="000A467E"/>
    <w:rsid w:val="000C63DB"/>
    <w:rsid w:val="000C7C3B"/>
    <w:rsid w:val="000D53F1"/>
    <w:rsid w:val="000D5EBD"/>
    <w:rsid w:val="000F36C0"/>
    <w:rsid w:val="00116FC4"/>
    <w:rsid w:val="001436B8"/>
    <w:rsid w:val="00156834"/>
    <w:rsid w:val="00161F4B"/>
    <w:rsid w:val="00172A27"/>
    <w:rsid w:val="0019510B"/>
    <w:rsid w:val="001B57E8"/>
    <w:rsid w:val="00217913"/>
    <w:rsid w:val="002658C2"/>
    <w:rsid w:val="0027022E"/>
    <w:rsid w:val="00273491"/>
    <w:rsid w:val="00313ED7"/>
    <w:rsid w:val="00331E76"/>
    <w:rsid w:val="00354800"/>
    <w:rsid w:val="003608FF"/>
    <w:rsid w:val="003613A5"/>
    <w:rsid w:val="00363AF1"/>
    <w:rsid w:val="003736D8"/>
    <w:rsid w:val="003B127A"/>
    <w:rsid w:val="003B3DF8"/>
    <w:rsid w:val="003B627D"/>
    <w:rsid w:val="003C11CD"/>
    <w:rsid w:val="003D382A"/>
    <w:rsid w:val="00423880"/>
    <w:rsid w:val="00434AE3"/>
    <w:rsid w:val="00436667"/>
    <w:rsid w:val="004755F0"/>
    <w:rsid w:val="00480C95"/>
    <w:rsid w:val="00497675"/>
    <w:rsid w:val="004A21E3"/>
    <w:rsid w:val="004D5EC7"/>
    <w:rsid w:val="004E44CD"/>
    <w:rsid w:val="004F52CE"/>
    <w:rsid w:val="004F657A"/>
    <w:rsid w:val="00513608"/>
    <w:rsid w:val="005159FA"/>
    <w:rsid w:val="00525A1D"/>
    <w:rsid w:val="00527AD6"/>
    <w:rsid w:val="0054411A"/>
    <w:rsid w:val="005570D9"/>
    <w:rsid w:val="00560526"/>
    <w:rsid w:val="00571B61"/>
    <w:rsid w:val="00572598"/>
    <w:rsid w:val="00580484"/>
    <w:rsid w:val="005A3BC3"/>
    <w:rsid w:val="005B7E71"/>
    <w:rsid w:val="005C5E38"/>
    <w:rsid w:val="005C6B82"/>
    <w:rsid w:val="005E6834"/>
    <w:rsid w:val="00637595"/>
    <w:rsid w:val="00664187"/>
    <w:rsid w:val="00681458"/>
    <w:rsid w:val="0070775D"/>
    <w:rsid w:val="00740C41"/>
    <w:rsid w:val="00755C03"/>
    <w:rsid w:val="00787F54"/>
    <w:rsid w:val="007C517C"/>
    <w:rsid w:val="007D1FD5"/>
    <w:rsid w:val="00805B48"/>
    <w:rsid w:val="008075EB"/>
    <w:rsid w:val="00842C21"/>
    <w:rsid w:val="008564EF"/>
    <w:rsid w:val="00875A34"/>
    <w:rsid w:val="00885095"/>
    <w:rsid w:val="008A3DC7"/>
    <w:rsid w:val="008A495C"/>
    <w:rsid w:val="008E74B4"/>
    <w:rsid w:val="009201A7"/>
    <w:rsid w:val="00921419"/>
    <w:rsid w:val="00927757"/>
    <w:rsid w:val="0094175F"/>
    <w:rsid w:val="00953F02"/>
    <w:rsid w:val="00965BF7"/>
    <w:rsid w:val="00970184"/>
    <w:rsid w:val="009B3345"/>
    <w:rsid w:val="009D2FBC"/>
    <w:rsid w:val="009E0A8E"/>
    <w:rsid w:val="009F1930"/>
    <w:rsid w:val="009F7007"/>
    <w:rsid w:val="00A13255"/>
    <w:rsid w:val="00A22723"/>
    <w:rsid w:val="00A37A37"/>
    <w:rsid w:val="00A45BFB"/>
    <w:rsid w:val="00A631F5"/>
    <w:rsid w:val="00AF07D5"/>
    <w:rsid w:val="00B02CEC"/>
    <w:rsid w:val="00B42AC5"/>
    <w:rsid w:val="00B651B1"/>
    <w:rsid w:val="00B74EF5"/>
    <w:rsid w:val="00B93865"/>
    <w:rsid w:val="00BA4CF7"/>
    <w:rsid w:val="00BB3538"/>
    <w:rsid w:val="00BD1211"/>
    <w:rsid w:val="00BD5679"/>
    <w:rsid w:val="00BF7910"/>
    <w:rsid w:val="00C10B57"/>
    <w:rsid w:val="00C36DDF"/>
    <w:rsid w:val="00C5076C"/>
    <w:rsid w:val="00C6365E"/>
    <w:rsid w:val="00C83656"/>
    <w:rsid w:val="00C90E08"/>
    <w:rsid w:val="00CA2500"/>
    <w:rsid w:val="00CA27EF"/>
    <w:rsid w:val="00CA4DEF"/>
    <w:rsid w:val="00CA5EA3"/>
    <w:rsid w:val="00D16246"/>
    <w:rsid w:val="00D30F13"/>
    <w:rsid w:val="00D6721F"/>
    <w:rsid w:val="00D82BEC"/>
    <w:rsid w:val="00DB50C2"/>
    <w:rsid w:val="00DC2E13"/>
    <w:rsid w:val="00DC6062"/>
    <w:rsid w:val="00DF5C43"/>
    <w:rsid w:val="00E0421A"/>
    <w:rsid w:val="00E31605"/>
    <w:rsid w:val="00E6173E"/>
    <w:rsid w:val="00EA21CF"/>
    <w:rsid w:val="00EB6044"/>
    <w:rsid w:val="00ED5909"/>
    <w:rsid w:val="00EE548B"/>
    <w:rsid w:val="00F176EF"/>
    <w:rsid w:val="00F37CB8"/>
    <w:rsid w:val="00F67227"/>
    <w:rsid w:val="00F916B5"/>
    <w:rsid w:val="00FA6414"/>
    <w:rsid w:val="00FB1A41"/>
    <w:rsid w:val="00FB464C"/>
    <w:rsid w:val="00FC4246"/>
    <w:rsid w:val="00FC61D4"/>
    <w:rsid w:val="00FE1F0E"/>
    <w:rsid w:val="00FF718A"/>
    <w:rsid w:val="0109259B"/>
    <w:rsid w:val="0109472D"/>
    <w:rsid w:val="011016B5"/>
    <w:rsid w:val="011D6D5F"/>
    <w:rsid w:val="011F3E8E"/>
    <w:rsid w:val="012E1FA3"/>
    <w:rsid w:val="012E3C09"/>
    <w:rsid w:val="013A63F4"/>
    <w:rsid w:val="013C10A0"/>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367012"/>
    <w:rsid w:val="02531DEA"/>
    <w:rsid w:val="02676395"/>
    <w:rsid w:val="027E4A9F"/>
    <w:rsid w:val="028168BD"/>
    <w:rsid w:val="028828A6"/>
    <w:rsid w:val="02896039"/>
    <w:rsid w:val="028A65CA"/>
    <w:rsid w:val="029177D1"/>
    <w:rsid w:val="02945ED2"/>
    <w:rsid w:val="029A6340"/>
    <w:rsid w:val="02A4626F"/>
    <w:rsid w:val="02B706EB"/>
    <w:rsid w:val="02CA4838"/>
    <w:rsid w:val="02D835DC"/>
    <w:rsid w:val="02E960E9"/>
    <w:rsid w:val="02F66CCD"/>
    <w:rsid w:val="02F926DD"/>
    <w:rsid w:val="03036411"/>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6F3281"/>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77771"/>
    <w:rsid w:val="03FA48CD"/>
    <w:rsid w:val="03FB3C94"/>
    <w:rsid w:val="03FC26EF"/>
    <w:rsid w:val="03FD41BF"/>
    <w:rsid w:val="03FF16AA"/>
    <w:rsid w:val="04076163"/>
    <w:rsid w:val="04077F8B"/>
    <w:rsid w:val="04085768"/>
    <w:rsid w:val="04092561"/>
    <w:rsid w:val="041F7214"/>
    <w:rsid w:val="042F41AB"/>
    <w:rsid w:val="04315284"/>
    <w:rsid w:val="04330167"/>
    <w:rsid w:val="04366611"/>
    <w:rsid w:val="04380BF4"/>
    <w:rsid w:val="043F796D"/>
    <w:rsid w:val="04466ADE"/>
    <w:rsid w:val="044E225D"/>
    <w:rsid w:val="045A30D3"/>
    <w:rsid w:val="04695297"/>
    <w:rsid w:val="046A3DA7"/>
    <w:rsid w:val="046C4BA8"/>
    <w:rsid w:val="047A7041"/>
    <w:rsid w:val="047E285C"/>
    <w:rsid w:val="04821CB2"/>
    <w:rsid w:val="049069F6"/>
    <w:rsid w:val="04920305"/>
    <w:rsid w:val="049E6D7B"/>
    <w:rsid w:val="04A0767E"/>
    <w:rsid w:val="04A80B95"/>
    <w:rsid w:val="04B12AB2"/>
    <w:rsid w:val="04C97B49"/>
    <w:rsid w:val="04D53DD4"/>
    <w:rsid w:val="04D96222"/>
    <w:rsid w:val="04E56ABE"/>
    <w:rsid w:val="04FC5B64"/>
    <w:rsid w:val="05081FB3"/>
    <w:rsid w:val="050D6930"/>
    <w:rsid w:val="051165A6"/>
    <w:rsid w:val="052061CB"/>
    <w:rsid w:val="052E2E88"/>
    <w:rsid w:val="05387D97"/>
    <w:rsid w:val="05390773"/>
    <w:rsid w:val="053D1442"/>
    <w:rsid w:val="054027CB"/>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41DB5"/>
    <w:rsid w:val="05A508AA"/>
    <w:rsid w:val="05AF6B40"/>
    <w:rsid w:val="05B5380E"/>
    <w:rsid w:val="05C05CFE"/>
    <w:rsid w:val="05CB5766"/>
    <w:rsid w:val="05D2674D"/>
    <w:rsid w:val="05D813C2"/>
    <w:rsid w:val="05E71501"/>
    <w:rsid w:val="05EF5832"/>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52A65"/>
    <w:rsid w:val="067501AF"/>
    <w:rsid w:val="067D770A"/>
    <w:rsid w:val="06924322"/>
    <w:rsid w:val="06AB53D0"/>
    <w:rsid w:val="06B10E77"/>
    <w:rsid w:val="06B8387C"/>
    <w:rsid w:val="06BF6A65"/>
    <w:rsid w:val="06D373C3"/>
    <w:rsid w:val="06DB1666"/>
    <w:rsid w:val="06E0078A"/>
    <w:rsid w:val="06E77370"/>
    <w:rsid w:val="06EE6D35"/>
    <w:rsid w:val="06F52CEE"/>
    <w:rsid w:val="06F77647"/>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92A37"/>
    <w:rsid w:val="07AA1E3D"/>
    <w:rsid w:val="07B20912"/>
    <w:rsid w:val="07B43C3B"/>
    <w:rsid w:val="07B75A11"/>
    <w:rsid w:val="07C021F2"/>
    <w:rsid w:val="07CB5922"/>
    <w:rsid w:val="07CC2D0A"/>
    <w:rsid w:val="07CC6C20"/>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5E05B4"/>
    <w:rsid w:val="087C6F7D"/>
    <w:rsid w:val="08830A58"/>
    <w:rsid w:val="089A458D"/>
    <w:rsid w:val="089D4EDB"/>
    <w:rsid w:val="08A14042"/>
    <w:rsid w:val="08A40201"/>
    <w:rsid w:val="08A90D2F"/>
    <w:rsid w:val="08AD02B1"/>
    <w:rsid w:val="08C067EC"/>
    <w:rsid w:val="08CB3D1D"/>
    <w:rsid w:val="08D84DEB"/>
    <w:rsid w:val="08DA3727"/>
    <w:rsid w:val="08DB68EF"/>
    <w:rsid w:val="08DD4A8F"/>
    <w:rsid w:val="08EA0D1A"/>
    <w:rsid w:val="08EA30C8"/>
    <w:rsid w:val="08F0654A"/>
    <w:rsid w:val="08F3637C"/>
    <w:rsid w:val="08F719C9"/>
    <w:rsid w:val="08F94A0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70122F"/>
    <w:rsid w:val="097B3C96"/>
    <w:rsid w:val="099615A5"/>
    <w:rsid w:val="09A158DF"/>
    <w:rsid w:val="09A335EE"/>
    <w:rsid w:val="09A759E2"/>
    <w:rsid w:val="09AC378B"/>
    <w:rsid w:val="09B1358B"/>
    <w:rsid w:val="09B73B20"/>
    <w:rsid w:val="09BF5BA0"/>
    <w:rsid w:val="09CD7FE8"/>
    <w:rsid w:val="09E6504F"/>
    <w:rsid w:val="09E70DC7"/>
    <w:rsid w:val="09EC5ECA"/>
    <w:rsid w:val="0A1C4A23"/>
    <w:rsid w:val="0A24544E"/>
    <w:rsid w:val="0A2713B5"/>
    <w:rsid w:val="0A2C7F07"/>
    <w:rsid w:val="0A347FFF"/>
    <w:rsid w:val="0A377EAA"/>
    <w:rsid w:val="0A3E2925"/>
    <w:rsid w:val="0A425455"/>
    <w:rsid w:val="0A573B03"/>
    <w:rsid w:val="0A5A1CB6"/>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D1C2D"/>
    <w:rsid w:val="0AEF0EA9"/>
    <w:rsid w:val="0AF422E7"/>
    <w:rsid w:val="0B014303"/>
    <w:rsid w:val="0B0B1195"/>
    <w:rsid w:val="0B2E6252"/>
    <w:rsid w:val="0B304883"/>
    <w:rsid w:val="0B334837"/>
    <w:rsid w:val="0B345D1E"/>
    <w:rsid w:val="0B35314D"/>
    <w:rsid w:val="0B432FE2"/>
    <w:rsid w:val="0B486443"/>
    <w:rsid w:val="0B50681C"/>
    <w:rsid w:val="0B5F4020"/>
    <w:rsid w:val="0B6A4B1C"/>
    <w:rsid w:val="0B6A7442"/>
    <w:rsid w:val="0B72628C"/>
    <w:rsid w:val="0B784E68"/>
    <w:rsid w:val="0B7F51C1"/>
    <w:rsid w:val="0B8343DC"/>
    <w:rsid w:val="0B9277B6"/>
    <w:rsid w:val="0B9A2905"/>
    <w:rsid w:val="0BA2610D"/>
    <w:rsid w:val="0BA73980"/>
    <w:rsid w:val="0BB430AF"/>
    <w:rsid w:val="0BB819AE"/>
    <w:rsid w:val="0BBC5240"/>
    <w:rsid w:val="0BC11315"/>
    <w:rsid w:val="0BC20968"/>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2255FD"/>
    <w:rsid w:val="0C351035"/>
    <w:rsid w:val="0C3D336B"/>
    <w:rsid w:val="0C3E49DD"/>
    <w:rsid w:val="0C404F53"/>
    <w:rsid w:val="0C423EDA"/>
    <w:rsid w:val="0C463B9B"/>
    <w:rsid w:val="0C4D158E"/>
    <w:rsid w:val="0C4D3484"/>
    <w:rsid w:val="0C5116B1"/>
    <w:rsid w:val="0C5847FE"/>
    <w:rsid w:val="0C65201B"/>
    <w:rsid w:val="0C682998"/>
    <w:rsid w:val="0C683AD6"/>
    <w:rsid w:val="0C685E24"/>
    <w:rsid w:val="0C8552E8"/>
    <w:rsid w:val="0C9024B0"/>
    <w:rsid w:val="0C9248C4"/>
    <w:rsid w:val="0C9539F6"/>
    <w:rsid w:val="0C994640"/>
    <w:rsid w:val="0C9D0025"/>
    <w:rsid w:val="0CAB52FA"/>
    <w:rsid w:val="0CAB78B4"/>
    <w:rsid w:val="0CB45CC6"/>
    <w:rsid w:val="0CBF5DDE"/>
    <w:rsid w:val="0CCA17CB"/>
    <w:rsid w:val="0CDA2C87"/>
    <w:rsid w:val="0CEB68F7"/>
    <w:rsid w:val="0CF84682"/>
    <w:rsid w:val="0CFC4B59"/>
    <w:rsid w:val="0CFE3F3E"/>
    <w:rsid w:val="0CFE5F51"/>
    <w:rsid w:val="0D0B09E8"/>
    <w:rsid w:val="0D0D72DB"/>
    <w:rsid w:val="0D10569B"/>
    <w:rsid w:val="0D155E1C"/>
    <w:rsid w:val="0D1F2761"/>
    <w:rsid w:val="0D212916"/>
    <w:rsid w:val="0D275004"/>
    <w:rsid w:val="0D347E53"/>
    <w:rsid w:val="0D3A1A56"/>
    <w:rsid w:val="0D3C35A1"/>
    <w:rsid w:val="0D3E5064"/>
    <w:rsid w:val="0D402B5D"/>
    <w:rsid w:val="0D462CD7"/>
    <w:rsid w:val="0D4636AA"/>
    <w:rsid w:val="0D4C4536"/>
    <w:rsid w:val="0D501630"/>
    <w:rsid w:val="0D56158B"/>
    <w:rsid w:val="0D6344DF"/>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F460CD"/>
    <w:rsid w:val="0DF86A1D"/>
    <w:rsid w:val="0E05481D"/>
    <w:rsid w:val="0E086ECC"/>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B34F5"/>
    <w:rsid w:val="0EBC3D70"/>
    <w:rsid w:val="0EC70943"/>
    <w:rsid w:val="0ECB60A9"/>
    <w:rsid w:val="0ED1479C"/>
    <w:rsid w:val="0EDA7156"/>
    <w:rsid w:val="0EE87FB4"/>
    <w:rsid w:val="0EF37A26"/>
    <w:rsid w:val="0EF929D8"/>
    <w:rsid w:val="0EFB53F0"/>
    <w:rsid w:val="0EFF6D8E"/>
    <w:rsid w:val="0F002F71"/>
    <w:rsid w:val="0F065C8B"/>
    <w:rsid w:val="0F110BD5"/>
    <w:rsid w:val="0F213AE9"/>
    <w:rsid w:val="0F3366EA"/>
    <w:rsid w:val="0F385F90"/>
    <w:rsid w:val="0F5518EC"/>
    <w:rsid w:val="0F707AB0"/>
    <w:rsid w:val="0F724F2E"/>
    <w:rsid w:val="0F754726"/>
    <w:rsid w:val="0F7B42D0"/>
    <w:rsid w:val="0F880ACA"/>
    <w:rsid w:val="0F8D0224"/>
    <w:rsid w:val="0F9765B4"/>
    <w:rsid w:val="0FAB504E"/>
    <w:rsid w:val="0FB7749B"/>
    <w:rsid w:val="0FBD3FF0"/>
    <w:rsid w:val="0FBE028E"/>
    <w:rsid w:val="0FDC4974"/>
    <w:rsid w:val="0FDE3A15"/>
    <w:rsid w:val="0FE05E91"/>
    <w:rsid w:val="0FF15009"/>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F22FF8"/>
    <w:rsid w:val="110172EF"/>
    <w:rsid w:val="11114221"/>
    <w:rsid w:val="112011D1"/>
    <w:rsid w:val="11330F7C"/>
    <w:rsid w:val="113744E3"/>
    <w:rsid w:val="11391581"/>
    <w:rsid w:val="1148108A"/>
    <w:rsid w:val="115C31CB"/>
    <w:rsid w:val="1162563D"/>
    <w:rsid w:val="116750E3"/>
    <w:rsid w:val="116C4226"/>
    <w:rsid w:val="1172185C"/>
    <w:rsid w:val="11724F4F"/>
    <w:rsid w:val="117E55B3"/>
    <w:rsid w:val="11851853"/>
    <w:rsid w:val="11904FB7"/>
    <w:rsid w:val="11B351D8"/>
    <w:rsid w:val="11B90CF1"/>
    <w:rsid w:val="11C061D1"/>
    <w:rsid w:val="11C57AB9"/>
    <w:rsid w:val="11CB326A"/>
    <w:rsid w:val="11CB524E"/>
    <w:rsid w:val="11D81560"/>
    <w:rsid w:val="11DC3517"/>
    <w:rsid w:val="11DE0C10"/>
    <w:rsid w:val="11DF02B0"/>
    <w:rsid w:val="11EB289D"/>
    <w:rsid w:val="11EE7510"/>
    <w:rsid w:val="11FF3007"/>
    <w:rsid w:val="1203116D"/>
    <w:rsid w:val="12031BB1"/>
    <w:rsid w:val="12047DFE"/>
    <w:rsid w:val="12150AA2"/>
    <w:rsid w:val="12186EE0"/>
    <w:rsid w:val="121A4A1E"/>
    <w:rsid w:val="123D76DA"/>
    <w:rsid w:val="125B2435"/>
    <w:rsid w:val="125D7543"/>
    <w:rsid w:val="127821FB"/>
    <w:rsid w:val="12793B2D"/>
    <w:rsid w:val="12851595"/>
    <w:rsid w:val="128B5BDC"/>
    <w:rsid w:val="128E5166"/>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34ED9"/>
    <w:rsid w:val="13144A71"/>
    <w:rsid w:val="13161E79"/>
    <w:rsid w:val="13187141"/>
    <w:rsid w:val="131913EB"/>
    <w:rsid w:val="131F59DA"/>
    <w:rsid w:val="133372CD"/>
    <w:rsid w:val="133612FB"/>
    <w:rsid w:val="13424A93"/>
    <w:rsid w:val="13512645"/>
    <w:rsid w:val="13523955"/>
    <w:rsid w:val="13540A1A"/>
    <w:rsid w:val="13556A43"/>
    <w:rsid w:val="13575440"/>
    <w:rsid w:val="135A28C7"/>
    <w:rsid w:val="13622AE4"/>
    <w:rsid w:val="13635EB2"/>
    <w:rsid w:val="136970C2"/>
    <w:rsid w:val="137123F9"/>
    <w:rsid w:val="13777B09"/>
    <w:rsid w:val="137F1ECC"/>
    <w:rsid w:val="13924541"/>
    <w:rsid w:val="1395322D"/>
    <w:rsid w:val="1398312E"/>
    <w:rsid w:val="13AF5B95"/>
    <w:rsid w:val="13C340BC"/>
    <w:rsid w:val="13C83F61"/>
    <w:rsid w:val="13CE4C9A"/>
    <w:rsid w:val="13D46D94"/>
    <w:rsid w:val="13DA1942"/>
    <w:rsid w:val="13ED774D"/>
    <w:rsid w:val="13F601F5"/>
    <w:rsid w:val="14007D99"/>
    <w:rsid w:val="141943BB"/>
    <w:rsid w:val="14215D30"/>
    <w:rsid w:val="142B61D4"/>
    <w:rsid w:val="14315008"/>
    <w:rsid w:val="1437145B"/>
    <w:rsid w:val="14393FE0"/>
    <w:rsid w:val="143A4B54"/>
    <w:rsid w:val="14400853"/>
    <w:rsid w:val="1444152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100C60"/>
    <w:rsid w:val="15163DD6"/>
    <w:rsid w:val="151B241A"/>
    <w:rsid w:val="151D6384"/>
    <w:rsid w:val="152423D4"/>
    <w:rsid w:val="15291690"/>
    <w:rsid w:val="15297225"/>
    <w:rsid w:val="153D1F0E"/>
    <w:rsid w:val="15543FB5"/>
    <w:rsid w:val="15590CE4"/>
    <w:rsid w:val="155C67F0"/>
    <w:rsid w:val="156778B7"/>
    <w:rsid w:val="15687B90"/>
    <w:rsid w:val="157E5317"/>
    <w:rsid w:val="158B4495"/>
    <w:rsid w:val="15920F9B"/>
    <w:rsid w:val="15933210"/>
    <w:rsid w:val="159B4377"/>
    <w:rsid w:val="15A3757B"/>
    <w:rsid w:val="15AE62E9"/>
    <w:rsid w:val="15AF2080"/>
    <w:rsid w:val="15B14582"/>
    <w:rsid w:val="15B52B05"/>
    <w:rsid w:val="15BD19C1"/>
    <w:rsid w:val="15C0649C"/>
    <w:rsid w:val="15C55392"/>
    <w:rsid w:val="15CB4366"/>
    <w:rsid w:val="15DA24ED"/>
    <w:rsid w:val="15E2649E"/>
    <w:rsid w:val="15E90B71"/>
    <w:rsid w:val="15EE4E5D"/>
    <w:rsid w:val="15FD2804"/>
    <w:rsid w:val="16056793"/>
    <w:rsid w:val="1607463A"/>
    <w:rsid w:val="160A1A28"/>
    <w:rsid w:val="160D0B0E"/>
    <w:rsid w:val="16232EA4"/>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8548B9"/>
    <w:rsid w:val="1696488C"/>
    <w:rsid w:val="169B2156"/>
    <w:rsid w:val="16A622FB"/>
    <w:rsid w:val="16A935D8"/>
    <w:rsid w:val="16C61F1F"/>
    <w:rsid w:val="16D100DA"/>
    <w:rsid w:val="16D23A04"/>
    <w:rsid w:val="16D37BCB"/>
    <w:rsid w:val="16E421E0"/>
    <w:rsid w:val="16F65DEF"/>
    <w:rsid w:val="170006D2"/>
    <w:rsid w:val="17097EE8"/>
    <w:rsid w:val="170E71F6"/>
    <w:rsid w:val="17205904"/>
    <w:rsid w:val="17324E04"/>
    <w:rsid w:val="173279C0"/>
    <w:rsid w:val="173B3A6D"/>
    <w:rsid w:val="174B4FED"/>
    <w:rsid w:val="175029D4"/>
    <w:rsid w:val="175204F9"/>
    <w:rsid w:val="17533277"/>
    <w:rsid w:val="175658B7"/>
    <w:rsid w:val="17571A2C"/>
    <w:rsid w:val="175F2070"/>
    <w:rsid w:val="176A23E4"/>
    <w:rsid w:val="177A115C"/>
    <w:rsid w:val="177C4F88"/>
    <w:rsid w:val="17845FD3"/>
    <w:rsid w:val="17A5317E"/>
    <w:rsid w:val="17AC4A03"/>
    <w:rsid w:val="17AD1FAC"/>
    <w:rsid w:val="17AF1267"/>
    <w:rsid w:val="17B30AF9"/>
    <w:rsid w:val="17B3173F"/>
    <w:rsid w:val="17B44775"/>
    <w:rsid w:val="17BB6759"/>
    <w:rsid w:val="17CC63AF"/>
    <w:rsid w:val="17CC67E7"/>
    <w:rsid w:val="17CF454D"/>
    <w:rsid w:val="17D462F8"/>
    <w:rsid w:val="17DA7E20"/>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715A1D"/>
    <w:rsid w:val="188553C1"/>
    <w:rsid w:val="188930FF"/>
    <w:rsid w:val="18910F6F"/>
    <w:rsid w:val="1894428E"/>
    <w:rsid w:val="18AE06A5"/>
    <w:rsid w:val="18AE2983"/>
    <w:rsid w:val="18AE40DD"/>
    <w:rsid w:val="18B155BE"/>
    <w:rsid w:val="18BC07D1"/>
    <w:rsid w:val="18BC6EC0"/>
    <w:rsid w:val="18C52F93"/>
    <w:rsid w:val="18C820D7"/>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B069B"/>
    <w:rsid w:val="194C35B0"/>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900C99"/>
    <w:rsid w:val="1A955B4B"/>
    <w:rsid w:val="1A9702DA"/>
    <w:rsid w:val="1AA20930"/>
    <w:rsid w:val="1AAC4048"/>
    <w:rsid w:val="1AC248A4"/>
    <w:rsid w:val="1AC659DE"/>
    <w:rsid w:val="1AD27455"/>
    <w:rsid w:val="1AE62EE6"/>
    <w:rsid w:val="1AEB31C8"/>
    <w:rsid w:val="1AEC3320"/>
    <w:rsid w:val="1AF6439F"/>
    <w:rsid w:val="1AF9140A"/>
    <w:rsid w:val="1AF97E69"/>
    <w:rsid w:val="1AFC10B5"/>
    <w:rsid w:val="1AFD0803"/>
    <w:rsid w:val="1B050F7B"/>
    <w:rsid w:val="1B063AB7"/>
    <w:rsid w:val="1B2738C3"/>
    <w:rsid w:val="1B2A6393"/>
    <w:rsid w:val="1B2C2467"/>
    <w:rsid w:val="1B471163"/>
    <w:rsid w:val="1B4B3AFD"/>
    <w:rsid w:val="1B4B76B5"/>
    <w:rsid w:val="1B53793E"/>
    <w:rsid w:val="1B5B77B9"/>
    <w:rsid w:val="1B653984"/>
    <w:rsid w:val="1B6559A2"/>
    <w:rsid w:val="1B6A229B"/>
    <w:rsid w:val="1B6A3FD3"/>
    <w:rsid w:val="1B6A5A2D"/>
    <w:rsid w:val="1B743515"/>
    <w:rsid w:val="1B750322"/>
    <w:rsid w:val="1B8639A3"/>
    <w:rsid w:val="1B865E43"/>
    <w:rsid w:val="1B8C2545"/>
    <w:rsid w:val="1B924138"/>
    <w:rsid w:val="1BA1734C"/>
    <w:rsid w:val="1BA96B3C"/>
    <w:rsid w:val="1BAD3254"/>
    <w:rsid w:val="1BAF5A13"/>
    <w:rsid w:val="1BBC1C26"/>
    <w:rsid w:val="1BBD70C1"/>
    <w:rsid w:val="1BDD3A4B"/>
    <w:rsid w:val="1BDF0B5F"/>
    <w:rsid w:val="1BED3D25"/>
    <w:rsid w:val="1BF92637"/>
    <w:rsid w:val="1BFE3885"/>
    <w:rsid w:val="1BFF6030"/>
    <w:rsid w:val="1C0C13C9"/>
    <w:rsid w:val="1C1C6F93"/>
    <w:rsid w:val="1C2A55F1"/>
    <w:rsid w:val="1C2C2D70"/>
    <w:rsid w:val="1C3D3E09"/>
    <w:rsid w:val="1C41703C"/>
    <w:rsid w:val="1C422E13"/>
    <w:rsid w:val="1C43631F"/>
    <w:rsid w:val="1C5432E4"/>
    <w:rsid w:val="1C6E3925"/>
    <w:rsid w:val="1C701D0D"/>
    <w:rsid w:val="1C82093E"/>
    <w:rsid w:val="1C8D303A"/>
    <w:rsid w:val="1C8E3869"/>
    <w:rsid w:val="1C903F89"/>
    <w:rsid w:val="1C905F06"/>
    <w:rsid w:val="1C995A70"/>
    <w:rsid w:val="1C9A0B21"/>
    <w:rsid w:val="1CAB1254"/>
    <w:rsid w:val="1CAE3BA7"/>
    <w:rsid w:val="1CB92E5A"/>
    <w:rsid w:val="1CB93F92"/>
    <w:rsid w:val="1CBF46C4"/>
    <w:rsid w:val="1CC35C9C"/>
    <w:rsid w:val="1CC471D0"/>
    <w:rsid w:val="1CDF0B3F"/>
    <w:rsid w:val="1CE66672"/>
    <w:rsid w:val="1CEF4565"/>
    <w:rsid w:val="1CF2670A"/>
    <w:rsid w:val="1CF63CC5"/>
    <w:rsid w:val="1CFB4FC3"/>
    <w:rsid w:val="1D190F3D"/>
    <w:rsid w:val="1D205B7B"/>
    <w:rsid w:val="1D376199"/>
    <w:rsid w:val="1D3C40F2"/>
    <w:rsid w:val="1D437222"/>
    <w:rsid w:val="1D485EF9"/>
    <w:rsid w:val="1D5A7FCE"/>
    <w:rsid w:val="1D5B7BAB"/>
    <w:rsid w:val="1D601BDC"/>
    <w:rsid w:val="1D6834F0"/>
    <w:rsid w:val="1D7823E2"/>
    <w:rsid w:val="1D8D7CE0"/>
    <w:rsid w:val="1D921379"/>
    <w:rsid w:val="1D9B4119"/>
    <w:rsid w:val="1D9E0DC3"/>
    <w:rsid w:val="1DA62E04"/>
    <w:rsid w:val="1DA76E65"/>
    <w:rsid w:val="1DAA0A9A"/>
    <w:rsid w:val="1DB059F9"/>
    <w:rsid w:val="1DB06910"/>
    <w:rsid w:val="1DB30D77"/>
    <w:rsid w:val="1DB7662D"/>
    <w:rsid w:val="1DBE1E92"/>
    <w:rsid w:val="1DBE39BF"/>
    <w:rsid w:val="1DBF22C4"/>
    <w:rsid w:val="1DBF266E"/>
    <w:rsid w:val="1DC23020"/>
    <w:rsid w:val="1DC85902"/>
    <w:rsid w:val="1DCD2D0E"/>
    <w:rsid w:val="1DD823D5"/>
    <w:rsid w:val="1DE06F4A"/>
    <w:rsid w:val="1DE152AB"/>
    <w:rsid w:val="1DEB2F67"/>
    <w:rsid w:val="1DF70DE4"/>
    <w:rsid w:val="1DF87678"/>
    <w:rsid w:val="1DFE6A07"/>
    <w:rsid w:val="1DFF0E4C"/>
    <w:rsid w:val="1E0A316E"/>
    <w:rsid w:val="1E167CE8"/>
    <w:rsid w:val="1E1B2449"/>
    <w:rsid w:val="1E1E26D3"/>
    <w:rsid w:val="1E381756"/>
    <w:rsid w:val="1E4201AC"/>
    <w:rsid w:val="1E6679F5"/>
    <w:rsid w:val="1E6F557C"/>
    <w:rsid w:val="1E6F61D0"/>
    <w:rsid w:val="1E7645BA"/>
    <w:rsid w:val="1E7759BC"/>
    <w:rsid w:val="1E7B688F"/>
    <w:rsid w:val="1E8A0251"/>
    <w:rsid w:val="1E8F396D"/>
    <w:rsid w:val="1EA63611"/>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F0425BC"/>
    <w:rsid w:val="1F0C0CD4"/>
    <w:rsid w:val="1F1A314C"/>
    <w:rsid w:val="1F1A7849"/>
    <w:rsid w:val="1F205E4E"/>
    <w:rsid w:val="1F417B79"/>
    <w:rsid w:val="1F462112"/>
    <w:rsid w:val="1F5B6E3A"/>
    <w:rsid w:val="1F5E0C4C"/>
    <w:rsid w:val="1F6C2DB9"/>
    <w:rsid w:val="1F705D06"/>
    <w:rsid w:val="1F7466BB"/>
    <w:rsid w:val="1F7D309F"/>
    <w:rsid w:val="1F990C93"/>
    <w:rsid w:val="1FA94EC8"/>
    <w:rsid w:val="1FAB3E50"/>
    <w:rsid w:val="1FAC0702"/>
    <w:rsid w:val="1FD3578E"/>
    <w:rsid w:val="1FD919C2"/>
    <w:rsid w:val="1FE47800"/>
    <w:rsid w:val="1FEC39F9"/>
    <w:rsid w:val="1FF3444D"/>
    <w:rsid w:val="1FFB437E"/>
    <w:rsid w:val="1FFF62FE"/>
    <w:rsid w:val="20041453"/>
    <w:rsid w:val="200F3726"/>
    <w:rsid w:val="201C7D57"/>
    <w:rsid w:val="201E135C"/>
    <w:rsid w:val="201F5110"/>
    <w:rsid w:val="202146FA"/>
    <w:rsid w:val="20233F9A"/>
    <w:rsid w:val="202C2D08"/>
    <w:rsid w:val="2032051F"/>
    <w:rsid w:val="20573BC0"/>
    <w:rsid w:val="20650E8F"/>
    <w:rsid w:val="20710D8D"/>
    <w:rsid w:val="207C1590"/>
    <w:rsid w:val="208230AF"/>
    <w:rsid w:val="20901BF7"/>
    <w:rsid w:val="2094766D"/>
    <w:rsid w:val="20B06DB3"/>
    <w:rsid w:val="20C001E4"/>
    <w:rsid w:val="20C10198"/>
    <w:rsid w:val="20C305AE"/>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4767E1"/>
    <w:rsid w:val="21574AA1"/>
    <w:rsid w:val="21602545"/>
    <w:rsid w:val="216D75BF"/>
    <w:rsid w:val="21786BC5"/>
    <w:rsid w:val="21892D68"/>
    <w:rsid w:val="218B1EB4"/>
    <w:rsid w:val="21970A5E"/>
    <w:rsid w:val="21993802"/>
    <w:rsid w:val="21A342BB"/>
    <w:rsid w:val="21A54404"/>
    <w:rsid w:val="21B14E15"/>
    <w:rsid w:val="21B667C8"/>
    <w:rsid w:val="21BB782F"/>
    <w:rsid w:val="21BC5DA7"/>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45A3F"/>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F2A88"/>
    <w:rsid w:val="22B756BD"/>
    <w:rsid w:val="22B86F65"/>
    <w:rsid w:val="22BB0971"/>
    <w:rsid w:val="22C727B5"/>
    <w:rsid w:val="22C9734C"/>
    <w:rsid w:val="22D11755"/>
    <w:rsid w:val="22D72C24"/>
    <w:rsid w:val="22DC373F"/>
    <w:rsid w:val="22DD7494"/>
    <w:rsid w:val="22E37C00"/>
    <w:rsid w:val="22EA1541"/>
    <w:rsid w:val="22EA36B1"/>
    <w:rsid w:val="22ED45A3"/>
    <w:rsid w:val="22FB752E"/>
    <w:rsid w:val="230442F2"/>
    <w:rsid w:val="230810B0"/>
    <w:rsid w:val="230A5B72"/>
    <w:rsid w:val="23105DCF"/>
    <w:rsid w:val="231157BB"/>
    <w:rsid w:val="231503BC"/>
    <w:rsid w:val="2316602B"/>
    <w:rsid w:val="23181B15"/>
    <w:rsid w:val="231E625E"/>
    <w:rsid w:val="23234C69"/>
    <w:rsid w:val="23237B51"/>
    <w:rsid w:val="23351F4C"/>
    <w:rsid w:val="23385C12"/>
    <w:rsid w:val="23481881"/>
    <w:rsid w:val="234B3A9B"/>
    <w:rsid w:val="234B3C74"/>
    <w:rsid w:val="234C16B6"/>
    <w:rsid w:val="23507AFC"/>
    <w:rsid w:val="235128F5"/>
    <w:rsid w:val="235F5371"/>
    <w:rsid w:val="236C1111"/>
    <w:rsid w:val="23735A16"/>
    <w:rsid w:val="23741B16"/>
    <w:rsid w:val="237446B7"/>
    <w:rsid w:val="23747372"/>
    <w:rsid w:val="238F23B6"/>
    <w:rsid w:val="23994841"/>
    <w:rsid w:val="23A02910"/>
    <w:rsid w:val="23A44AAB"/>
    <w:rsid w:val="23B043CE"/>
    <w:rsid w:val="23B17003"/>
    <w:rsid w:val="23B21DA3"/>
    <w:rsid w:val="23B2754C"/>
    <w:rsid w:val="23B3428B"/>
    <w:rsid w:val="23B50EBC"/>
    <w:rsid w:val="23B812F6"/>
    <w:rsid w:val="23BC33C1"/>
    <w:rsid w:val="23CE4094"/>
    <w:rsid w:val="23CF6896"/>
    <w:rsid w:val="23D54270"/>
    <w:rsid w:val="23E5722B"/>
    <w:rsid w:val="23E82706"/>
    <w:rsid w:val="23E8601A"/>
    <w:rsid w:val="23EB70E4"/>
    <w:rsid w:val="23EC21F9"/>
    <w:rsid w:val="240E148B"/>
    <w:rsid w:val="240F50BB"/>
    <w:rsid w:val="24103556"/>
    <w:rsid w:val="241B6C59"/>
    <w:rsid w:val="241C09AB"/>
    <w:rsid w:val="241E042A"/>
    <w:rsid w:val="243B7A26"/>
    <w:rsid w:val="24407667"/>
    <w:rsid w:val="24412AAA"/>
    <w:rsid w:val="24440538"/>
    <w:rsid w:val="24456C68"/>
    <w:rsid w:val="24471426"/>
    <w:rsid w:val="24474FD5"/>
    <w:rsid w:val="2456250B"/>
    <w:rsid w:val="24566C3C"/>
    <w:rsid w:val="246C12E6"/>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A5A79"/>
    <w:rsid w:val="24E87DC2"/>
    <w:rsid w:val="24EB1BAF"/>
    <w:rsid w:val="24F43739"/>
    <w:rsid w:val="24FB3ED3"/>
    <w:rsid w:val="24FD2401"/>
    <w:rsid w:val="25014EE2"/>
    <w:rsid w:val="25250D72"/>
    <w:rsid w:val="2547013E"/>
    <w:rsid w:val="25473BD7"/>
    <w:rsid w:val="254E4B49"/>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E42F1"/>
    <w:rsid w:val="25EC5848"/>
    <w:rsid w:val="25EF133A"/>
    <w:rsid w:val="25FF420D"/>
    <w:rsid w:val="26163C99"/>
    <w:rsid w:val="261F1C2A"/>
    <w:rsid w:val="2624638A"/>
    <w:rsid w:val="2627012B"/>
    <w:rsid w:val="262835C8"/>
    <w:rsid w:val="262837A6"/>
    <w:rsid w:val="263061FD"/>
    <w:rsid w:val="26392A24"/>
    <w:rsid w:val="263E38AE"/>
    <w:rsid w:val="263F1BCD"/>
    <w:rsid w:val="263F6593"/>
    <w:rsid w:val="26501272"/>
    <w:rsid w:val="26605FB5"/>
    <w:rsid w:val="266F569F"/>
    <w:rsid w:val="2671120B"/>
    <w:rsid w:val="2673490B"/>
    <w:rsid w:val="267B58BE"/>
    <w:rsid w:val="267C41CE"/>
    <w:rsid w:val="2690789A"/>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25F50"/>
    <w:rsid w:val="270867AA"/>
    <w:rsid w:val="270D21AC"/>
    <w:rsid w:val="27130559"/>
    <w:rsid w:val="27206079"/>
    <w:rsid w:val="27282EA2"/>
    <w:rsid w:val="27292C9F"/>
    <w:rsid w:val="272D7F96"/>
    <w:rsid w:val="27355AC5"/>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1654F3"/>
    <w:rsid w:val="28210626"/>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C06676"/>
    <w:rsid w:val="28C724A9"/>
    <w:rsid w:val="28C841CA"/>
    <w:rsid w:val="28CB4CBE"/>
    <w:rsid w:val="28D85D54"/>
    <w:rsid w:val="28DA48BF"/>
    <w:rsid w:val="28E30B09"/>
    <w:rsid w:val="28E674BD"/>
    <w:rsid w:val="28EF1377"/>
    <w:rsid w:val="28FD06A0"/>
    <w:rsid w:val="290078C9"/>
    <w:rsid w:val="290309EC"/>
    <w:rsid w:val="29127071"/>
    <w:rsid w:val="29175049"/>
    <w:rsid w:val="291D1583"/>
    <w:rsid w:val="2923195C"/>
    <w:rsid w:val="29310BAE"/>
    <w:rsid w:val="2935763B"/>
    <w:rsid w:val="29465615"/>
    <w:rsid w:val="29471F6E"/>
    <w:rsid w:val="29591B02"/>
    <w:rsid w:val="296318B5"/>
    <w:rsid w:val="29827EA9"/>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53134A"/>
    <w:rsid w:val="2A5328B9"/>
    <w:rsid w:val="2A5A3973"/>
    <w:rsid w:val="2A5D5F14"/>
    <w:rsid w:val="2A7C6562"/>
    <w:rsid w:val="2A7F0FA4"/>
    <w:rsid w:val="2A893962"/>
    <w:rsid w:val="2A8D3172"/>
    <w:rsid w:val="2A8E70FA"/>
    <w:rsid w:val="2A8F45E9"/>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E1D9E"/>
    <w:rsid w:val="2AF27530"/>
    <w:rsid w:val="2AF374D3"/>
    <w:rsid w:val="2AF43D74"/>
    <w:rsid w:val="2B0758A5"/>
    <w:rsid w:val="2B2231DC"/>
    <w:rsid w:val="2B241B55"/>
    <w:rsid w:val="2B255882"/>
    <w:rsid w:val="2B2F61A9"/>
    <w:rsid w:val="2B311793"/>
    <w:rsid w:val="2B3B7A55"/>
    <w:rsid w:val="2B3F42E7"/>
    <w:rsid w:val="2B4537D2"/>
    <w:rsid w:val="2B490DC2"/>
    <w:rsid w:val="2B5149B3"/>
    <w:rsid w:val="2B5F0040"/>
    <w:rsid w:val="2B621795"/>
    <w:rsid w:val="2B6459E1"/>
    <w:rsid w:val="2B6502AC"/>
    <w:rsid w:val="2B7276AD"/>
    <w:rsid w:val="2B7A7BC2"/>
    <w:rsid w:val="2B7B305B"/>
    <w:rsid w:val="2B7E4971"/>
    <w:rsid w:val="2B880568"/>
    <w:rsid w:val="2B9A6230"/>
    <w:rsid w:val="2BA92FD5"/>
    <w:rsid w:val="2BB32323"/>
    <w:rsid w:val="2BC027FC"/>
    <w:rsid w:val="2BC675E9"/>
    <w:rsid w:val="2BD53F91"/>
    <w:rsid w:val="2BDB351E"/>
    <w:rsid w:val="2BE0706B"/>
    <w:rsid w:val="2BE84B64"/>
    <w:rsid w:val="2BE90567"/>
    <w:rsid w:val="2BEA7E9B"/>
    <w:rsid w:val="2BF04D38"/>
    <w:rsid w:val="2BF407AB"/>
    <w:rsid w:val="2BF443AE"/>
    <w:rsid w:val="2BF923AB"/>
    <w:rsid w:val="2BFE2DA4"/>
    <w:rsid w:val="2C0312CB"/>
    <w:rsid w:val="2C080305"/>
    <w:rsid w:val="2C0D228C"/>
    <w:rsid w:val="2C210B2E"/>
    <w:rsid w:val="2C2A72DB"/>
    <w:rsid w:val="2C2D5946"/>
    <w:rsid w:val="2C493414"/>
    <w:rsid w:val="2C4A28B0"/>
    <w:rsid w:val="2C4A3D65"/>
    <w:rsid w:val="2C4F2E8C"/>
    <w:rsid w:val="2C565957"/>
    <w:rsid w:val="2C632B9A"/>
    <w:rsid w:val="2C6C7ACF"/>
    <w:rsid w:val="2C867513"/>
    <w:rsid w:val="2C8755E8"/>
    <w:rsid w:val="2CC172C1"/>
    <w:rsid w:val="2CC223BE"/>
    <w:rsid w:val="2CC81BB7"/>
    <w:rsid w:val="2CD56B9C"/>
    <w:rsid w:val="2CD8768B"/>
    <w:rsid w:val="2CE069F3"/>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D30D24"/>
    <w:rsid w:val="2DD644DB"/>
    <w:rsid w:val="2DD90C2E"/>
    <w:rsid w:val="2DDC4CA6"/>
    <w:rsid w:val="2DDD1A18"/>
    <w:rsid w:val="2DE76E87"/>
    <w:rsid w:val="2DE974D2"/>
    <w:rsid w:val="2DFF0C48"/>
    <w:rsid w:val="2E0304B0"/>
    <w:rsid w:val="2E0A32EC"/>
    <w:rsid w:val="2E0F6FAC"/>
    <w:rsid w:val="2E1D2583"/>
    <w:rsid w:val="2E1D485F"/>
    <w:rsid w:val="2E2508A7"/>
    <w:rsid w:val="2E397159"/>
    <w:rsid w:val="2E3E621B"/>
    <w:rsid w:val="2E492BD8"/>
    <w:rsid w:val="2E4A0EB0"/>
    <w:rsid w:val="2E4D1158"/>
    <w:rsid w:val="2E4E5B62"/>
    <w:rsid w:val="2E4E789F"/>
    <w:rsid w:val="2E52123F"/>
    <w:rsid w:val="2E533F5B"/>
    <w:rsid w:val="2E581B90"/>
    <w:rsid w:val="2E5D130A"/>
    <w:rsid w:val="2E744332"/>
    <w:rsid w:val="2E7B69BB"/>
    <w:rsid w:val="2E802A38"/>
    <w:rsid w:val="2E834736"/>
    <w:rsid w:val="2E8A1AD5"/>
    <w:rsid w:val="2E8D713E"/>
    <w:rsid w:val="2E974705"/>
    <w:rsid w:val="2E9E1A27"/>
    <w:rsid w:val="2E9F4713"/>
    <w:rsid w:val="2EA30A99"/>
    <w:rsid w:val="2EA352DC"/>
    <w:rsid w:val="2EA44470"/>
    <w:rsid w:val="2EA705CF"/>
    <w:rsid w:val="2EA8405F"/>
    <w:rsid w:val="2EBC691B"/>
    <w:rsid w:val="2EBD6C4D"/>
    <w:rsid w:val="2EC129F8"/>
    <w:rsid w:val="2ECA7C1F"/>
    <w:rsid w:val="2ED959CF"/>
    <w:rsid w:val="2EDB7862"/>
    <w:rsid w:val="2EDC2FFA"/>
    <w:rsid w:val="2EE861EB"/>
    <w:rsid w:val="2EED2693"/>
    <w:rsid w:val="2EF43152"/>
    <w:rsid w:val="2EF55A24"/>
    <w:rsid w:val="2F003B1E"/>
    <w:rsid w:val="2F0A1D54"/>
    <w:rsid w:val="2F0E524D"/>
    <w:rsid w:val="2F25645D"/>
    <w:rsid w:val="2F2C2835"/>
    <w:rsid w:val="2F2C36AB"/>
    <w:rsid w:val="2F3E0E69"/>
    <w:rsid w:val="2F4B0EBF"/>
    <w:rsid w:val="2F4C3D79"/>
    <w:rsid w:val="2F5D6DB2"/>
    <w:rsid w:val="2F643B76"/>
    <w:rsid w:val="2F685035"/>
    <w:rsid w:val="2F697E02"/>
    <w:rsid w:val="2F751492"/>
    <w:rsid w:val="2F7E660B"/>
    <w:rsid w:val="2F8349E1"/>
    <w:rsid w:val="2F9E3F3B"/>
    <w:rsid w:val="2FA34F86"/>
    <w:rsid w:val="2FCE6CD1"/>
    <w:rsid w:val="2FE21D5C"/>
    <w:rsid w:val="2FE32A8A"/>
    <w:rsid w:val="2FE5000F"/>
    <w:rsid w:val="2FF27FD2"/>
    <w:rsid w:val="2FFC00BE"/>
    <w:rsid w:val="2FFF0BC6"/>
    <w:rsid w:val="30007F7D"/>
    <w:rsid w:val="300A0D47"/>
    <w:rsid w:val="303D2B6F"/>
    <w:rsid w:val="3046513A"/>
    <w:rsid w:val="304D3FE9"/>
    <w:rsid w:val="305914FE"/>
    <w:rsid w:val="305F1032"/>
    <w:rsid w:val="306014C5"/>
    <w:rsid w:val="307237B7"/>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EC45EA"/>
    <w:rsid w:val="30F3729C"/>
    <w:rsid w:val="30F41955"/>
    <w:rsid w:val="30F85C4A"/>
    <w:rsid w:val="310007ED"/>
    <w:rsid w:val="31000962"/>
    <w:rsid w:val="31025BB9"/>
    <w:rsid w:val="3104576A"/>
    <w:rsid w:val="31071807"/>
    <w:rsid w:val="3109325E"/>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EF42A6"/>
    <w:rsid w:val="32F25895"/>
    <w:rsid w:val="32FC0A5C"/>
    <w:rsid w:val="33010E30"/>
    <w:rsid w:val="33043DBF"/>
    <w:rsid w:val="33050618"/>
    <w:rsid w:val="33096F2D"/>
    <w:rsid w:val="3317473A"/>
    <w:rsid w:val="331954C6"/>
    <w:rsid w:val="331A7CEB"/>
    <w:rsid w:val="332C295B"/>
    <w:rsid w:val="33457A89"/>
    <w:rsid w:val="3346136E"/>
    <w:rsid w:val="334A3B7C"/>
    <w:rsid w:val="335631BB"/>
    <w:rsid w:val="33606128"/>
    <w:rsid w:val="33685975"/>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2448CB"/>
    <w:rsid w:val="343163E4"/>
    <w:rsid w:val="34341E72"/>
    <w:rsid w:val="34373FB0"/>
    <w:rsid w:val="34565FD2"/>
    <w:rsid w:val="346019FD"/>
    <w:rsid w:val="34610553"/>
    <w:rsid w:val="3465434B"/>
    <w:rsid w:val="34665F40"/>
    <w:rsid w:val="346C5EAF"/>
    <w:rsid w:val="3470024E"/>
    <w:rsid w:val="34715D02"/>
    <w:rsid w:val="34804170"/>
    <w:rsid w:val="348E011E"/>
    <w:rsid w:val="34A83CB4"/>
    <w:rsid w:val="34B1358C"/>
    <w:rsid w:val="34B54008"/>
    <w:rsid w:val="34B83C75"/>
    <w:rsid w:val="34BA3810"/>
    <w:rsid w:val="34BA7A31"/>
    <w:rsid w:val="34BB2DC8"/>
    <w:rsid w:val="34C06601"/>
    <w:rsid w:val="34C10A6E"/>
    <w:rsid w:val="34D243BB"/>
    <w:rsid w:val="34D55E94"/>
    <w:rsid w:val="34D6782E"/>
    <w:rsid w:val="34DF0592"/>
    <w:rsid w:val="34EA109C"/>
    <w:rsid w:val="34F175A3"/>
    <w:rsid w:val="35002F3A"/>
    <w:rsid w:val="35051A47"/>
    <w:rsid w:val="350B7FFB"/>
    <w:rsid w:val="350D4A1B"/>
    <w:rsid w:val="351A2528"/>
    <w:rsid w:val="351B31FE"/>
    <w:rsid w:val="351C4D31"/>
    <w:rsid w:val="35215587"/>
    <w:rsid w:val="352D22CE"/>
    <w:rsid w:val="35380455"/>
    <w:rsid w:val="35405199"/>
    <w:rsid w:val="35475E4F"/>
    <w:rsid w:val="354B7EEE"/>
    <w:rsid w:val="355B6D22"/>
    <w:rsid w:val="355F559B"/>
    <w:rsid w:val="35647997"/>
    <w:rsid w:val="356A2264"/>
    <w:rsid w:val="356C269E"/>
    <w:rsid w:val="356F1EB0"/>
    <w:rsid w:val="357967E3"/>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60E47"/>
    <w:rsid w:val="36141464"/>
    <w:rsid w:val="361A27B6"/>
    <w:rsid w:val="362A3F15"/>
    <w:rsid w:val="36343A3C"/>
    <w:rsid w:val="363705EA"/>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42EB4"/>
    <w:rsid w:val="368B753F"/>
    <w:rsid w:val="368C42E0"/>
    <w:rsid w:val="36944B03"/>
    <w:rsid w:val="369B2584"/>
    <w:rsid w:val="369B68FF"/>
    <w:rsid w:val="36A41EAA"/>
    <w:rsid w:val="36A7293A"/>
    <w:rsid w:val="36A87B1D"/>
    <w:rsid w:val="36B07A48"/>
    <w:rsid w:val="36B44908"/>
    <w:rsid w:val="36B948D2"/>
    <w:rsid w:val="36B96580"/>
    <w:rsid w:val="36CF40AB"/>
    <w:rsid w:val="36DA0F92"/>
    <w:rsid w:val="36E27868"/>
    <w:rsid w:val="36F12E7A"/>
    <w:rsid w:val="36F34DD9"/>
    <w:rsid w:val="37014253"/>
    <w:rsid w:val="37024D60"/>
    <w:rsid w:val="370C36B2"/>
    <w:rsid w:val="370E3825"/>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A0031"/>
    <w:rsid w:val="37980CFB"/>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100C"/>
    <w:rsid w:val="38372808"/>
    <w:rsid w:val="38581FBE"/>
    <w:rsid w:val="385A0764"/>
    <w:rsid w:val="385A7172"/>
    <w:rsid w:val="386B77C1"/>
    <w:rsid w:val="38717DDF"/>
    <w:rsid w:val="387F5736"/>
    <w:rsid w:val="38837005"/>
    <w:rsid w:val="38847305"/>
    <w:rsid w:val="388B443C"/>
    <w:rsid w:val="389A0B38"/>
    <w:rsid w:val="38A428F6"/>
    <w:rsid w:val="38C613C9"/>
    <w:rsid w:val="38CD5E66"/>
    <w:rsid w:val="38D869E6"/>
    <w:rsid w:val="38DC67B6"/>
    <w:rsid w:val="38E02927"/>
    <w:rsid w:val="38E21CE5"/>
    <w:rsid w:val="38E45A3E"/>
    <w:rsid w:val="38EF0E82"/>
    <w:rsid w:val="38F867F8"/>
    <w:rsid w:val="38FB35D7"/>
    <w:rsid w:val="390C2552"/>
    <w:rsid w:val="39117E95"/>
    <w:rsid w:val="3913436F"/>
    <w:rsid w:val="391B5488"/>
    <w:rsid w:val="392A055C"/>
    <w:rsid w:val="392C09F0"/>
    <w:rsid w:val="392C7F4E"/>
    <w:rsid w:val="392D1C54"/>
    <w:rsid w:val="39342AE6"/>
    <w:rsid w:val="393548E3"/>
    <w:rsid w:val="3935600D"/>
    <w:rsid w:val="393E20B6"/>
    <w:rsid w:val="39414F3E"/>
    <w:rsid w:val="394311B9"/>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A47E9"/>
    <w:rsid w:val="3A3E12B0"/>
    <w:rsid w:val="3A40242A"/>
    <w:rsid w:val="3A433AEC"/>
    <w:rsid w:val="3A4508EB"/>
    <w:rsid w:val="3A4819BA"/>
    <w:rsid w:val="3A4F610B"/>
    <w:rsid w:val="3A690090"/>
    <w:rsid w:val="3A697FC4"/>
    <w:rsid w:val="3A7E1037"/>
    <w:rsid w:val="3A827AC5"/>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B0D4D"/>
    <w:rsid w:val="3B434372"/>
    <w:rsid w:val="3B4C20C7"/>
    <w:rsid w:val="3B65118E"/>
    <w:rsid w:val="3B760106"/>
    <w:rsid w:val="3B80199D"/>
    <w:rsid w:val="3B894B91"/>
    <w:rsid w:val="3B8F3936"/>
    <w:rsid w:val="3B922B3C"/>
    <w:rsid w:val="3B957660"/>
    <w:rsid w:val="3BA441D3"/>
    <w:rsid w:val="3BBE278D"/>
    <w:rsid w:val="3BC62AA9"/>
    <w:rsid w:val="3BC722A4"/>
    <w:rsid w:val="3BCA7515"/>
    <w:rsid w:val="3BD70538"/>
    <w:rsid w:val="3BDF12D0"/>
    <w:rsid w:val="3BE748CF"/>
    <w:rsid w:val="3BE91490"/>
    <w:rsid w:val="3BEC6103"/>
    <w:rsid w:val="3BF0566B"/>
    <w:rsid w:val="3BF12A61"/>
    <w:rsid w:val="3BF70CDF"/>
    <w:rsid w:val="3BFB3071"/>
    <w:rsid w:val="3BFB364F"/>
    <w:rsid w:val="3C05384C"/>
    <w:rsid w:val="3C0775AA"/>
    <w:rsid w:val="3C104F03"/>
    <w:rsid w:val="3C1234B8"/>
    <w:rsid w:val="3C1C1DB3"/>
    <w:rsid w:val="3C221645"/>
    <w:rsid w:val="3C2C37B8"/>
    <w:rsid w:val="3C31221C"/>
    <w:rsid w:val="3C347AB1"/>
    <w:rsid w:val="3C376403"/>
    <w:rsid w:val="3C393E7B"/>
    <w:rsid w:val="3C3E25F2"/>
    <w:rsid w:val="3C4143B0"/>
    <w:rsid w:val="3C4267B7"/>
    <w:rsid w:val="3C4B674D"/>
    <w:rsid w:val="3C5C1552"/>
    <w:rsid w:val="3C5F7D1B"/>
    <w:rsid w:val="3C683F7D"/>
    <w:rsid w:val="3C78107B"/>
    <w:rsid w:val="3C7A30F2"/>
    <w:rsid w:val="3C7F0EC4"/>
    <w:rsid w:val="3C85587F"/>
    <w:rsid w:val="3C875F69"/>
    <w:rsid w:val="3C910070"/>
    <w:rsid w:val="3C980BC7"/>
    <w:rsid w:val="3CA137CF"/>
    <w:rsid w:val="3CAD0C76"/>
    <w:rsid w:val="3CB433B2"/>
    <w:rsid w:val="3CC23406"/>
    <w:rsid w:val="3CC87601"/>
    <w:rsid w:val="3CC926B4"/>
    <w:rsid w:val="3CD32844"/>
    <w:rsid w:val="3CD92B8A"/>
    <w:rsid w:val="3CE406A8"/>
    <w:rsid w:val="3CE92E72"/>
    <w:rsid w:val="3CEB09FD"/>
    <w:rsid w:val="3CED49BC"/>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E24EC"/>
    <w:rsid w:val="3D947081"/>
    <w:rsid w:val="3DB358E6"/>
    <w:rsid w:val="3DB713BA"/>
    <w:rsid w:val="3DB76EC2"/>
    <w:rsid w:val="3DB82D59"/>
    <w:rsid w:val="3DC12E13"/>
    <w:rsid w:val="3DD21FCA"/>
    <w:rsid w:val="3DD33899"/>
    <w:rsid w:val="3DD53D8E"/>
    <w:rsid w:val="3DE01F84"/>
    <w:rsid w:val="3DE1031D"/>
    <w:rsid w:val="3DE33744"/>
    <w:rsid w:val="3DF31975"/>
    <w:rsid w:val="3DF97115"/>
    <w:rsid w:val="3E044127"/>
    <w:rsid w:val="3E067CD9"/>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22BEB"/>
    <w:rsid w:val="3F6436D8"/>
    <w:rsid w:val="3F682EFD"/>
    <w:rsid w:val="3F7F2049"/>
    <w:rsid w:val="3F800778"/>
    <w:rsid w:val="3F81513C"/>
    <w:rsid w:val="3F885D7C"/>
    <w:rsid w:val="3F893A21"/>
    <w:rsid w:val="3F907DE1"/>
    <w:rsid w:val="3FA0756C"/>
    <w:rsid w:val="3FA906F6"/>
    <w:rsid w:val="3FAA7C0D"/>
    <w:rsid w:val="3FBB18E7"/>
    <w:rsid w:val="3FBC79D4"/>
    <w:rsid w:val="3FBD26D9"/>
    <w:rsid w:val="3FD30B2E"/>
    <w:rsid w:val="3FDF6344"/>
    <w:rsid w:val="3FEC0325"/>
    <w:rsid w:val="3FF36786"/>
    <w:rsid w:val="400532A1"/>
    <w:rsid w:val="400C027B"/>
    <w:rsid w:val="40164DEC"/>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C1BC0"/>
    <w:rsid w:val="413A7AE7"/>
    <w:rsid w:val="4147084D"/>
    <w:rsid w:val="41496A89"/>
    <w:rsid w:val="415107E2"/>
    <w:rsid w:val="415D64C5"/>
    <w:rsid w:val="415E7539"/>
    <w:rsid w:val="416711A2"/>
    <w:rsid w:val="417020D0"/>
    <w:rsid w:val="41702ED5"/>
    <w:rsid w:val="417D7BF9"/>
    <w:rsid w:val="4186503B"/>
    <w:rsid w:val="41881DEA"/>
    <w:rsid w:val="41AB0C98"/>
    <w:rsid w:val="41AE166B"/>
    <w:rsid w:val="41AF12A9"/>
    <w:rsid w:val="41B31AC1"/>
    <w:rsid w:val="41B62949"/>
    <w:rsid w:val="41B803AC"/>
    <w:rsid w:val="41C05B66"/>
    <w:rsid w:val="41C624DB"/>
    <w:rsid w:val="41CC07A3"/>
    <w:rsid w:val="41CE2B69"/>
    <w:rsid w:val="41D6663C"/>
    <w:rsid w:val="41E17C5F"/>
    <w:rsid w:val="41E452DA"/>
    <w:rsid w:val="41E81824"/>
    <w:rsid w:val="41F93414"/>
    <w:rsid w:val="42051854"/>
    <w:rsid w:val="42107A0C"/>
    <w:rsid w:val="421D5EF7"/>
    <w:rsid w:val="422C7872"/>
    <w:rsid w:val="424D2FE4"/>
    <w:rsid w:val="4251266B"/>
    <w:rsid w:val="4259245C"/>
    <w:rsid w:val="4264023E"/>
    <w:rsid w:val="426749F0"/>
    <w:rsid w:val="426823A2"/>
    <w:rsid w:val="426A68D4"/>
    <w:rsid w:val="42765849"/>
    <w:rsid w:val="42832232"/>
    <w:rsid w:val="428E7189"/>
    <w:rsid w:val="4293454F"/>
    <w:rsid w:val="42A430AF"/>
    <w:rsid w:val="42AA16C1"/>
    <w:rsid w:val="42AE3D2E"/>
    <w:rsid w:val="42B142A7"/>
    <w:rsid w:val="42B702D1"/>
    <w:rsid w:val="42BB16F8"/>
    <w:rsid w:val="42CA00C2"/>
    <w:rsid w:val="42CE287E"/>
    <w:rsid w:val="42DD4030"/>
    <w:rsid w:val="42F1275D"/>
    <w:rsid w:val="42F40617"/>
    <w:rsid w:val="42F43DC9"/>
    <w:rsid w:val="42F544AD"/>
    <w:rsid w:val="42FB0A48"/>
    <w:rsid w:val="431D236F"/>
    <w:rsid w:val="431F4183"/>
    <w:rsid w:val="432A39D1"/>
    <w:rsid w:val="43352C1D"/>
    <w:rsid w:val="43361CEF"/>
    <w:rsid w:val="434910DF"/>
    <w:rsid w:val="434C3E9C"/>
    <w:rsid w:val="435054E1"/>
    <w:rsid w:val="43664665"/>
    <w:rsid w:val="436F0D68"/>
    <w:rsid w:val="437C69A2"/>
    <w:rsid w:val="438A5CF7"/>
    <w:rsid w:val="43924718"/>
    <w:rsid w:val="439C43F2"/>
    <w:rsid w:val="43A90C9B"/>
    <w:rsid w:val="43BC31D2"/>
    <w:rsid w:val="43C00CF9"/>
    <w:rsid w:val="43C7716A"/>
    <w:rsid w:val="43DE5A45"/>
    <w:rsid w:val="43E26D14"/>
    <w:rsid w:val="43E4388A"/>
    <w:rsid w:val="43F940F3"/>
    <w:rsid w:val="43FB497F"/>
    <w:rsid w:val="43FE3E70"/>
    <w:rsid w:val="44046C8A"/>
    <w:rsid w:val="44085247"/>
    <w:rsid w:val="44095B36"/>
    <w:rsid w:val="440D7118"/>
    <w:rsid w:val="441766BF"/>
    <w:rsid w:val="441925A9"/>
    <w:rsid w:val="442209AC"/>
    <w:rsid w:val="4422556A"/>
    <w:rsid w:val="44283D04"/>
    <w:rsid w:val="442A4B25"/>
    <w:rsid w:val="44385DD2"/>
    <w:rsid w:val="443B5485"/>
    <w:rsid w:val="44433EEB"/>
    <w:rsid w:val="445658A4"/>
    <w:rsid w:val="445752F2"/>
    <w:rsid w:val="445D7902"/>
    <w:rsid w:val="44600A7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F82C4B"/>
    <w:rsid w:val="44FD2342"/>
    <w:rsid w:val="450064AF"/>
    <w:rsid w:val="45030DA1"/>
    <w:rsid w:val="45075B75"/>
    <w:rsid w:val="450C6E9B"/>
    <w:rsid w:val="450F5D31"/>
    <w:rsid w:val="45160217"/>
    <w:rsid w:val="45200866"/>
    <w:rsid w:val="4527090E"/>
    <w:rsid w:val="452E755A"/>
    <w:rsid w:val="45401917"/>
    <w:rsid w:val="45460A22"/>
    <w:rsid w:val="45463724"/>
    <w:rsid w:val="45464482"/>
    <w:rsid w:val="454D79D0"/>
    <w:rsid w:val="45512327"/>
    <w:rsid w:val="45587D66"/>
    <w:rsid w:val="4569795B"/>
    <w:rsid w:val="45841947"/>
    <w:rsid w:val="4592436B"/>
    <w:rsid w:val="459C543F"/>
    <w:rsid w:val="45A64606"/>
    <w:rsid w:val="45B65F31"/>
    <w:rsid w:val="45C327C5"/>
    <w:rsid w:val="45CC73AE"/>
    <w:rsid w:val="45D87B7E"/>
    <w:rsid w:val="45D925E5"/>
    <w:rsid w:val="45DE18DC"/>
    <w:rsid w:val="460E53F2"/>
    <w:rsid w:val="4610626C"/>
    <w:rsid w:val="461A4C0A"/>
    <w:rsid w:val="461D2A94"/>
    <w:rsid w:val="463051AB"/>
    <w:rsid w:val="463059A2"/>
    <w:rsid w:val="463B6061"/>
    <w:rsid w:val="464E77FB"/>
    <w:rsid w:val="464F5318"/>
    <w:rsid w:val="46580D10"/>
    <w:rsid w:val="466017B6"/>
    <w:rsid w:val="466C293B"/>
    <w:rsid w:val="466D44E0"/>
    <w:rsid w:val="467102F7"/>
    <w:rsid w:val="467764E1"/>
    <w:rsid w:val="467E1B6A"/>
    <w:rsid w:val="467F1D66"/>
    <w:rsid w:val="469908C0"/>
    <w:rsid w:val="469B5CD1"/>
    <w:rsid w:val="46AC4CBC"/>
    <w:rsid w:val="46B163B6"/>
    <w:rsid w:val="46BB2F9E"/>
    <w:rsid w:val="46BB4F4E"/>
    <w:rsid w:val="46C04884"/>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E5104"/>
    <w:rsid w:val="47C23499"/>
    <w:rsid w:val="47D732CE"/>
    <w:rsid w:val="47DD1593"/>
    <w:rsid w:val="47DD6AEB"/>
    <w:rsid w:val="47E26390"/>
    <w:rsid w:val="47ED1C45"/>
    <w:rsid w:val="47F10F7C"/>
    <w:rsid w:val="47FB7F79"/>
    <w:rsid w:val="47FF42AC"/>
    <w:rsid w:val="48027844"/>
    <w:rsid w:val="480810F8"/>
    <w:rsid w:val="4808584E"/>
    <w:rsid w:val="481065AE"/>
    <w:rsid w:val="481F0CB0"/>
    <w:rsid w:val="482423B9"/>
    <w:rsid w:val="482800BC"/>
    <w:rsid w:val="48293F8B"/>
    <w:rsid w:val="482C254D"/>
    <w:rsid w:val="48307DB7"/>
    <w:rsid w:val="48324391"/>
    <w:rsid w:val="484023BF"/>
    <w:rsid w:val="48417EF6"/>
    <w:rsid w:val="484A759A"/>
    <w:rsid w:val="484E777F"/>
    <w:rsid w:val="48540288"/>
    <w:rsid w:val="486B154F"/>
    <w:rsid w:val="48705E73"/>
    <w:rsid w:val="48836814"/>
    <w:rsid w:val="488528ED"/>
    <w:rsid w:val="488E71B1"/>
    <w:rsid w:val="48903E80"/>
    <w:rsid w:val="489857A5"/>
    <w:rsid w:val="489B1D72"/>
    <w:rsid w:val="48A35353"/>
    <w:rsid w:val="48A44D08"/>
    <w:rsid w:val="48AE3248"/>
    <w:rsid w:val="48B905D5"/>
    <w:rsid w:val="48BA5088"/>
    <w:rsid w:val="48CA787B"/>
    <w:rsid w:val="48D6118C"/>
    <w:rsid w:val="48DD398E"/>
    <w:rsid w:val="48E476B5"/>
    <w:rsid w:val="48F214A6"/>
    <w:rsid w:val="48F464D4"/>
    <w:rsid w:val="48F903A5"/>
    <w:rsid w:val="49036CED"/>
    <w:rsid w:val="49094345"/>
    <w:rsid w:val="490A46B5"/>
    <w:rsid w:val="490B406C"/>
    <w:rsid w:val="49152632"/>
    <w:rsid w:val="49165614"/>
    <w:rsid w:val="49193383"/>
    <w:rsid w:val="493E7D34"/>
    <w:rsid w:val="4945396C"/>
    <w:rsid w:val="49476D08"/>
    <w:rsid w:val="49486492"/>
    <w:rsid w:val="49591268"/>
    <w:rsid w:val="495C7492"/>
    <w:rsid w:val="496279A6"/>
    <w:rsid w:val="496B72B6"/>
    <w:rsid w:val="497B6021"/>
    <w:rsid w:val="497E2652"/>
    <w:rsid w:val="49833F8D"/>
    <w:rsid w:val="498705AB"/>
    <w:rsid w:val="4999338D"/>
    <w:rsid w:val="499A6149"/>
    <w:rsid w:val="499E4B16"/>
    <w:rsid w:val="49A14F22"/>
    <w:rsid w:val="49A36C06"/>
    <w:rsid w:val="49A53A41"/>
    <w:rsid w:val="49AB495E"/>
    <w:rsid w:val="49BE466A"/>
    <w:rsid w:val="49BE66AF"/>
    <w:rsid w:val="49CE0A4C"/>
    <w:rsid w:val="49CF6E58"/>
    <w:rsid w:val="49D509BE"/>
    <w:rsid w:val="49D85502"/>
    <w:rsid w:val="49E146D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7524D7"/>
    <w:rsid w:val="4A776767"/>
    <w:rsid w:val="4A7B58F6"/>
    <w:rsid w:val="4A954DCB"/>
    <w:rsid w:val="4A9838D7"/>
    <w:rsid w:val="4AA76BA4"/>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6478F"/>
    <w:rsid w:val="4BB647EF"/>
    <w:rsid w:val="4BBA4760"/>
    <w:rsid w:val="4BC55FD2"/>
    <w:rsid w:val="4BC71A96"/>
    <w:rsid w:val="4BC735E4"/>
    <w:rsid w:val="4BCB6402"/>
    <w:rsid w:val="4BCE61ED"/>
    <w:rsid w:val="4BD125DF"/>
    <w:rsid w:val="4BDE1853"/>
    <w:rsid w:val="4BF04672"/>
    <w:rsid w:val="4BF976F5"/>
    <w:rsid w:val="4C020210"/>
    <w:rsid w:val="4C055EE0"/>
    <w:rsid w:val="4C08245D"/>
    <w:rsid w:val="4C0E18FF"/>
    <w:rsid w:val="4C127981"/>
    <w:rsid w:val="4C181825"/>
    <w:rsid w:val="4C1C7A3E"/>
    <w:rsid w:val="4C205B9D"/>
    <w:rsid w:val="4C206233"/>
    <w:rsid w:val="4C3009BC"/>
    <w:rsid w:val="4C33480D"/>
    <w:rsid w:val="4C3E775D"/>
    <w:rsid w:val="4C5511C9"/>
    <w:rsid w:val="4C624AD1"/>
    <w:rsid w:val="4C667AAF"/>
    <w:rsid w:val="4C69467E"/>
    <w:rsid w:val="4C6E516E"/>
    <w:rsid w:val="4C795A6B"/>
    <w:rsid w:val="4C7A2831"/>
    <w:rsid w:val="4C7F75EF"/>
    <w:rsid w:val="4C9466E6"/>
    <w:rsid w:val="4C9D1446"/>
    <w:rsid w:val="4C9D54FB"/>
    <w:rsid w:val="4C9E1C0A"/>
    <w:rsid w:val="4CA0433B"/>
    <w:rsid w:val="4CCA6523"/>
    <w:rsid w:val="4CD22D9D"/>
    <w:rsid w:val="4CE61CC9"/>
    <w:rsid w:val="4CE77A7A"/>
    <w:rsid w:val="4D1C379E"/>
    <w:rsid w:val="4D2420C4"/>
    <w:rsid w:val="4D247EAC"/>
    <w:rsid w:val="4D2F3B0D"/>
    <w:rsid w:val="4D3571BB"/>
    <w:rsid w:val="4D3C04F8"/>
    <w:rsid w:val="4D415DD3"/>
    <w:rsid w:val="4D4F5FCA"/>
    <w:rsid w:val="4D606429"/>
    <w:rsid w:val="4D606D27"/>
    <w:rsid w:val="4D660337"/>
    <w:rsid w:val="4D6974FD"/>
    <w:rsid w:val="4D7E668E"/>
    <w:rsid w:val="4D843446"/>
    <w:rsid w:val="4D8667FF"/>
    <w:rsid w:val="4D8B08B2"/>
    <w:rsid w:val="4D8F6C23"/>
    <w:rsid w:val="4D903B4A"/>
    <w:rsid w:val="4D9744C3"/>
    <w:rsid w:val="4D9F692B"/>
    <w:rsid w:val="4DA244B7"/>
    <w:rsid w:val="4DB4232A"/>
    <w:rsid w:val="4DB8661B"/>
    <w:rsid w:val="4DBD180A"/>
    <w:rsid w:val="4DBE32E7"/>
    <w:rsid w:val="4DC74A2A"/>
    <w:rsid w:val="4DCC66C8"/>
    <w:rsid w:val="4DCF0FE8"/>
    <w:rsid w:val="4DD061AA"/>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62F67"/>
    <w:rsid w:val="4E593461"/>
    <w:rsid w:val="4E5C3511"/>
    <w:rsid w:val="4E6B36FD"/>
    <w:rsid w:val="4E7564EE"/>
    <w:rsid w:val="4E79376A"/>
    <w:rsid w:val="4E7B2346"/>
    <w:rsid w:val="4E841773"/>
    <w:rsid w:val="4E87242C"/>
    <w:rsid w:val="4E9C4FB5"/>
    <w:rsid w:val="4E9E06B4"/>
    <w:rsid w:val="4EAE2546"/>
    <w:rsid w:val="4EB42069"/>
    <w:rsid w:val="4EB468A6"/>
    <w:rsid w:val="4EB60B08"/>
    <w:rsid w:val="4EB62AED"/>
    <w:rsid w:val="4EB95FD1"/>
    <w:rsid w:val="4EC26563"/>
    <w:rsid w:val="4EC63A79"/>
    <w:rsid w:val="4EC777D0"/>
    <w:rsid w:val="4ED8341C"/>
    <w:rsid w:val="4ED96FFD"/>
    <w:rsid w:val="4EDA63BD"/>
    <w:rsid w:val="4EE24F81"/>
    <w:rsid w:val="4EEB6737"/>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A4D00"/>
    <w:rsid w:val="4F7F76DC"/>
    <w:rsid w:val="4F8417D4"/>
    <w:rsid w:val="4F8469E3"/>
    <w:rsid w:val="4F872750"/>
    <w:rsid w:val="4F8F1102"/>
    <w:rsid w:val="4F980757"/>
    <w:rsid w:val="4FA6478C"/>
    <w:rsid w:val="4FAA60A9"/>
    <w:rsid w:val="4FBB7243"/>
    <w:rsid w:val="4FBF1BFB"/>
    <w:rsid w:val="4FCC5EA8"/>
    <w:rsid w:val="4FCE03A0"/>
    <w:rsid w:val="4FCE7A79"/>
    <w:rsid w:val="4FD33CE0"/>
    <w:rsid w:val="4FDF7BDD"/>
    <w:rsid w:val="4FE15453"/>
    <w:rsid w:val="4FE73B63"/>
    <w:rsid w:val="4FF72332"/>
    <w:rsid w:val="4FF72DE5"/>
    <w:rsid w:val="50012075"/>
    <w:rsid w:val="50047A7F"/>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C26A0D"/>
    <w:rsid w:val="50CC6518"/>
    <w:rsid w:val="50CC68B8"/>
    <w:rsid w:val="50D6059E"/>
    <w:rsid w:val="50DC3A8C"/>
    <w:rsid w:val="50EE2538"/>
    <w:rsid w:val="50EE7EEA"/>
    <w:rsid w:val="50F429E8"/>
    <w:rsid w:val="50F939A1"/>
    <w:rsid w:val="50FB2324"/>
    <w:rsid w:val="51022258"/>
    <w:rsid w:val="510801FB"/>
    <w:rsid w:val="511D7548"/>
    <w:rsid w:val="512C5A48"/>
    <w:rsid w:val="512F07E5"/>
    <w:rsid w:val="51351100"/>
    <w:rsid w:val="513C44D7"/>
    <w:rsid w:val="51432D5B"/>
    <w:rsid w:val="51461656"/>
    <w:rsid w:val="51554EA2"/>
    <w:rsid w:val="515869F2"/>
    <w:rsid w:val="515E5B83"/>
    <w:rsid w:val="515F710F"/>
    <w:rsid w:val="5160270D"/>
    <w:rsid w:val="5165631B"/>
    <w:rsid w:val="51681C01"/>
    <w:rsid w:val="517817B2"/>
    <w:rsid w:val="51892D45"/>
    <w:rsid w:val="518E6600"/>
    <w:rsid w:val="519C2D16"/>
    <w:rsid w:val="519C6611"/>
    <w:rsid w:val="51A35D6C"/>
    <w:rsid w:val="51A8204C"/>
    <w:rsid w:val="51B2433D"/>
    <w:rsid w:val="51CD7630"/>
    <w:rsid w:val="51D94D59"/>
    <w:rsid w:val="51DD542C"/>
    <w:rsid w:val="51E132E0"/>
    <w:rsid w:val="51E17C48"/>
    <w:rsid w:val="51E20837"/>
    <w:rsid w:val="51EA6449"/>
    <w:rsid w:val="51F80E0A"/>
    <w:rsid w:val="520050DA"/>
    <w:rsid w:val="5215287D"/>
    <w:rsid w:val="521F02C1"/>
    <w:rsid w:val="52217796"/>
    <w:rsid w:val="52237BC4"/>
    <w:rsid w:val="52255C15"/>
    <w:rsid w:val="523843F5"/>
    <w:rsid w:val="52556912"/>
    <w:rsid w:val="52647D03"/>
    <w:rsid w:val="52673763"/>
    <w:rsid w:val="526C4F6E"/>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F2AAB"/>
    <w:rsid w:val="531F720E"/>
    <w:rsid w:val="53216309"/>
    <w:rsid w:val="53280C78"/>
    <w:rsid w:val="532F4C49"/>
    <w:rsid w:val="53303F23"/>
    <w:rsid w:val="533B64EF"/>
    <w:rsid w:val="534B6AD1"/>
    <w:rsid w:val="535D6127"/>
    <w:rsid w:val="536512BA"/>
    <w:rsid w:val="536B5CEA"/>
    <w:rsid w:val="536C1720"/>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72116"/>
    <w:rsid w:val="53C82D3B"/>
    <w:rsid w:val="53CC7E32"/>
    <w:rsid w:val="53D261B5"/>
    <w:rsid w:val="53D72269"/>
    <w:rsid w:val="53F22F65"/>
    <w:rsid w:val="54042736"/>
    <w:rsid w:val="5406019B"/>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758D0"/>
    <w:rsid w:val="558A52E3"/>
    <w:rsid w:val="559B4098"/>
    <w:rsid w:val="559B7744"/>
    <w:rsid w:val="55A26D7E"/>
    <w:rsid w:val="55A447EB"/>
    <w:rsid w:val="55B035C3"/>
    <w:rsid w:val="55BD6AAD"/>
    <w:rsid w:val="55CF4B6F"/>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B01B8"/>
    <w:rsid w:val="565915C3"/>
    <w:rsid w:val="565C2BA1"/>
    <w:rsid w:val="56616247"/>
    <w:rsid w:val="56633065"/>
    <w:rsid w:val="56665A21"/>
    <w:rsid w:val="567A1361"/>
    <w:rsid w:val="56806772"/>
    <w:rsid w:val="568238DB"/>
    <w:rsid w:val="56853957"/>
    <w:rsid w:val="568D6B91"/>
    <w:rsid w:val="56916BBE"/>
    <w:rsid w:val="56966B96"/>
    <w:rsid w:val="56A239A7"/>
    <w:rsid w:val="56B71326"/>
    <w:rsid w:val="56B90C49"/>
    <w:rsid w:val="56CA1369"/>
    <w:rsid w:val="56D3686B"/>
    <w:rsid w:val="56D518AC"/>
    <w:rsid w:val="56D8175A"/>
    <w:rsid w:val="56DE38B8"/>
    <w:rsid w:val="56DE44F9"/>
    <w:rsid w:val="56E01239"/>
    <w:rsid w:val="56E13301"/>
    <w:rsid w:val="56FF7B5E"/>
    <w:rsid w:val="57087502"/>
    <w:rsid w:val="571763AC"/>
    <w:rsid w:val="571C23C6"/>
    <w:rsid w:val="572A2F7B"/>
    <w:rsid w:val="572E0144"/>
    <w:rsid w:val="573F131C"/>
    <w:rsid w:val="574052DA"/>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B2220"/>
    <w:rsid w:val="57EC3BF2"/>
    <w:rsid w:val="57F443DE"/>
    <w:rsid w:val="58026829"/>
    <w:rsid w:val="581851A8"/>
    <w:rsid w:val="581921CC"/>
    <w:rsid w:val="582139B9"/>
    <w:rsid w:val="582A7A8E"/>
    <w:rsid w:val="58364591"/>
    <w:rsid w:val="583B4C5D"/>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A21C7"/>
    <w:rsid w:val="5ADF1DD0"/>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403C7E"/>
    <w:rsid w:val="5B497C81"/>
    <w:rsid w:val="5B4B2685"/>
    <w:rsid w:val="5B6B06CB"/>
    <w:rsid w:val="5B814E54"/>
    <w:rsid w:val="5B8746E9"/>
    <w:rsid w:val="5B8A31CE"/>
    <w:rsid w:val="5B8A611A"/>
    <w:rsid w:val="5B903048"/>
    <w:rsid w:val="5B9235F3"/>
    <w:rsid w:val="5B995855"/>
    <w:rsid w:val="5B9A5BBF"/>
    <w:rsid w:val="5B9D772A"/>
    <w:rsid w:val="5BA44703"/>
    <w:rsid w:val="5BA60E01"/>
    <w:rsid w:val="5BA90B30"/>
    <w:rsid w:val="5BB73E49"/>
    <w:rsid w:val="5BBF1795"/>
    <w:rsid w:val="5BCE4410"/>
    <w:rsid w:val="5BCE6B3C"/>
    <w:rsid w:val="5BD15F25"/>
    <w:rsid w:val="5BDE4979"/>
    <w:rsid w:val="5BE13A42"/>
    <w:rsid w:val="5BEA6D6D"/>
    <w:rsid w:val="5BFD7AE4"/>
    <w:rsid w:val="5C0328BB"/>
    <w:rsid w:val="5C09010C"/>
    <w:rsid w:val="5C0923F0"/>
    <w:rsid w:val="5C105C12"/>
    <w:rsid w:val="5C1273B9"/>
    <w:rsid w:val="5C1D7128"/>
    <w:rsid w:val="5C277D32"/>
    <w:rsid w:val="5C31171C"/>
    <w:rsid w:val="5C36058B"/>
    <w:rsid w:val="5C3E7B67"/>
    <w:rsid w:val="5C3F182C"/>
    <w:rsid w:val="5C4D60DF"/>
    <w:rsid w:val="5C4F35A9"/>
    <w:rsid w:val="5C5806E4"/>
    <w:rsid w:val="5C5A45ED"/>
    <w:rsid w:val="5C5B5A5D"/>
    <w:rsid w:val="5C6A6066"/>
    <w:rsid w:val="5C6E014A"/>
    <w:rsid w:val="5C6E4F44"/>
    <w:rsid w:val="5C756AE2"/>
    <w:rsid w:val="5C7C3DCA"/>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325194"/>
    <w:rsid w:val="5D373D42"/>
    <w:rsid w:val="5D3C3C4B"/>
    <w:rsid w:val="5D4C2D30"/>
    <w:rsid w:val="5D6260BA"/>
    <w:rsid w:val="5D646719"/>
    <w:rsid w:val="5D663169"/>
    <w:rsid w:val="5D8D767C"/>
    <w:rsid w:val="5D9A0A70"/>
    <w:rsid w:val="5DB23CDA"/>
    <w:rsid w:val="5DB36A76"/>
    <w:rsid w:val="5DB66881"/>
    <w:rsid w:val="5DBA17D4"/>
    <w:rsid w:val="5DCB6CBB"/>
    <w:rsid w:val="5DD1515B"/>
    <w:rsid w:val="5DD4083A"/>
    <w:rsid w:val="5DD443C4"/>
    <w:rsid w:val="5DD53A44"/>
    <w:rsid w:val="5DDB59A1"/>
    <w:rsid w:val="5DE04DA0"/>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4C86"/>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B1BA7"/>
    <w:rsid w:val="5FD23E08"/>
    <w:rsid w:val="5FD253D1"/>
    <w:rsid w:val="5FE477FC"/>
    <w:rsid w:val="5FF74F7D"/>
    <w:rsid w:val="60190ACE"/>
    <w:rsid w:val="60201181"/>
    <w:rsid w:val="602610DE"/>
    <w:rsid w:val="60674975"/>
    <w:rsid w:val="60702AF0"/>
    <w:rsid w:val="607E59F4"/>
    <w:rsid w:val="6081032D"/>
    <w:rsid w:val="60886D9D"/>
    <w:rsid w:val="60896F86"/>
    <w:rsid w:val="608E2F5B"/>
    <w:rsid w:val="6096578C"/>
    <w:rsid w:val="60986CE1"/>
    <w:rsid w:val="609947AF"/>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85816"/>
    <w:rsid w:val="611B4F64"/>
    <w:rsid w:val="612C71CA"/>
    <w:rsid w:val="61366ED3"/>
    <w:rsid w:val="613D6896"/>
    <w:rsid w:val="61403487"/>
    <w:rsid w:val="614502B5"/>
    <w:rsid w:val="614A1824"/>
    <w:rsid w:val="614B2867"/>
    <w:rsid w:val="614F5FC7"/>
    <w:rsid w:val="617216A8"/>
    <w:rsid w:val="61760805"/>
    <w:rsid w:val="61814D5C"/>
    <w:rsid w:val="61827E73"/>
    <w:rsid w:val="61962F08"/>
    <w:rsid w:val="61A52B00"/>
    <w:rsid w:val="61A84B20"/>
    <w:rsid w:val="61B26068"/>
    <w:rsid w:val="61B304AF"/>
    <w:rsid w:val="61B6094D"/>
    <w:rsid w:val="61BA0E5D"/>
    <w:rsid w:val="61C20676"/>
    <w:rsid w:val="61D953DF"/>
    <w:rsid w:val="61DB50EB"/>
    <w:rsid w:val="61E74D46"/>
    <w:rsid w:val="61E84F1B"/>
    <w:rsid w:val="61F83632"/>
    <w:rsid w:val="61F83FF6"/>
    <w:rsid w:val="61F91083"/>
    <w:rsid w:val="61FA2F62"/>
    <w:rsid w:val="61FC0134"/>
    <w:rsid w:val="61FC6009"/>
    <w:rsid w:val="620301B0"/>
    <w:rsid w:val="62046D1C"/>
    <w:rsid w:val="620A7162"/>
    <w:rsid w:val="620C06D2"/>
    <w:rsid w:val="621177AB"/>
    <w:rsid w:val="622028A8"/>
    <w:rsid w:val="6226339C"/>
    <w:rsid w:val="622A47C3"/>
    <w:rsid w:val="623162DA"/>
    <w:rsid w:val="62394DB2"/>
    <w:rsid w:val="624163E3"/>
    <w:rsid w:val="62493CCF"/>
    <w:rsid w:val="624D19F8"/>
    <w:rsid w:val="624D6C56"/>
    <w:rsid w:val="624E5BD7"/>
    <w:rsid w:val="624E7903"/>
    <w:rsid w:val="62522BF9"/>
    <w:rsid w:val="625C183B"/>
    <w:rsid w:val="625E0203"/>
    <w:rsid w:val="62664CD9"/>
    <w:rsid w:val="626F0622"/>
    <w:rsid w:val="62724EC0"/>
    <w:rsid w:val="62906A7A"/>
    <w:rsid w:val="629435BC"/>
    <w:rsid w:val="62973B86"/>
    <w:rsid w:val="62A01AA2"/>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6016BC"/>
    <w:rsid w:val="63657E6E"/>
    <w:rsid w:val="63686731"/>
    <w:rsid w:val="6369079C"/>
    <w:rsid w:val="636B46E3"/>
    <w:rsid w:val="636B4B97"/>
    <w:rsid w:val="636F5F7A"/>
    <w:rsid w:val="6372006C"/>
    <w:rsid w:val="6373524C"/>
    <w:rsid w:val="63787E07"/>
    <w:rsid w:val="637F1D06"/>
    <w:rsid w:val="638409ED"/>
    <w:rsid w:val="63852BFD"/>
    <w:rsid w:val="638D4E6D"/>
    <w:rsid w:val="638F5956"/>
    <w:rsid w:val="639049FB"/>
    <w:rsid w:val="6394287D"/>
    <w:rsid w:val="63987222"/>
    <w:rsid w:val="639929E9"/>
    <w:rsid w:val="639B3C00"/>
    <w:rsid w:val="63A860AE"/>
    <w:rsid w:val="63B05962"/>
    <w:rsid w:val="63B153BB"/>
    <w:rsid w:val="63B24745"/>
    <w:rsid w:val="63B30D3F"/>
    <w:rsid w:val="63B62565"/>
    <w:rsid w:val="63B94F7E"/>
    <w:rsid w:val="63C03E23"/>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62740"/>
    <w:rsid w:val="64964837"/>
    <w:rsid w:val="64974223"/>
    <w:rsid w:val="64A64FA1"/>
    <w:rsid w:val="64B04B6C"/>
    <w:rsid w:val="64B42A9B"/>
    <w:rsid w:val="64BA12E4"/>
    <w:rsid w:val="64BD5068"/>
    <w:rsid w:val="64C1448C"/>
    <w:rsid w:val="64C575CD"/>
    <w:rsid w:val="64C97FC8"/>
    <w:rsid w:val="64D01EC6"/>
    <w:rsid w:val="64D0712E"/>
    <w:rsid w:val="64D703D3"/>
    <w:rsid w:val="64DA3B7F"/>
    <w:rsid w:val="64EF6ED0"/>
    <w:rsid w:val="65000940"/>
    <w:rsid w:val="650949DA"/>
    <w:rsid w:val="65096472"/>
    <w:rsid w:val="65123692"/>
    <w:rsid w:val="65160A7A"/>
    <w:rsid w:val="651903AA"/>
    <w:rsid w:val="651A1677"/>
    <w:rsid w:val="651C7720"/>
    <w:rsid w:val="65281799"/>
    <w:rsid w:val="653037BC"/>
    <w:rsid w:val="65344F9B"/>
    <w:rsid w:val="6541015C"/>
    <w:rsid w:val="65451E72"/>
    <w:rsid w:val="654E5913"/>
    <w:rsid w:val="654F24C6"/>
    <w:rsid w:val="655E0572"/>
    <w:rsid w:val="65661E29"/>
    <w:rsid w:val="656732DA"/>
    <w:rsid w:val="65736314"/>
    <w:rsid w:val="65746908"/>
    <w:rsid w:val="65777F05"/>
    <w:rsid w:val="65783268"/>
    <w:rsid w:val="657B7424"/>
    <w:rsid w:val="65954830"/>
    <w:rsid w:val="659E59B2"/>
    <w:rsid w:val="659E6D42"/>
    <w:rsid w:val="65A76E6F"/>
    <w:rsid w:val="65AF4147"/>
    <w:rsid w:val="65B3649A"/>
    <w:rsid w:val="65B6147E"/>
    <w:rsid w:val="65BA45C5"/>
    <w:rsid w:val="65D531DB"/>
    <w:rsid w:val="65D6339F"/>
    <w:rsid w:val="65E85C84"/>
    <w:rsid w:val="660A2255"/>
    <w:rsid w:val="660F64B8"/>
    <w:rsid w:val="6615183A"/>
    <w:rsid w:val="66203220"/>
    <w:rsid w:val="66290E7F"/>
    <w:rsid w:val="66323A48"/>
    <w:rsid w:val="66323ABF"/>
    <w:rsid w:val="66351BA1"/>
    <w:rsid w:val="6646740B"/>
    <w:rsid w:val="66467AE3"/>
    <w:rsid w:val="664C4300"/>
    <w:rsid w:val="66581178"/>
    <w:rsid w:val="66587E6E"/>
    <w:rsid w:val="665B302D"/>
    <w:rsid w:val="66610FA6"/>
    <w:rsid w:val="66662904"/>
    <w:rsid w:val="666C56F2"/>
    <w:rsid w:val="6675602B"/>
    <w:rsid w:val="66781732"/>
    <w:rsid w:val="66935A65"/>
    <w:rsid w:val="66956495"/>
    <w:rsid w:val="6699668D"/>
    <w:rsid w:val="669D4891"/>
    <w:rsid w:val="66A00F6F"/>
    <w:rsid w:val="66A2314F"/>
    <w:rsid w:val="66A83B71"/>
    <w:rsid w:val="66A85E00"/>
    <w:rsid w:val="66C851FD"/>
    <w:rsid w:val="66DC597C"/>
    <w:rsid w:val="66E071A7"/>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761EA8"/>
    <w:rsid w:val="67842404"/>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60CF9"/>
    <w:rsid w:val="683820DF"/>
    <w:rsid w:val="68392E0C"/>
    <w:rsid w:val="683B577A"/>
    <w:rsid w:val="683E72A5"/>
    <w:rsid w:val="68431837"/>
    <w:rsid w:val="684C2725"/>
    <w:rsid w:val="684C2A2C"/>
    <w:rsid w:val="684C4BD9"/>
    <w:rsid w:val="684F4698"/>
    <w:rsid w:val="685C3C74"/>
    <w:rsid w:val="68665B7B"/>
    <w:rsid w:val="6879624B"/>
    <w:rsid w:val="689378C0"/>
    <w:rsid w:val="68937D5B"/>
    <w:rsid w:val="689B7CA9"/>
    <w:rsid w:val="68AC3EAB"/>
    <w:rsid w:val="68BD5B96"/>
    <w:rsid w:val="68C02C8B"/>
    <w:rsid w:val="68C15612"/>
    <w:rsid w:val="68CC0A97"/>
    <w:rsid w:val="68DA3ABA"/>
    <w:rsid w:val="68E13F09"/>
    <w:rsid w:val="68E15009"/>
    <w:rsid w:val="68E667B1"/>
    <w:rsid w:val="68FC7EDB"/>
    <w:rsid w:val="690B768B"/>
    <w:rsid w:val="69126A41"/>
    <w:rsid w:val="69133E55"/>
    <w:rsid w:val="692A346F"/>
    <w:rsid w:val="69300B1C"/>
    <w:rsid w:val="6934654C"/>
    <w:rsid w:val="693A2142"/>
    <w:rsid w:val="693C6714"/>
    <w:rsid w:val="693F0B86"/>
    <w:rsid w:val="695338A0"/>
    <w:rsid w:val="6967744A"/>
    <w:rsid w:val="696E7C06"/>
    <w:rsid w:val="6974279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3113E"/>
    <w:rsid w:val="69E34705"/>
    <w:rsid w:val="69F92903"/>
    <w:rsid w:val="69FB1312"/>
    <w:rsid w:val="6A003067"/>
    <w:rsid w:val="6A02637D"/>
    <w:rsid w:val="6A032BC4"/>
    <w:rsid w:val="6A04767B"/>
    <w:rsid w:val="6A105D3E"/>
    <w:rsid w:val="6A1D139B"/>
    <w:rsid w:val="6A2E24A7"/>
    <w:rsid w:val="6A3A3273"/>
    <w:rsid w:val="6A3A6086"/>
    <w:rsid w:val="6A400268"/>
    <w:rsid w:val="6A420918"/>
    <w:rsid w:val="6A4E1147"/>
    <w:rsid w:val="6A650E59"/>
    <w:rsid w:val="6A69355F"/>
    <w:rsid w:val="6A7A443E"/>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C458B"/>
    <w:rsid w:val="6AEF6767"/>
    <w:rsid w:val="6AF01DF4"/>
    <w:rsid w:val="6AF722D6"/>
    <w:rsid w:val="6AF96B4F"/>
    <w:rsid w:val="6B032970"/>
    <w:rsid w:val="6B05071E"/>
    <w:rsid w:val="6B1E7330"/>
    <w:rsid w:val="6B2C3E2C"/>
    <w:rsid w:val="6B3633BF"/>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661D0"/>
    <w:rsid w:val="6C713B28"/>
    <w:rsid w:val="6C751BFE"/>
    <w:rsid w:val="6C7D6DBD"/>
    <w:rsid w:val="6C7F5907"/>
    <w:rsid w:val="6C816040"/>
    <w:rsid w:val="6C86422B"/>
    <w:rsid w:val="6C944515"/>
    <w:rsid w:val="6CB07A06"/>
    <w:rsid w:val="6CC12B02"/>
    <w:rsid w:val="6CC9715F"/>
    <w:rsid w:val="6CD51938"/>
    <w:rsid w:val="6CD70286"/>
    <w:rsid w:val="6CDB0F24"/>
    <w:rsid w:val="6CDE3BEF"/>
    <w:rsid w:val="6CE31552"/>
    <w:rsid w:val="6CE813E6"/>
    <w:rsid w:val="6CED0409"/>
    <w:rsid w:val="6CF81862"/>
    <w:rsid w:val="6CFF5E26"/>
    <w:rsid w:val="6D162F07"/>
    <w:rsid w:val="6D1B023C"/>
    <w:rsid w:val="6D1D6F1E"/>
    <w:rsid w:val="6D26720C"/>
    <w:rsid w:val="6D30426D"/>
    <w:rsid w:val="6D425D94"/>
    <w:rsid w:val="6D5320B2"/>
    <w:rsid w:val="6D5D1451"/>
    <w:rsid w:val="6D5F206D"/>
    <w:rsid w:val="6D5F55B8"/>
    <w:rsid w:val="6D605099"/>
    <w:rsid w:val="6D6B16F8"/>
    <w:rsid w:val="6D74711C"/>
    <w:rsid w:val="6D765FFF"/>
    <w:rsid w:val="6D7F263B"/>
    <w:rsid w:val="6D8766DD"/>
    <w:rsid w:val="6D9546CD"/>
    <w:rsid w:val="6D973E98"/>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E0948C2"/>
    <w:rsid w:val="6E0D38EA"/>
    <w:rsid w:val="6E282677"/>
    <w:rsid w:val="6E3B0372"/>
    <w:rsid w:val="6E407327"/>
    <w:rsid w:val="6E437F31"/>
    <w:rsid w:val="6E503D24"/>
    <w:rsid w:val="6E587C1E"/>
    <w:rsid w:val="6E5C5ECD"/>
    <w:rsid w:val="6E623F43"/>
    <w:rsid w:val="6E6F28EF"/>
    <w:rsid w:val="6E7C2945"/>
    <w:rsid w:val="6E822A23"/>
    <w:rsid w:val="6E9A77E6"/>
    <w:rsid w:val="6ED7037E"/>
    <w:rsid w:val="6EE34EE9"/>
    <w:rsid w:val="6EEE6CBD"/>
    <w:rsid w:val="6EF12B72"/>
    <w:rsid w:val="6EF800FF"/>
    <w:rsid w:val="6EFB5CD9"/>
    <w:rsid w:val="6EFE1834"/>
    <w:rsid w:val="6EFF7B0C"/>
    <w:rsid w:val="6F06468E"/>
    <w:rsid w:val="6F0A1398"/>
    <w:rsid w:val="6F1E5B39"/>
    <w:rsid w:val="6F1F2151"/>
    <w:rsid w:val="6F291EC3"/>
    <w:rsid w:val="6F326E8A"/>
    <w:rsid w:val="6F336D3B"/>
    <w:rsid w:val="6F364337"/>
    <w:rsid w:val="6F3D2EE3"/>
    <w:rsid w:val="6F487A62"/>
    <w:rsid w:val="6F4C2399"/>
    <w:rsid w:val="6F6E46E5"/>
    <w:rsid w:val="6F7633D5"/>
    <w:rsid w:val="6F926105"/>
    <w:rsid w:val="6F936DA7"/>
    <w:rsid w:val="6FAD7FAF"/>
    <w:rsid w:val="6FBA04AD"/>
    <w:rsid w:val="6FC14CA3"/>
    <w:rsid w:val="6FC45506"/>
    <w:rsid w:val="6FD528F5"/>
    <w:rsid w:val="6FDB3FEE"/>
    <w:rsid w:val="6FF71E72"/>
    <w:rsid w:val="701148CE"/>
    <w:rsid w:val="70171570"/>
    <w:rsid w:val="703D0026"/>
    <w:rsid w:val="703D7298"/>
    <w:rsid w:val="704B4F8D"/>
    <w:rsid w:val="704E4E10"/>
    <w:rsid w:val="70530345"/>
    <w:rsid w:val="70533016"/>
    <w:rsid w:val="705C4333"/>
    <w:rsid w:val="70622A48"/>
    <w:rsid w:val="70640158"/>
    <w:rsid w:val="706C1984"/>
    <w:rsid w:val="70705C0A"/>
    <w:rsid w:val="707C2CF5"/>
    <w:rsid w:val="708910A6"/>
    <w:rsid w:val="708A37D7"/>
    <w:rsid w:val="70901228"/>
    <w:rsid w:val="7091571B"/>
    <w:rsid w:val="70A4167A"/>
    <w:rsid w:val="70A77045"/>
    <w:rsid w:val="70AA275B"/>
    <w:rsid w:val="70B2120A"/>
    <w:rsid w:val="70C65CDF"/>
    <w:rsid w:val="70C764CD"/>
    <w:rsid w:val="70CC199C"/>
    <w:rsid w:val="70CE4795"/>
    <w:rsid w:val="70D205FE"/>
    <w:rsid w:val="70DC3057"/>
    <w:rsid w:val="70DD4AFB"/>
    <w:rsid w:val="70DD793A"/>
    <w:rsid w:val="70E8245B"/>
    <w:rsid w:val="7105111E"/>
    <w:rsid w:val="7117423C"/>
    <w:rsid w:val="711916EC"/>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A27A1"/>
    <w:rsid w:val="71BD61CB"/>
    <w:rsid w:val="71C35752"/>
    <w:rsid w:val="71CA47E9"/>
    <w:rsid w:val="71D25F5B"/>
    <w:rsid w:val="71D445FB"/>
    <w:rsid w:val="71DB0FA8"/>
    <w:rsid w:val="71DB4CE0"/>
    <w:rsid w:val="71EB5978"/>
    <w:rsid w:val="71F33AE1"/>
    <w:rsid w:val="71F7556F"/>
    <w:rsid w:val="720B1581"/>
    <w:rsid w:val="721C396E"/>
    <w:rsid w:val="72221A00"/>
    <w:rsid w:val="72231BA8"/>
    <w:rsid w:val="72232266"/>
    <w:rsid w:val="722C54A3"/>
    <w:rsid w:val="72350A0C"/>
    <w:rsid w:val="72383F61"/>
    <w:rsid w:val="723C7C76"/>
    <w:rsid w:val="724B7292"/>
    <w:rsid w:val="724C5CA0"/>
    <w:rsid w:val="7253023D"/>
    <w:rsid w:val="725E03C2"/>
    <w:rsid w:val="72941043"/>
    <w:rsid w:val="72990659"/>
    <w:rsid w:val="72A07B6D"/>
    <w:rsid w:val="72A2593C"/>
    <w:rsid w:val="72A67E57"/>
    <w:rsid w:val="72AC7415"/>
    <w:rsid w:val="72B844E5"/>
    <w:rsid w:val="72BC2719"/>
    <w:rsid w:val="72C85BEF"/>
    <w:rsid w:val="72CA47E3"/>
    <w:rsid w:val="72CD451D"/>
    <w:rsid w:val="72D07A01"/>
    <w:rsid w:val="72DC46DA"/>
    <w:rsid w:val="72F32716"/>
    <w:rsid w:val="72FA2E42"/>
    <w:rsid w:val="72FD6F73"/>
    <w:rsid w:val="730A0222"/>
    <w:rsid w:val="730B5AA8"/>
    <w:rsid w:val="7313165C"/>
    <w:rsid w:val="73154A17"/>
    <w:rsid w:val="7320739A"/>
    <w:rsid w:val="7322070E"/>
    <w:rsid w:val="73274FF7"/>
    <w:rsid w:val="732902F2"/>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2646B1"/>
    <w:rsid w:val="742F0D25"/>
    <w:rsid w:val="74362EFC"/>
    <w:rsid w:val="743654BE"/>
    <w:rsid w:val="74405463"/>
    <w:rsid w:val="744A29D7"/>
    <w:rsid w:val="744C3FCA"/>
    <w:rsid w:val="744C5717"/>
    <w:rsid w:val="7454638B"/>
    <w:rsid w:val="745A2235"/>
    <w:rsid w:val="745F4E78"/>
    <w:rsid w:val="745F58C9"/>
    <w:rsid w:val="746D2286"/>
    <w:rsid w:val="747702FE"/>
    <w:rsid w:val="747E4BC0"/>
    <w:rsid w:val="74882603"/>
    <w:rsid w:val="748B73CA"/>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F2B1A"/>
    <w:rsid w:val="753429F0"/>
    <w:rsid w:val="75437013"/>
    <w:rsid w:val="754D6753"/>
    <w:rsid w:val="755139F5"/>
    <w:rsid w:val="75534D45"/>
    <w:rsid w:val="75610472"/>
    <w:rsid w:val="756C06A1"/>
    <w:rsid w:val="756E30B4"/>
    <w:rsid w:val="756F50FD"/>
    <w:rsid w:val="757C0EA6"/>
    <w:rsid w:val="75815E06"/>
    <w:rsid w:val="75826BB3"/>
    <w:rsid w:val="758613A5"/>
    <w:rsid w:val="758C53BB"/>
    <w:rsid w:val="759E23E2"/>
    <w:rsid w:val="75B07B9E"/>
    <w:rsid w:val="75BF75C6"/>
    <w:rsid w:val="75D042C6"/>
    <w:rsid w:val="75E22C73"/>
    <w:rsid w:val="75ED14A6"/>
    <w:rsid w:val="75EF2CF0"/>
    <w:rsid w:val="75EF2DEB"/>
    <w:rsid w:val="75F1275A"/>
    <w:rsid w:val="76277EFD"/>
    <w:rsid w:val="76423FD9"/>
    <w:rsid w:val="76477164"/>
    <w:rsid w:val="764A29FA"/>
    <w:rsid w:val="76606FC3"/>
    <w:rsid w:val="76622CB6"/>
    <w:rsid w:val="766E35A9"/>
    <w:rsid w:val="767636AD"/>
    <w:rsid w:val="76787031"/>
    <w:rsid w:val="768573C5"/>
    <w:rsid w:val="76880861"/>
    <w:rsid w:val="76A03502"/>
    <w:rsid w:val="76A41849"/>
    <w:rsid w:val="76B3533A"/>
    <w:rsid w:val="76BA1244"/>
    <w:rsid w:val="76C20B40"/>
    <w:rsid w:val="76C31E58"/>
    <w:rsid w:val="76C42A7B"/>
    <w:rsid w:val="76C67B12"/>
    <w:rsid w:val="76D63214"/>
    <w:rsid w:val="76D726A5"/>
    <w:rsid w:val="76D800DF"/>
    <w:rsid w:val="76ED6033"/>
    <w:rsid w:val="76EF1E2A"/>
    <w:rsid w:val="76F50971"/>
    <w:rsid w:val="76F75089"/>
    <w:rsid w:val="76FB3F45"/>
    <w:rsid w:val="77144FC7"/>
    <w:rsid w:val="77163BE6"/>
    <w:rsid w:val="77183B9A"/>
    <w:rsid w:val="77193598"/>
    <w:rsid w:val="774122A2"/>
    <w:rsid w:val="775C3D36"/>
    <w:rsid w:val="776431EC"/>
    <w:rsid w:val="777E1B6A"/>
    <w:rsid w:val="777E263E"/>
    <w:rsid w:val="77830973"/>
    <w:rsid w:val="778C17E4"/>
    <w:rsid w:val="7793754F"/>
    <w:rsid w:val="77945CD2"/>
    <w:rsid w:val="779C5F1C"/>
    <w:rsid w:val="779F2A83"/>
    <w:rsid w:val="77AF7179"/>
    <w:rsid w:val="77B86BF5"/>
    <w:rsid w:val="77C01BCC"/>
    <w:rsid w:val="77C33CFA"/>
    <w:rsid w:val="77DA71E8"/>
    <w:rsid w:val="77DF5D5C"/>
    <w:rsid w:val="77E24B6F"/>
    <w:rsid w:val="77E25558"/>
    <w:rsid w:val="77F0023C"/>
    <w:rsid w:val="77F56C55"/>
    <w:rsid w:val="77F638DE"/>
    <w:rsid w:val="77F71011"/>
    <w:rsid w:val="77FC2229"/>
    <w:rsid w:val="7804644F"/>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B5291A"/>
    <w:rsid w:val="78B76370"/>
    <w:rsid w:val="78BC166E"/>
    <w:rsid w:val="78D714D2"/>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561B68"/>
    <w:rsid w:val="7A580F1F"/>
    <w:rsid w:val="7A5B16D6"/>
    <w:rsid w:val="7A5D1507"/>
    <w:rsid w:val="7A5F20CE"/>
    <w:rsid w:val="7A695154"/>
    <w:rsid w:val="7A6E52AF"/>
    <w:rsid w:val="7A7345B3"/>
    <w:rsid w:val="7A797569"/>
    <w:rsid w:val="7A83252F"/>
    <w:rsid w:val="7A892C81"/>
    <w:rsid w:val="7A903B9B"/>
    <w:rsid w:val="7A9C31FB"/>
    <w:rsid w:val="7AA62C7A"/>
    <w:rsid w:val="7AA70A78"/>
    <w:rsid w:val="7AAA1482"/>
    <w:rsid w:val="7AB26C20"/>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71DD"/>
    <w:rsid w:val="7B5F686F"/>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565CD"/>
    <w:rsid w:val="7BD80C4F"/>
    <w:rsid w:val="7BE61F8C"/>
    <w:rsid w:val="7BED3129"/>
    <w:rsid w:val="7BF258E8"/>
    <w:rsid w:val="7BF473BA"/>
    <w:rsid w:val="7BFC51FA"/>
    <w:rsid w:val="7C032DCB"/>
    <w:rsid w:val="7C03520E"/>
    <w:rsid w:val="7C095060"/>
    <w:rsid w:val="7C0E556A"/>
    <w:rsid w:val="7C22653E"/>
    <w:rsid w:val="7C297F2B"/>
    <w:rsid w:val="7C3D3C74"/>
    <w:rsid w:val="7C5C15D6"/>
    <w:rsid w:val="7C61422D"/>
    <w:rsid w:val="7C686097"/>
    <w:rsid w:val="7C7849B6"/>
    <w:rsid w:val="7C8154F4"/>
    <w:rsid w:val="7C853940"/>
    <w:rsid w:val="7C875228"/>
    <w:rsid w:val="7C880C1E"/>
    <w:rsid w:val="7C8B4F61"/>
    <w:rsid w:val="7CA14455"/>
    <w:rsid w:val="7CA8220E"/>
    <w:rsid w:val="7CC86C66"/>
    <w:rsid w:val="7CDF39FA"/>
    <w:rsid w:val="7CE72A32"/>
    <w:rsid w:val="7CEB1320"/>
    <w:rsid w:val="7CF97645"/>
    <w:rsid w:val="7D080ECE"/>
    <w:rsid w:val="7D094AAC"/>
    <w:rsid w:val="7D141ECC"/>
    <w:rsid w:val="7D1D0AFD"/>
    <w:rsid w:val="7D2A4AC5"/>
    <w:rsid w:val="7D31434E"/>
    <w:rsid w:val="7D3514B9"/>
    <w:rsid w:val="7D444D5D"/>
    <w:rsid w:val="7D4E3379"/>
    <w:rsid w:val="7D51358B"/>
    <w:rsid w:val="7D603136"/>
    <w:rsid w:val="7D627F1A"/>
    <w:rsid w:val="7D6B752B"/>
    <w:rsid w:val="7D6F2D9D"/>
    <w:rsid w:val="7D77080E"/>
    <w:rsid w:val="7D7E65E3"/>
    <w:rsid w:val="7D81678B"/>
    <w:rsid w:val="7D8D738B"/>
    <w:rsid w:val="7D996543"/>
    <w:rsid w:val="7DA13A07"/>
    <w:rsid w:val="7DA42727"/>
    <w:rsid w:val="7DA97AE0"/>
    <w:rsid w:val="7DB046CF"/>
    <w:rsid w:val="7DB46E94"/>
    <w:rsid w:val="7DB525D0"/>
    <w:rsid w:val="7DCC6797"/>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BD25C7"/>
    <w:rsid w:val="7ECB706E"/>
    <w:rsid w:val="7EEC02CD"/>
    <w:rsid w:val="7EF057C7"/>
    <w:rsid w:val="7F015E08"/>
    <w:rsid w:val="7F153E24"/>
    <w:rsid w:val="7F154868"/>
    <w:rsid w:val="7F1C0BBE"/>
    <w:rsid w:val="7F230983"/>
    <w:rsid w:val="7F2B013D"/>
    <w:rsid w:val="7F326332"/>
    <w:rsid w:val="7F381A7F"/>
    <w:rsid w:val="7F3F2F6C"/>
    <w:rsid w:val="7F435855"/>
    <w:rsid w:val="7F4D0DA6"/>
    <w:rsid w:val="7F4D7D59"/>
    <w:rsid w:val="7F546CAE"/>
    <w:rsid w:val="7F594332"/>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86D082"/>
  <w15:docId w15:val="{3FABD615-0988-4C52-AA5A-972B24767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line number" w:qFormat="1"/>
    <w:lsdException w:name="Title" w:qFormat="1"/>
    <w:lsdException w:name="Default Paragraph Font" w:semiHidden="1" w:uiPriority="1" w:unhideWhenUsed="1"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4"/>
    </w:rPr>
  </w:style>
  <w:style w:type="paragraph" w:styleId="Heading1">
    <w:name w:val="heading 1"/>
    <w:basedOn w:val="Normal"/>
    <w:next w:val="Normal"/>
    <w:qFormat/>
    <w:pPr>
      <w:keepNext/>
      <w:keepLines/>
      <w:spacing w:before="340" w:after="330" w:line="578" w:lineRule="auto"/>
      <w:outlineLvl w:val="0"/>
    </w:pPr>
    <w:rPr>
      <w:b/>
      <w:bCs/>
      <w:kern w:val="44"/>
      <w:sz w:val="44"/>
      <w:szCs w:val="44"/>
    </w:rPr>
  </w:style>
  <w:style w:type="paragraph" w:styleId="Heading4">
    <w:name w:val="heading 4"/>
    <w:basedOn w:val="Normal"/>
    <w:next w:val="Normal"/>
    <w:unhideWhenUsed/>
    <w:qFormat/>
    <w:pPr>
      <w:spacing w:beforeAutospacing="1" w:afterAutospacing="1"/>
      <w:jc w:val="left"/>
      <w:outlineLvl w:val="3"/>
    </w:pPr>
    <w:rPr>
      <w:rFonts w:ascii="宋体" w:eastAsia="宋体" w:hAnsi="宋体" w:cs="Times New Roman" w:hint="eastAsia"/>
      <w:b/>
      <w:kern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qFormat/>
    <w:pPr>
      <w:jc w:val="left"/>
    </w:pPr>
  </w:style>
  <w:style w:type="paragraph" w:styleId="BalloonText">
    <w:name w:val="Balloon Text"/>
    <w:basedOn w:val="Normal"/>
    <w:link w:val="BalloonTextChar"/>
    <w:qFormat/>
    <w:rPr>
      <w:sz w:val="18"/>
      <w:szCs w:val="18"/>
    </w:r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NormalWeb">
    <w:name w:val="Normal (Web)"/>
    <w:basedOn w:val="Normal"/>
    <w:uiPriority w:val="99"/>
    <w:unhideWhenUsed/>
    <w:qFormat/>
    <w:pPr>
      <w:widowControl/>
      <w:spacing w:before="100" w:beforeAutospacing="1" w:after="100" w:afterAutospacing="1"/>
      <w:jc w:val="left"/>
    </w:pPr>
    <w:rPr>
      <w:rFonts w:ascii="宋体" w:eastAsia="宋体" w:hAnsi="宋体" w:cs="宋体"/>
      <w:kern w:val="0"/>
      <w:sz w:val="24"/>
    </w:rPr>
  </w:style>
  <w:style w:type="paragraph" w:styleId="CommentSubject">
    <w:name w:val="annotation subject"/>
    <w:basedOn w:val="CommentText"/>
    <w:next w:val="CommentText"/>
    <w:link w:val="CommentSubjectChar"/>
    <w:qFormat/>
    <w:rPr>
      <w:b/>
      <w:bCs/>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qFormat/>
    <w:rPr>
      <w:color w:val="954F72" w:themeColor="followedHyperlink"/>
      <w:u w:val="single"/>
    </w:rPr>
  </w:style>
  <w:style w:type="character" w:styleId="LineNumber">
    <w:name w:val="line number"/>
    <w:basedOn w:val="DefaultParagraphFont"/>
    <w:qFormat/>
  </w:style>
  <w:style w:type="character" w:styleId="Hyperlink">
    <w:name w:val="Hyperlink"/>
    <w:basedOn w:val="DefaultParagraphFont"/>
    <w:qFormat/>
    <w:rPr>
      <w:color w:val="0000FF"/>
      <w:u w:val="single"/>
    </w:rPr>
  </w:style>
  <w:style w:type="character" w:styleId="CommentReference">
    <w:name w:val="annotation reference"/>
    <w:basedOn w:val="DefaultParagraphFont"/>
    <w:qFormat/>
    <w:rPr>
      <w:sz w:val="21"/>
      <w:szCs w:val="21"/>
    </w:rPr>
  </w:style>
  <w:style w:type="paragraph" w:customStyle="1" w:styleId="OAE71References">
    <w:name w:val="OAE_7.1_References"/>
    <w:basedOn w:val="OAE62Acknowledgments"/>
    <w:qFormat/>
    <w:pPr>
      <w:numPr>
        <w:numId w:val="1"/>
      </w:numPr>
      <w:spacing w:before="0" w:line="260" w:lineRule="atLeast"/>
      <w:ind w:left="425" w:hanging="425"/>
    </w:pPr>
  </w:style>
  <w:style w:type="paragraph" w:customStyle="1" w:styleId="OAE62Acknowledgments">
    <w:name w:val="OAE_6.2_Acknowledgments"/>
    <w:qFormat/>
    <w:pPr>
      <w:adjustRightInd w:val="0"/>
      <w:snapToGrid w:val="0"/>
      <w:spacing w:before="120" w:line="200" w:lineRule="atLeast"/>
      <w:jc w:val="both"/>
    </w:pPr>
    <w:rPr>
      <w:rFonts w:ascii="Palatino Linotype" w:eastAsia="Times New Roman" w:hAnsi="Palatino Linotype"/>
      <w:snapToGrid w:val="0"/>
      <w:color w:val="000000"/>
      <w:sz w:val="18"/>
      <w:szCs w:val="22"/>
      <w:lang w:eastAsia="de-DE" w:bidi="en-US"/>
    </w:rPr>
  </w:style>
  <w:style w:type="paragraph" w:customStyle="1" w:styleId="OAEheaderjournallogo">
    <w:name w:val="OAE_header_journal_logo"/>
    <w:qFormat/>
    <w:pPr>
      <w:adjustRightInd w:val="0"/>
      <w:snapToGrid w:val="0"/>
    </w:pPr>
    <w:rPr>
      <w:rFonts w:ascii="Palatino Linotype" w:eastAsia="Times New Roman" w:hAnsi="Palatino Linotype"/>
      <w:i/>
      <w:color w:val="000000"/>
      <w:sz w:val="24"/>
      <w:szCs w:val="22"/>
      <w:lang w:eastAsia="de-CH"/>
    </w:rPr>
  </w:style>
  <w:style w:type="paragraph" w:customStyle="1" w:styleId="OAEfooterfirstpage">
    <w:name w:val="OAE_footer_firstpage"/>
    <w:basedOn w:val="OAEfooter"/>
    <w:qFormat/>
    <w:pPr>
      <w:tabs>
        <w:tab w:val="right" w:pos="8845"/>
      </w:tabs>
      <w:spacing w:line="160" w:lineRule="exact"/>
      <w:jc w:val="left"/>
    </w:pPr>
    <w:rPr>
      <w:sz w:val="16"/>
    </w:rPr>
  </w:style>
  <w:style w:type="paragraph" w:customStyle="1" w:styleId="OAEfooter">
    <w:name w:val="OAE_footer"/>
    <w:qFormat/>
    <w:pPr>
      <w:adjustRightInd w:val="0"/>
      <w:snapToGrid w:val="0"/>
      <w:spacing w:before="120"/>
      <w:jc w:val="center"/>
    </w:pPr>
    <w:rPr>
      <w:rFonts w:ascii="Palatino Linotype" w:eastAsia="Times New Roman" w:hAnsi="Palatino Linotype"/>
      <w:sz w:val="21"/>
      <w:szCs w:val="22"/>
      <w:lang w:eastAsia="de-DE"/>
    </w:rPr>
  </w:style>
  <w:style w:type="paragraph" w:customStyle="1" w:styleId="OAE52figure">
    <w:name w:val="OAE_5.2_figure"/>
    <w:qFormat/>
    <w:pPr>
      <w:jc w:val="center"/>
    </w:pPr>
    <w:rPr>
      <w:rFonts w:ascii="Palatino Linotype" w:eastAsia="Times New Roman" w:hAnsi="Palatino Linotype" w:cstheme="minorBidi"/>
      <w:snapToGrid w:val="0"/>
      <w:color w:val="000000"/>
      <w:sz w:val="24"/>
      <w:szCs w:val="22"/>
      <w:lang w:eastAsia="de-DE" w:bidi="en-US"/>
    </w:rPr>
  </w:style>
  <w:style w:type="paragraph" w:customStyle="1" w:styleId="OAE42tablebody">
    <w:name w:val="OAE_4.2_table_body"/>
    <w:qFormat/>
    <w:pPr>
      <w:adjustRightInd w:val="0"/>
      <w:snapToGrid w:val="0"/>
    </w:pPr>
    <w:rPr>
      <w:rFonts w:ascii="Palatino Linotype" w:eastAsia="Times New Roman" w:hAnsi="Palatino Linotype" w:cstheme="minorBidi"/>
      <w:snapToGrid w:val="0"/>
      <w:color w:val="000000"/>
      <w:sz w:val="21"/>
      <w:szCs w:val="22"/>
      <w:lang w:eastAsia="de-DE" w:bidi="en-US"/>
    </w:rPr>
  </w:style>
  <w:style w:type="table" w:customStyle="1" w:styleId="Mdeck5tablebodythreelines">
    <w:name w:val="M_deck_5_table_body_three_lines"/>
    <w:basedOn w:val="TableNormal"/>
    <w:uiPriority w:val="99"/>
    <w:qFormat/>
    <w:pPr>
      <w:adjustRightInd w:val="0"/>
      <w:snapToGrid w:val="0"/>
      <w:spacing w:line="300" w:lineRule="exact"/>
      <w:jc w:val="center"/>
    </w:pPr>
    <w:rPr>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OAE39equation">
    <w:name w:val="OAE_3.9_equation"/>
    <w:basedOn w:val="OAE31text"/>
    <w:qFormat/>
    <w:pPr>
      <w:spacing w:before="120" w:after="120"/>
      <w:ind w:left="709" w:firstLine="0"/>
      <w:jc w:val="center"/>
    </w:pPr>
  </w:style>
  <w:style w:type="paragraph" w:customStyle="1" w:styleId="OAE31text">
    <w:name w:val="OAE_3.1_text"/>
    <w:qFormat/>
    <w:pPr>
      <w:adjustRightInd w:val="0"/>
      <w:snapToGrid w:val="0"/>
      <w:spacing w:line="260" w:lineRule="atLeast"/>
      <w:ind w:firstLine="425"/>
      <w:jc w:val="both"/>
    </w:pPr>
    <w:rPr>
      <w:rFonts w:ascii="Palatino Linotype" w:eastAsia="Times New Roman" w:hAnsi="Palatino Linotype"/>
      <w:snapToGrid w:val="0"/>
      <w:color w:val="000000"/>
      <w:sz w:val="21"/>
      <w:szCs w:val="22"/>
      <w:lang w:eastAsia="de-DE" w:bidi="en-US"/>
    </w:rPr>
  </w:style>
  <w:style w:type="paragraph" w:customStyle="1" w:styleId="OAE3aequationnumber">
    <w:name w:val="OAE_3.a_equation_number"/>
    <w:basedOn w:val="OAE31text"/>
    <w:qFormat/>
    <w:pPr>
      <w:spacing w:before="120" w:after="120" w:line="240" w:lineRule="auto"/>
      <w:ind w:firstLine="0"/>
      <w:jc w:val="right"/>
    </w:pPr>
  </w:style>
  <w:style w:type="character" w:customStyle="1" w:styleId="BalloonTextChar">
    <w:name w:val="Balloon Text Char"/>
    <w:basedOn w:val="DefaultParagraphFont"/>
    <w:link w:val="BalloonText"/>
    <w:qFormat/>
    <w:rPr>
      <w:rFonts w:asciiTheme="minorHAnsi" w:eastAsiaTheme="minorEastAsia" w:hAnsiTheme="minorHAnsi" w:cstheme="minorBidi"/>
      <w:kern w:val="2"/>
      <w:sz w:val="18"/>
      <w:szCs w:val="18"/>
    </w:rPr>
  </w:style>
  <w:style w:type="character" w:customStyle="1" w:styleId="CommentTextChar">
    <w:name w:val="Comment Text Char"/>
    <w:basedOn w:val="DefaultParagraphFont"/>
    <w:link w:val="CommentText"/>
    <w:qFormat/>
    <w:rPr>
      <w:rFonts w:asciiTheme="minorHAnsi" w:eastAsiaTheme="minorEastAsia" w:hAnsiTheme="minorHAnsi" w:cstheme="minorBidi"/>
      <w:kern w:val="2"/>
      <w:sz w:val="21"/>
      <w:szCs w:val="24"/>
    </w:rPr>
  </w:style>
  <w:style w:type="character" w:customStyle="1" w:styleId="CommentSubjectChar">
    <w:name w:val="Comment Subject Char"/>
    <w:basedOn w:val="CommentTextChar"/>
    <w:link w:val="CommentSubject"/>
    <w:qFormat/>
    <w:rPr>
      <w:rFonts w:asciiTheme="minorHAnsi" w:eastAsiaTheme="minorEastAsia" w:hAnsiTheme="minorHAnsi" w:cstheme="minorBidi"/>
      <w:b/>
      <w:bCs/>
      <w:kern w:val="2"/>
      <w:sz w:val="21"/>
      <w:szCs w:val="24"/>
    </w:rPr>
  </w:style>
  <w:style w:type="character" w:customStyle="1" w:styleId="1">
    <w:name w:val="未处理的提及1"/>
    <w:basedOn w:val="DefaultParagraphFont"/>
    <w:uiPriority w:val="99"/>
    <w:semiHidden/>
    <w:unhideWhenUsed/>
    <w:qFormat/>
    <w:rPr>
      <w:color w:val="605E5C"/>
      <w:shd w:val="clear" w:color="auto" w:fill="E1DFDD"/>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styleId="UnresolvedMention">
    <w:name w:val="Unresolved Mention"/>
    <w:basedOn w:val="DefaultParagraphFont"/>
    <w:uiPriority w:val="99"/>
    <w:semiHidden/>
    <w:unhideWhenUsed/>
    <w:rsid w:val="003D38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xxxx@xxxx.xxx" TargetMode="External"/><Relationship Id="rId13" Type="http://schemas.openxmlformats.org/officeDocument/2006/relationships/image" Target="media/image2.png"/><Relationship Id="rId18" Type="http://schemas.openxmlformats.org/officeDocument/2006/relationships/hyperlink" Target="https://www.wma.net/policies-post/wma-declaration-of-helsinki-ethical-principles-for-medical-research-involving-human-subjects/"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hyperlink" Target="https://www.oaepublish.com/cq/editorial_policies"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www.icmje.org/recommendations/browse/roles-and-responsibilities/defining-the-role-of-authors-and-contributors.html" TargetMode="External"/><Relationship Id="rId20" Type="http://schemas.openxmlformats.org/officeDocument/2006/relationships/hyperlink" Target="http://www2.bg.am.poznan.pl/czasopisma/medicus.php?lang=e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www.wma.net/en/30publications/10policies/b3/" TargetMode="External"/><Relationship Id="rId19" Type="http://schemas.openxmlformats.org/officeDocument/2006/relationships/hyperlink" Target="https://www.oaepublish.com/cq/editorial_policies" TargetMode="External"/><Relationship Id="rId4" Type="http://schemas.openxmlformats.org/officeDocument/2006/relationships/settings" Target="settings.xml"/><Relationship Id="rId9" Type="http://schemas.openxmlformats.org/officeDocument/2006/relationships/hyperlink" Target="mailto:editorial@cropqualityjournal.com" TargetMode="External"/><Relationship Id="rId14" Type="http://schemas.openxmlformats.org/officeDocument/2006/relationships/image" Target="media/image3.jpeg"/><Relationship Id="rId22" Type="http://schemas.openxmlformats.org/officeDocument/2006/relationships/header" Target="header2.xml"/><Relationship Id="rId27" Type="http://schemas.openxmlformats.org/officeDocument/2006/relationships/fontTable" Target="fontTable.xml"/></Relationships>
</file>

<file path=word/_rels/foot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hyperlink" Target="https://creativecommons.org/licenses/by/4.0/" TargetMode="External"/><Relationship Id="rId1" Type="http://schemas.openxmlformats.org/officeDocument/2006/relationships/image" Target="media/image4.emf"/><Relationship Id="rId4" Type="http://schemas.openxmlformats.org/officeDocument/2006/relationships/hyperlink" Target="https://www.oaepublish.com/cq"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extLst>
            <c:ext xmlns:c16="http://schemas.microsoft.com/office/drawing/2014/chart" uri="{C3380CC4-5D6E-409C-BE32-E72D297353CC}">
              <c16:uniqueId val="{00000000-2467-43DF-8104-A9B2B5759258}"/>
            </c:ext>
          </c:extLst>
        </c:ser>
        <c:ser>
          <c:idx val="1"/>
          <c:order val="1"/>
          <c:tx>
            <c:strRef>
              <c:f>Sheet1!$C$1</c:f>
              <c:strCache>
                <c:ptCount val="1"/>
              </c:strCache>
            </c:strRef>
          </c:tx>
          <c:spPr>
            <a:solidFill>
              <a:schemeClr val="accent2"/>
            </a:solidFill>
            <a:ln>
              <a:noFill/>
            </a:ln>
            <a:effectLst/>
          </c:spPr>
          <c:invertIfNegative val="0"/>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extLst>
            <c:ext xmlns:c16="http://schemas.microsoft.com/office/drawing/2014/chart" uri="{C3380CC4-5D6E-409C-BE32-E72D297353CC}">
              <c16:uniqueId val="{00000001-2467-43DF-8104-A9B2B5759258}"/>
            </c:ext>
          </c:extLst>
        </c:ser>
        <c:ser>
          <c:idx val="2"/>
          <c:order val="2"/>
          <c:tx>
            <c:strRef>
              <c:f>Sheet1!$D$1</c:f>
              <c:strCache>
                <c:ptCount val="1"/>
              </c:strCache>
            </c:strRef>
          </c:tx>
          <c:spPr>
            <a:solidFill>
              <a:schemeClr val="accent3"/>
            </a:solidFill>
            <a:ln>
              <a:noFill/>
            </a:ln>
            <a:effectLst/>
          </c:spPr>
          <c:invertIfNegative val="0"/>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extLst>
            <c:ext xmlns:c16="http://schemas.microsoft.com/office/drawing/2014/chart" uri="{C3380CC4-5D6E-409C-BE32-E72D297353CC}">
              <c16:uniqueId val="{00000002-2467-43DF-8104-A9B2B5759258}"/>
            </c:ext>
          </c:extLst>
        </c:ser>
        <c:dLbls>
          <c:showLegendKey val="0"/>
          <c:showVal val="0"/>
          <c:showCatName val="0"/>
          <c:showSerName val="0"/>
          <c:showPercent val="0"/>
          <c:showBubbleSize val="0"/>
        </c:dLbls>
        <c:gapWidth val="219"/>
        <c:overlap val="-27"/>
        <c:axId val="245830144"/>
        <c:axId val="198564608"/>
      </c:barChart>
      <c:catAx>
        <c:axId val="245830144"/>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p>
            </c:rich>
          </c:tx>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en-US"/>
          </a:p>
        </c:txPr>
        <c:crossAx val="198564608"/>
        <c:crosses val="autoZero"/>
        <c:auto val="1"/>
        <c:lblAlgn val="ctr"/>
        <c:lblOffset val="100"/>
        <c:tickLblSkip val="1"/>
        <c:noMultiLvlLbl val="0"/>
      </c:catAx>
      <c:valAx>
        <c:axId val="198564608"/>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r>
                  <a:rPr lang="en-US" altLang="zh-CN" sz="1000" b="0" i="0" u="none" strike="noStrike" kern="1200" baseline="0">
                    <a:solidFill>
                      <a:sysClr val="windowText" lastClr="000000">
                        <a:lumMod val="65000"/>
                        <a:lumOff val="35000"/>
                      </a:sysClr>
                    </a:solidFill>
                    <a:latin typeface="+mn-lt"/>
                    <a:ea typeface="+mn-ea"/>
                    <a:cs typeface="+mn-cs"/>
                  </a:rPr>
                  <a:t> </a:t>
                </a:r>
                <a:endParaRPr lang="en-US" altLang="zh-CN"/>
              </a:p>
            </c:rich>
          </c:tx>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en-US"/>
          </a:p>
        </c:txPr>
        <c:crossAx val="245830144"/>
        <c:crosses val="autoZero"/>
        <c:crossBetween val="between"/>
      </c:valAx>
      <c:spPr>
        <a:noFill/>
        <a:ln>
          <a:noFill/>
        </a:ln>
        <a:effectLst/>
      </c:spPr>
    </c:plotArea>
    <c:plotVisOnly val="1"/>
    <c:dispBlanksAs val="gap"/>
    <c:showDLblsOverMax val="0"/>
    <c:extLst>
      <c:ext uri="{0b15fc19-7d7d-44ad-8c2d-2c3a37ce22c3}">
        <chartProps xmlns="https://web.wps.cn/et/2018/main" chartId="{57ec153f-4c00-42c1-a920-4c2423ef6a4c}"/>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endParaRPr lang="en-US"/>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11</Pages>
  <Words>2620</Words>
  <Characters>14939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Dr.Hassan</cp:lastModifiedBy>
  <cp:revision>36</cp:revision>
  <dcterms:created xsi:type="dcterms:W3CDTF">2018-06-06T08:07:00Z</dcterms:created>
  <dcterms:modified xsi:type="dcterms:W3CDTF">2026-08-19T10:15:00Z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9F11E5AA924547A582D9F2C14380E577_13</vt:lpwstr>
  </property>
  <property fmtid="{D5CDD505-2E9C-101B-9397-08002B2CF9AE}" pid="4" name="KSOTemplateDocerSaveRecord">
    <vt:lpwstr>eyJoZGlkIjoiMWJlNmQwMTYwYzJmOGNhMWYxZTg1OGE2YjExZDI0YTAiLCJ1c2VySWQiOiIxMzgyNzgzMjUyIn0=</vt:lpwstr>
  </property>
</Properties>
</file>