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654B7" w14:textId="77777777" w:rsidR="00A37366" w:rsidRDefault="00000000">
      <w:pPr>
        <w:adjustRightInd w:val="0"/>
        <w:snapToGrid w:val="0"/>
        <w:spacing w:beforeLines="100" w:before="312"/>
        <w:rPr>
          <w:rFonts w:ascii="Times New Roman" w:hAnsi="Times New Roman" w:cs="Times New Roman"/>
          <w:sz w:val="24"/>
          <w:szCs w:val="32"/>
        </w:rPr>
      </w:pPr>
      <w:r>
        <w:rPr>
          <w:noProof/>
          <w:sz w:val="24"/>
          <w:szCs w:val="32"/>
        </w:rPr>
        <mc:AlternateContent>
          <mc:Choice Requires="wpg">
            <w:drawing>
              <wp:anchor distT="0" distB="0" distL="114300" distR="114300" simplePos="0" relativeHeight="251659264" behindDoc="1" locked="0" layoutInCell="1" allowOverlap="1" wp14:anchorId="0DC1F2B3" wp14:editId="64887B37">
                <wp:simplePos x="0" y="0"/>
                <wp:positionH relativeFrom="column">
                  <wp:posOffset>4544695</wp:posOffset>
                </wp:positionH>
                <wp:positionV relativeFrom="paragraph">
                  <wp:posOffset>77470</wp:posOffset>
                </wp:positionV>
                <wp:extent cx="800100" cy="438150"/>
                <wp:effectExtent l="0" t="0" r="0" b="0"/>
                <wp:wrapTight wrapText="bothSides">
                  <wp:wrapPolygon edited="0">
                    <wp:start x="0" y="0"/>
                    <wp:lineTo x="0" y="21600"/>
                    <wp:lineTo x="21600" y="21600"/>
                    <wp:lineTo x="21600" y="0"/>
                  </wp:wrapPolygon>
                </wp:wrapTight>
                <wp:docPr id="11" name="组合 11"/>
                <wp:cNvGraphicFramePr/>
                <a:graphic xmlns:a="http://schemas.openxmlformats.org/drawingml/2006/main">
                  <a:graphicData uri="http://schemas.microsoft.com/office/word/2010/wordprocessingGroup">
                    <wpg:wgp>
                      <wpg:cNvGrpSpPr/>
                      <wpg:grpSpPr>
                        <a:xfrm>
                          <a:off x="0" y="0"/>
                          <a:ext cx="800100" cy="438150"/>
                          <a:chOff x="0" y="0"/>
                          <a:chExt cx="1" cy="0"/>
                        </a:xfrm>
                      </wpg:grpSpPr>
                      <pic:pic xmlns:pic="http://schemas.openxmlformats.org/drawingml/2006/picture">
                        <pic:nvPicPr>
                          <pic:cNvPr id="14" name="图片 14"/>
                          <pic:cNvPicPr>
                            <a:picLocks noChangeAspect="1"/>
                          </pic:cNvPicPr>
                        </pic:nvPicPr>
                        <pic:blipFill>
                          <a:blip r:embed="rId8"/>
                          <a:srcRect l="84859" t="41454"/>
                          <a:stretch>
                            <a:fillRect/>
                          </a:stretch>
                        </pic:blipFill>
                        <pic:spPr>
                          <a:xfrm>
                            <a:off x="0" y="0"/>
                            <a:ext cx="1" cy="0"/>
                          </a:xfrm>
                          <a:prstGeom prst="rect">
                            <a:avLst/>
                          </a:prstGeom>
                          <a:noFill/>
                          <a:ln>
                            <a:noFill/>
                          </a:ln>
                        </pic:spPr>
                      </pic:pic>
                      <pic:pic xmlns:pic="http://schemas.openxmlformats.org/drawingml/2006/picture">
                        <pic:nvPicPr>
                          <pic:cNvPr id="15" name="图片 15"/>
                          <pic:cNvPicPr>
                            <a:picLocks noChangeAspect="1"/>
                          </pic:cNvPicPr>
                        </pic:nvPicPr>
                        <pic:blipFill>
                          <a:blip r:embed="rId9"/>
                          <a:stretch>
                            <a:fillRect/>
                          </a:stretch>
                        </pic:blipFill>
                        <pic:spPr>
                          <a:xfrm>
                            <a:off x="0" y="0"/>
                            <a:ext cx="1" cy="0"/>
                          </a:xfrm>
                          <a:prstGeom prst="rect">
                            <a:avLst/>
                          </a:prstGeom>
                          <a:noFill/>
                          <a:ln>
                            <a:noFill/>
                          </a:ln>
                        </pic:spPr>
                      </pic:pic>
                    </wpg:wgp>
                  </a:graphicData>
                </a:graphic>
              </wp:anchor>
            </w:drawing>
          </mc:Choice>
          <mc:Fallback>
            <w:pict>
              <v:group w14:anchorId="48851037" id="组合 11" o:spid="_x0000_s1026" style="position:absolute;margin-left:357.85pt;margin-top:6.1pt;width:63pt;height:34.5pt;z-index:-251657216" coordsize="1,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PGyj5kAgAAegcAAA4AAABkcnMvZTJvRG9jLnhtbNxVW24TMRT9R2IP&#10;lv+bSUKCwihJhQiNkCqIeCzA8XhmrPqlayeTrgCxBvbCbiq2wbVnGvKoRNW/8hHHj3uvzzk+Hk8v&#10;d1qRrQAvrZnRQa9PiTDcFtJUM/rt69XFhBIfmCmYskbM6K3w9HL+8sW0cbkY2tqqQgDBIsbnjZvR&#10;OgSXZ5nntdDM96wTBhdLC5oFHEKVFcAarK5VNuz3X2eNhcKB5cJ7nF20i3Se6pel4OFTWXoRiJpR&#10;xBZSC6ldxzabT1leAXO15B0M9gQUmkmDm+5LLVhgZAPyrJSWHKy3ZehxqzNblpKLxAHZDPonbJZg&#10;Ny5xqfKmcnuZUNoTnZ5cln/cLsF9cStAJRpXoRZpFLnsStDxH1GSXZLsdi+Z2AXCcXLSR9goLMel&#10;0avJYNxJymvU/SyL1++7vEGbkqKz+62yIwBO8hx/HWvsnbH+tzswK2xA0K6IflQNzeBm4y7wgBwL&#10;ci2VDLfJbHgUEZTZriRfQTtAAVdAZIHmH1FimEaT3/389fvHd4ITKGrMiEFtCouUri2/8cTYdzUz&#10;lXjrHdoU82N0dhyehkf7rZV0V1KpeDCx3zFDS59Y4gFxWrstLN9oYUJ7f0AoJGmNr6XzlEAu9Fog&#10;G/hQJEAs98A/I8B4gyajyfhNukWjwWic6OF6ABF4HQGVCCzGRiIHC4nFX+CRokfHPdZjD3oFhQQf&#10;lsJqEjsIGPfFA2I52177DsF9SJw2NsqGyFiuzNEEQo0zCWWLK3URZnt62Hk+JhyfmnD8vE04jPAP&#10;vPQ/mix99/ADn25N9xjFF+RwjP3DJ3P+BwAA//8DAFBLAwQUAAYACAAAACEAK0+wxYAEAABEDgAA&#10;FAAAAGRycy9tZWRpYS9pbWFnZTEuZW1m3FdfaJtVFD/3fl+Sr1nnwhhtIyP7Guc2ayvRKahseIuz&#10;FHTO1X8LrNAti1DoRlylaYrOqqBxOBAfRIdI2dvwweFLfdhD6IYPgrKHQUX3rogPhYmKq/v8/W6+&#10;L61lYa2ZoJ7wyzn33HPPPef+ObmZ/+qL02KpR2dlxEqVZ5W0iTidCXxJMk4lv7fFN0iy/fm9A48q&#10;a6fkgZMU2PphnVVZzvYY8C2EjeB3aZHuerf93v6QyKgj4j+2d4CjOXYbeqD6C01j/gddkUX4ydDp&#10;MhqpJSQ37AocSC/gA3B3tzJKNkNOATpV+47DRkLQ9jxwDqBtjxHZCrkLeLta3Q1mqS4vzInU5nJG&#10;W18IAzT9iGfE2QUpB9C/1ftoiMwCnwedD3May4MP36A8a7lSr+00Iu1QkFYzt2uW7LsxxgPuAHyg&#10;WbzMh2jWz3g7AMbBvB8HDJADYoAPqBAp8GoQBDPAGeyhg8Er2/RBX3+8kLR7TZnjh4ASBMq7MR6s&#10;QWfhC4SuuPTLcRmVQ/a8NAzWJHy058nCfP5w7yn3CPD94fn8l59V0jxLnGZsGX56JS2zn1zO0+4y&#10;bIgDk++47SfScnV4Pn//dNrOTJ0V8MX4J19Ny9z+pX4J7S5aPiU/v56WwaOVPZcSGVhnZEc42NQm&#10;OrpmKtZpXZfVEaclbYloXMRXju+E1SL83N53IltCDj7aVxBT4TnkMmGPhdwJXbT2kbweBzbaB65F&#10;k31Az63YB7gB3Szn94a6+2jHXGttZ2PkXGPqyUke9uPKhXJ5ARiUk4p9nRfRRt8FgA6IODAM2I0m&#10;B42E8GUxWI/8/YNFn+tBygRb/EtYv/yv5TLXin7pnxBJy6e/lMu0HaSxJG0cU4kJq6PtU+6EjYe9&#10;HJMCP4hYi+9+rFfuA9f7GeAIENXB3zFLN9rsi+jrrMiLqHM8cE9EypDj2liin31SkqIck/chTwKj&#10;IV++1zw3zIv+4dbKdDAAeROUHsC65xnldIX9rGEQRXyRnUbZMWx6RrdQ53TDT4+5eY31jNPCXM4a&#10;53Kb5O42/Hgm1kI8sYaff1vuLvaC54PEc+gB/5Xfk+ic4wo1ah3v9xDaJShxtP/h+lavW3wM8M6W&#10;MB9jYQ1jbYBavsElpgxRPqhO2b6XUW9oRz056f9U30rI5zoS2wgevfO4FxH9uLVe31irm9W3A+jr&#10;lwI+RRnH5y20Wd9WIjoD3Pcd6G9W63YhnhxQr3XxJvc93rgLnkm0cN8TDT+ru+9eC3N5a5prNfHc&#10;a5ZqAn8nNgMpgGunzVLfbdBtAkgpgDKOuzjKs+/GdXbTY9C0439Ej3YgZazFParL8l7sCH7opMN1&#10;3DN6JqgGtG7TfDnSk1b1l/s1fTV8Ldp3IkbhdXJ89NAYbJoRx/N6MfprGoKl84zpTaV19unK+EvF&#10;o6EaLHqB/nbaxE/tH9hQH3/D+WG92vm14GTKfckt+MWnx32l4jG8IpC1ZzPsQ4bULyht+XYVBH9v&#10;naJ8b1XcqTDu64r3tL9QKI6PtyHu6BPNc6PoRf4EAAD//wMAUEsDBBQABgAIAAAAIQArsxZdsS4A&#10;AHaOAAAUAAAAZHJzL21lZGlhL2ltYWdlMi5lbWbsegk41F/b/9cSY0lTSYTs+5LJOiQa+yg0Zd+b&#10;igyNTAzGVpbCRERKY4lChGQtW7KUihZ7spQkCmXfvd+Tx7P8/k/P83/e673e63qv5znnur9nu899&#10;7vM5931/v5zpamlKhn4lfYgbcvpV22dJB7FAEIOCAWjqCYEnFxKCxJm2QcKClkf0dehAF0QHMf+q&#10;MICGIAR9loYJC/ohyB30/SnpwCXnZgMuhZkhyJkenqJ3RB9wgzlIuH9D6l8YQ2A+NUYIWoEH9v5h&#10;0OkJM6RgzwjBAiBZmARhgsXJ0GnTQXxwHQkTPfJJL5jm9CcCvHfgwRswAV6ENsSwORfwwkttMMOF&#10;7i/igp8w0dFdUNSGIHa4BZK0NgSJwiU3TJGXL2vCxa8E6rqMqg15uVz1Ctr0v3T4JRMK0RLSZv7z&#10;/L3aLH+u/yNZm3IR2nRbLvNCUABMm3vaHNsswT4jzUwMtrLuYYWrW40MdXFwmQKTMQLGGhoW2VEM&#10;FwwkjNFxBALR+9F0EG6yeBpakyCIowEQXaIMB7wEL4OR7qHjvrTxAD/f4+Zlk+8pacfwuHsvDkgc&#10;xiBEjyIj2aOU7JiusEpLlo/OF8jll/X5BHdRiI6zHJOVk0vVEyNdblqz9r3bXA56HGIah7a23NFu&#10;0xYWDQsJg1jocDdz49s9W3vqV/ESl7B3r7opXx5dWRvUQLukBHba1FZ32VBSdISEGKlO3XTBvaxU&#10;J0OFp99+NCAK63eKVHGYUn+oH0DBHWFeyheQ86k7+g7WIbDP9UczH/jLte+p62rY5bdrrf78Om9J&#10;UCyCcYlcwX3Pz3XG/oWclhnruzfK734QnhrIBDvRxnZAkNFnCtFWQiy4V9qeLd0qkKXJtDaL6B+3&#10;ZaZb9WPA/qGk6z3DC49jP2VQQufeDxQrwMZI1ddyoXguzhbOdRmw79Rr+7a0NLJs1GjYUmddbNR/&#10;nnaju1zfb+fyd5bVYpGuwOyoyKHEqtjj0GDGKP796YBbe+xl2KPqm7YPbasdTRtsrvjO85JGMaSn&#10;gwYPWkxH1QQqbyOFcJStB/Nm9hd/7i0oagqm6z5jU0588jnzkvWRlBuWc/xGwo78b6uilua/3hWE&#10;ICvP5vVS+VQK2s1ZVYrS5Oby/nG52oh23ujtFLc1YUbB1vvKe/ZBgs+t0k0MBzsIXyN1DqSHEoRv&#10;lmDk5GKmMr8uUPe+b7DZE8YxKPkkfDrxXnSkImZwRX/oMxpilCLnnHpU9SXQpjx2OcCppTGcLdF2&#10;QtTEy7xX11is8g4dlF4kKtOwrwTxRm9VXCXvcCSaV2driT+/xrF6ymMIffSd74EyzKOfXPcDdhXl&#10;9XLn4M2/jT5SfzvEYFZ3PVwxO4538tjDDwxNkaayrEcXSy8FKVlqTeyCnG66+H2ubf98aGJIrmk5&#10;elZfABJ8xnD9WfDdbp6B5dAfBdX0Csk/2PSCk1RUDNiTQ4yDzlSTUBO8zYPP0rqCapMJSifMqPFc&#10;ecapx0g7l6noFVfXlxZ03FcCbbzdldxiIg0/lphfn1zHRP44KhvmOmzv7x0KUd8FuVWLpAcvqO+G&#10;rt79YH9GLrIgtaGxdGlpXU+DwpxqcXTtdf685tmp7WndHR6c4wLfape3jLPrE/K5ZKLXau+KOhaE&#10;qTUy4Z2C7mb73TI1FNt/Gkm+r3xBsTnnXU12xLdHlryes+1sJUVb7mee+3Kl240OCnFwmKbWFJrs&#10;ELHpbw9eV++ShPSv09OOUo9vCWELvlu0llRySU9r4nu0fsu5B1yfXu13T6TIyr/vzzJ3tBOrvHQQ&#10;70jbBceh5AdQrIMh7s7B/Ps+GiMM4RTyqIBm7zMur6ESW0+sCj270+Ws3bNaE5zBkbDmn5O+tq6f&#10;TDkEURPcaSh+l0TBaFbIqb1o/PUxAYYQ38YTzoKF980ZXQf8TA9G2avu+Ny8xUi2VvSxSLbo7sOh&#10;H9Js9/adDT4ZOv5Wtd19Gz3042fuvBUSej+61mE3BHGLabkuflRZzsUuD1Sni/ZCFT8KFTnS+J5z&#10;7VZiD193D3S/tBp3pexSmuWOUw/afF8WydxsJ49EYjuN6aDnLSc/cd/hvPbzWhxf8ei1Cx3X6nId&#10;8PZ7oBD/4sfueeNvB3oEBs6mqAoIQW/8VjVKUhrluC5dadre3y4OQabH1kZMlnO3fdda6a4ZM2/E&#10;0z1x4nPOrqaHPnFGh+fQ0iMPUrbjxi1nbo5pQ/SQoOjXJ3Hnbu4PTvwkDIXYKXY82lY077CdXtdJ&#10;gMAq5bfc06MC++PT8pWwO1Z00N2BuyYDL1QsWd80jvYFzOnu4BH/IXqqFRtvCEF3X0lkFve8Fafj&#10;e3qw7iOr4rYQ1eLH9oEXJMg18bn0UGoJUmCBhuKYGQwZi0xx3prGBkFbTAPs+JMiIYh2ciy244mv&#10;c4u2kV/3nnIrQQ7e7F0h7NwrjL3zEUe9mKVoIZrTstvMc0V3is1OajBGG8tyMU1FcerC7w3kU4T9&#10;T3HNbtOsXXF0oSJdnLSz1Ssuc5zfj/vu2/JWWv19xWrCGzQEyTfc3DttkmAe5nl30O487bP61ec8&#10;d2Oa7n0J4UYfgI7ASjxNZChy7cXcOsl6uGHnF+zS0bGA+PkdGr0M6dFLsT3f9+txHObVzaa1Sr+Q&#10;fuQeu986RWNxKt3G7sQnOz6Vp/Zqz67s0diysPDTcfRZmsF1uwT0lpGka5HTRrh1zevxFQ3AnNS2&#10;oBFhaIh5YFFGFiEeIBd4UO+MpLMTR9ljM9G33aHu3P502oj83Zi1GukrXW/KjYWFK77eulFiP7PH&#10;qfZDnm6uorClU4Xd+SAj/w5fj7tO8Hu7p2F09+yXGlvd5zHpBhBinctnikXPwrTEgHvqp8/JUgfn&#10;VxWNn4pQN+4FTfLUzDmesdSOYq02UlL+mbX1/Pq076cBWy5ZER+Ilt0gwsXG4Gf+7DanxPklSK1k&#10;LdK78EmoscTEqRG3pRg51XR2Xm3duazbdBy7HzsFHoMu0+uObhv08czKvHCOkQ4ywRzdtVU4NKyA&#10;qTqqU2CyDVMyFVF6IMJMRqMsxdQmAgVZQM4QRzqLfyNW1KFowV2Xxzh/W1J8Jm9Ps/39uzVELnpo&#10;fgq/nts75cH2cnuDjAr3Udti0f1ZfCnvhaGwsmsTA4WyybuqZw9Mc2i2OSqOtEQl78tYVtq2P77d&#10;NMLHYQa72+roCXWvUyFKe0zN9i48ifcoMGbynF11pSGzg16vWHpInzs3sfN9TUN8Ab2RgQl7EIfT&#10;5QIS/Svub3hvDcY7ImR5bMuzn5GrW1TeP5NuS8NlaYlhWla+C/UHXOYfeO6PgZJdP9Rf8cpYEzvB&#10;sL1Rpu7aXlFmH7M0jvSfY8FvZF9bnx64MMxEpxTkVrrW7CbvsnWvTtar2InSPcuu3in7Dd67/8Db&#10;VlDtT+5o9RY25THB+SXRVcV0dEW6Wz8K65kbtunQS7gR+VAAJ3M9rlDvnEZ+r3wXm5e82enX0Tao&#10;N9Vt3ZZSjJBmg1tM9GSisDGqeUoh+BYkbeIxpGh8eRekvUDec2v9QjhaW/oR4Va+7MGiT3m9OVTi&#10;7WWfqP7oi6+PC6yVjrWK6PndcWU5V35p/YE9FLKdi74h0pGQZm8vK840u31csX0yf5C3/ws1tKJh&#10;bab+RxHvuVY13fNvrVv2KbO8TcJ7jmrl4ZlHJhxq1rOT127gbsjLr6aunXEZeNFae8zInC5JqvGU&#10;+6QQnXPQoFHLQtx+aTYbmSu5e5w93/aERot/Kiw/qzei4pOVSexVX1sea+d56xwVs0OijHdcPUR8&#10;TOt0MXYXYb9UNVvgz+uDdiXVBYGS7bzZImqvOdb1564f/TQgORRPJyiPUubgLVZYiJlWYM5R6nzU&#10;0I5WO0Q3cNT/q+k7+6soHhmIx+9cZOPTwTbG3avXlO8TevtH1JkHM7KjUnL2SA49vbZev6RKZg9C&#10;XZQdfZLcXRd8grmFxI2eMJu0uoiCrJpnshMizGfiHX+Qvr9p+24WZtUZKzt8rdZhpBP5TNrPEa2e&#10;ejh5D17p1H6pmsgJtCAURmRb/sRy6iHzlUC7lKlHQV9JdMlqy1FBc4kvp3yVbk7nuIs2Svh48xat&#10;Ms2W9QUsc9Xdq1go+NlcyRDgWml+8xECD5nq2Z0oQk6XbB1YSCtLXDdNUdgqdZSeI8Ev1uanRq8m&#10;+VlQXWrJB9xPfLzT9WhpbKVj9bqfcmWtEKFWz37OttSXNaodkf2J5bWVgO8nbId9VfpsyZqnY5ih&#10;o64X3iJfOvX4Bbmp0aTuIi0vjpBjiYu1pf1F7BrCxKNXKak2P22Nz+wd61KUh79HXMXagk5Vf0N9&#10;+slO8+NImC4fY6g9On1HBH5nXLgx6bhPJyzZ7yXL2/Gd7KGa/C5HmqQmDkU/+b6NAUt5t1SftrPz&#10;1Z7YH+nazdcM677e6GP4qNWabBp5laNTiaYRLioRFLmni0NfRoOsu0Bh9En/HClaqODzTeRgkZr7&#10;92E5Az9KngKjFc7zNIuJacyuok+cldS8H3sEmH76dxQS9BUaFmQWzg8W7gCfuwE62xWd2V+0IyFR&#10;l4aOHXvqkEO8zYUiFRMKOy5dktD35U/l/ujteyKs62Pkdod/1JHTn4DDokdoJEgbwSJk1sB88qHU&#10;qnfrS4bpgDufVb3Xlro+HBAPEwzjHN5/S6cxb2Cy9vzoDqEw5FO0AcK+vH8xZuoF+hk3m5DkXYs8&#10;7/aco3FrAtIOykdetrQcOXxYqfTRwerplC8dB1zd3DISbGS5psfMfkYhceYd7SJjHumLI5YH921j&#10;qj25cvq14+vkW5anGJsYag/zSTuIlB6C/yqIYOQKoYNQg6IN3daHxvdw5Amb152x2h7GBiEFkUxQ&#10;g0Hu432hdg3c+NZHSOGoBSG7QmpRjZWQILUOKXuBpa7O+IojeSbg7TtcY9wyDkfGPXjCs2fYZNnP&#10;xKao5WK4AuLTjW5ujKffI5GwjFwF0phhb7rW4Zv6HDGnp7o5VY61O/lJ6SMivXosY+qRhGGjjzk5&#10;p23mh8/1Vom989mpszAsOEJDiYcpKKioGTslKN591zU9+Uy+nUlKkINr6OIJBnsNgfRlm9Vg1x+r&#10;QzdK1lHSL7d+FHwjKGmh/mTQcFI32Y074ox5wuE7q1/kvvBQUXjZKOpzCg8+rv5p16ByfLbhastQ&#10;Du+Rvgwq/3eXt7HPr+lUOogVsjJr4Jl2EHoDtfI9po493+Ytm69VNNPQk+CpoJ0wVnU/CRs9dmxq&#10;Lf/jp2bPH49Y0M3Jg2HczxXMk6bVX/gW+1y+2XFiyi1Vid/l8T6cH/ri/c/4mJVdnYTPC14nFTmM&#10;UDwHDrcJe695OTA77nm6It0lgzH88eBC8xwUOKYb6thtXMpWuHJ2OuGYi4e+oWjpbadPV57x7j7e&#10;caA04O1jlBhRufy0uHrqCyNL68vzwR78PO7hyKDa2srK3nEfCTGxZrFdHJf4OQwSdjPxCvA8Dq1L&#10;Rz51K012iElQYq9XYM9ua84MjhJuCkFuH8F3Gny5o7QvvN7ZHE6J8vGWwzGOFtpxCdtS5ZGoYy1m&#10;fJG3r9RP3WNiKWeF/xrw8PB/uiBaEif6Oa3QgIMjgiGMmVPCB+PQ9ahDSFOubdU/eu19c3QxLj7L&#10;SjnRfg29FyvVZNVW4v2tc7y33PQoZ5OVn98iw7YDbz58WBnLKzy4/L34bDkvU0HfDSnsEuFZDP/W&#10;rVtjtdYqaKgcAchzaWa0I8+y170sOy1IXdqk4RUiKzPzgFMqKo9X6kNn59zUy32FNqXSqqpd7Le9&#10;yswtLQnJFg4O8j3xMgtYFkNdwbG3Os/zqPVQyL22HepmJ78TUGfXtfT00B0Od3KRrAwq2k5IPkmG&#10;jhO3l3YuNqeFY5RTbs8e6edla7tRsTJwSYznlorH0sr0a4HAmbcXL16MiIhQ7fcVERM79aHi3MG0&#10;WNzY/LIcV3SHW2IN4lJ9hLMaHwfmsh2X1xVxUVEnqs5tM0Hk1ZuYNqUeTNze+4WFuzEHVn7Uvzt1&#10;QRsSOlnee1dma71g2NfHZ4t77lQVfJvy8bufm0uTpKJ4DE+u6iFYGOlpJOwZMrk86wxOkI/DNt+i&#10;sq+VW8N/xlWBu2o065ZCE/dQaureVj8M5uJJ+y7vI23HzROdm2jI0OnG0pxbsiHFlTLrYt4tDPeW&#10;dO+yf0Nw00c9yYAUvi7HJhmapUYuXKR+Tm7Nej9XMPdhRunyShGPE3W8v5ryNkOvsbGRWhQfH0+Z&#10;rO5yK8VhWYRuqRLPurp6qqfIWBYcNjbOKywsvH//+/i4nLS0TYlrXNvoynTaelXgsk+YmbV1T4Ze&#10;tOg8taj+0jYBNU+nxalhKSkpyPNTQ2Q1ZX4poKavkrzP/vH5b535HR0d1KKHDx+Gs+32IZOJ3Q/q&#10;hr220F/YJWORk4tFLA6GbmNlYyNWjpe1trZ2OVA8hl8kXrlypaWlhf9XCg8PN06S91bjg+X0lnm0&#10;KXmsLPyMj5ybm1MdCGibnJcQF+8PnO/T1NQsLS2NcL5vWz5RszyxPNNmOj/e+4y7crbTlli7OtfZ&#10;2bmVV6WktNQ6v3MLG1dCQsINKofDQ51SHaXicCRmdzLXgeR+XklyFgtX5/YtgyFqCFYEROfJCPHh&#10;G2b0ONiQObc9jdr8GMOQHh4edU4PHjx4o8DOw376daq9g0MrNxsjvZGREQwcOyN9pc+4G5HoWHz6&#10;yJkzo/hYzc7u7gqPXpXCrspzQ03Lk7W1GRknXqdqGsTwxdGV5eaOrc4POFb5Fj0biuMtvn//Pszk&#10;dyD1TFsWP4xrV4F99O59DkUnGuFTI0/287Mzxe7VfN/Wpkj6cvjra2U5OTkYJdq0p9qH9nZOjku2&#10;trbk8ffKgUszl/b6f/3eUwwb99TyKqHzPo/q2Q8isQc+zfpL3aUWMTBzcHJyrnx30Xr58mXvA+f6&#10;Gyg8Kyvrw+Li7CO3LBwda/2mv0RFRQ2/TLK0sEg94OcFO629vb3WYrNpVHS01upMW3+/wyhPsWts&#10;w9VCyzDkx5COYrvy+TE03asHR3a2uxggEHQNEALBgfGMHtO52rQ146rDixmzfRJzz8+47pCV244J&#10;wwihL9BMRlpUB777VJK8vC7WOeHxeAXuOwl7tYI+jPt0dXbCLnby5Ekqj2IEau7zNVN1vpjpkdeq&#10;KiqpaFJWVdUBLa00nLSONQaDwWJfLE6PwEJUPN4ft7GxsbNjhxRPv8rJz+dXduMcCWilof38/Kbe&#10;eiWJlcbPRjtz06YzMjLevcMJNXiU95Wdenn906cTlX0HYZwaGhpgS009GGiDOPctvzxV3XtssC40&#10;2zRNPMz3wN6kl+Go1pYW+0qf/PqPrh4eeohHfROhzNu4ODn5DgYs1G/T4tPwcdfTC288cbtkX2pz&#10;BffoitD3rzf4FMQr4uhE71hrJD44MjLnmf5st3pmqGmYshk7RGdFl6h4WocJwtFxxtSfHhbj8X5k&#10;51O5+uqm4uktFT7j7/NtyzHBvgqPUOwM0NOPnoLI583NN2EInLkftp+gNrc3oi0575aUzMB6wsY5&#10;5YPefcozE/4OGbankczNt9Zf9bC6ycaDf1eMM5I6HaFr/Y0eEgrDSY8m1Z+gDtfF8GvMTQ6YIoyO&#10;HEmMzUp4cfvpRwWMJCfrltA6ODxE7pS4npiYb1X0dPT8RE/xSAq5P27708M+Rxe9EUMPZtjwh3Wc&#10;TT5YlavpUIVDo/bqzF4ydNFJN3/9gk3jmDbyjZL5IGN1Jn/A4W+ziO8nVNrIXnzm5jCYNaSR1seP&#10;Hzsp+C78+ChiEPN5eNioXjjUx81NWujkqxsoeHhLSExMzMrKCmz/sLOXlZXVrEy9lDBNTRAiN8eL&#10;nTlzhlfF/Y23PY4w8UbybqZB7EG/qZMuLi6SnLkFBfARJU4+FQ2P12t91Hd23r8a9thHj3r4bsMp&#10;M1MEiWhvb4ct6+SpU3AkiohgEtKF34pZZx4XwEbXmqJRDhtX/LKnGh9ruH7sXg/upiOqfUr4JvbC&#10;rpfogVKCJR4/FC9mfF3OtrOjY3h68fC6XaV/93klSOGO4nF211i5GYOCAZkb8gqiOaMTu2L9Jqsl&#10;PrpeW+pUf9edznaHbrHiFoPIzhR/r/V+aMk4oKl7ZXHa2x6OF1c+fO4LWh7fKWHi7uEB28C7Lou8&#10;XXjazZtofBNVmdDZ7a4CWT08aeTg0L/wc8jRf1SsyQqub1X9MDjrP+6j0VSRkfEJ9id3d3c+1bM0&#10;WkxurnqKCfYMbPrGxi/zCmuikFgsNlnRxUSB+7x6yps0zpOMwL6zjtxy8P0Y3t5+PPaZiDHZ3Hwg&#10;cN7e2ktrYTBUPgl2CWteOHY8PBXdctrYyOgo56mx9nuT1fOpL4dx5qXFxcVlZSpaWrVlZXOZsQdt&#10;YPXs7ftkCqswiHOVfXDw5oo+tbo0C6fkrF27djWLcayeQ71Y15ldL2hN0xro7ZUZ4GNxLorgEGOG&#10;/+dlVvmNQa0VQ6zVqwl26WrvfVf/Qo/XeM7B0LG6jlvr9pdUPy03pTH/yqSRN8HGxqWsfM15H17x&#10;RLyFQ8XyjtHR0Yex3W1t12g02TAEUygkuMwyPj7e19fHw8Mjn8QmdOfbEuzaSIy1tXVUBhx/7Lvs&#10;5XdD53183o/7ZLdJ+bEyhT4uoBzYu6hW2EXg1vfxKcuQpJHSXifRaOxQXB++sIuXNfxdWxv80sfh&#10;3pV59L5//37i0UhqTAxHea+cjEeTFRx+JTmxxsZt3vZny5Nv3fJQufVs6IyHx5EjR0qtZOEAirhd&#10;UqJ0pK3KYR9eVlHxmLk59Rz88u/6Br/f7t27l5uLWZdX4Wbn2rVLr8ZSAOOwGlQboMKk6/d8Z4C8&#10;5o9Ley2teQO5QvN7r42/MypvJGZylDsTH5bG/lzS0pbTOmvEbPxOYmiHRMiLnyEHM75Oir+IWRkU&#10;z+hpSGpucn+5tab69cLaRB5tav9oMlnP5/Krfr2Eg1/S4lq2CjXAtizvUFXh1iGtOGyQpX2M+Yzh&#10;nQFhCqdCTqaw8NK9E07zuRUVCzYB+4TKIwL3bYmr84tyXLzQF7S/aB5ZWqObT37r5BObIRyxXedQ&#10;hBdDfnfZ2qHVtpnPfi47J14KNjcgjlZ8MAi7XCYN3TCX1D0f8OqhwlTAq+vH7giIqC68GfgWm6Hi&#10;tg9VUeRyPWtHW7ZpdsLY47331gclXoxJfVl83un0qlVS99UQUaKWHrnV27NUkDMAW7R2yXbg6egW&#10;jX7iVV41k6ycrqe2tKbtiQJ3ulGaRvzEUqlkLqbB1dWsHBa2gQ+WzI5ee0/8JHdMT5ku3r58MzTz&#10;wPQVV8R2ohdTV71OZXBilXR7gWQN8mNK2c2+r5FKcybC6nFPcpFHvnSzGNZXMVzV0wn3OHkhq5Xs&#10;dlbbP/ap57rsiskPN2kuPynsR6IdaTryaKvAVA0j9PVN5lcftrf+iaSwfh6zs0bpwSbit/I96XL4&#10;BSXNnJEtczLTF0WzL6GPi4WdI3PLRiqpcziOVOnnupR9z+xnCBrxUybFR2zVM8s7XWqmoTce1uP/&#10;47DAY+vtfVzmePpvWPp6C2Q3lkH76XFGD+cOcXf2S4d5Byuf5ElBqx+lpxLHVAv8XuEjb9sXvpOW&#10;5RTXRRDg/ya80Wams5NUx74N00aEzK525ovnhB8Lcz8MYQ61Mle9rGr1478vNGM6IdRxQLoYy74L&#10;/qvv+etjTF9FK9AXDl1+PhAbp5UbiWwYKv1G6yJkoQVm/FTY+QtZWFimxIbf5EfUejm0GFOLqFRq&#10;jrFOR5JC79csla5sck1l1QslifXEfTuEbfl0Gr8hauypAX6av26V/nzNtKKqME5vk/sV/esG1EjP&#10;RLcA43QRoU2P2Lz327yHY4Av0eC0vlHAl2fw/aM23FCCCVy7AeInPTrkLrkFQ3u7RSehSxwD5lyW&#10;P1H2w9qufH09SBeUoL0eDF99wWMImE7ABO4bwb3eZt9euM4N02bShSvghhK+CvjFy/iH+lG47Qku&#10;OP+UdOCSc7PxV2UEXJeGyQwmSZh8YVqQgR9wEoRe/boLBWuAsU1eul+3m4Dj/03rwf/J/84I/P3f&#10;CmzYyS9/EYR/J8C68VuBf2ec/rP3/yDwHwT+5xGoJqNduPH/XtmG8PdxpJG48WiXf6cM9vs7LP6I&#10;gzoB7aIOo/PX9Eee/+vtv48F8BEbePfWYPdENMGGoA4T2sWKoEJUJaq5WBOsAeHBuC3cD8b+79Pf&#10;x4JGAnuDd0ewJVoTfF004J3vJ0pRxCgSwVtgkidbEm0Idi42MFrW+L9F4de8v0Lmv9venPe7chN9&#10;ML6ZN/s2tP/X9PqdjwC7oIDdwkj4w89jJHEKJlgwWORXFgwWChYLNoXxsCPZECmwJoD3rwno9r/R&#10;3lxns9xc819tg3m/j52b0vxhHmWyGEUomClYlqJAPkZBkUwoksHCcDYlWf+v7Ph3O9zs/58pf28X&#10;4FzhTAogWhLFKcLB0pTzZDtiINGfEEC0J/mSj1DEKRyW1sYBLhTSL07A/U/yn2T+E65/JuVvx0G8&#10;/tue/27r93axKdGfKEOmDzakWJHUiDTYW5JhjALJ/i5qFGXjbvoeeortJue/XtL+v1H8vWwcdlLz&#10;j3L+2P797L8e+R0W1WQKkUaikVJIFiQdODqQyWU+xudKvGjEADKNoEYqDFT0p7ksc72nR++j/eIE&#10;/BtEIXLj5x248RsaoV1ACTwOlGiXeQdQA3XwJbehy8bYBg8Y26xt8G/wbMgB8zblgFEKEYdFYmwI&#10;4OsAzAQxnxuO5cACN76RwDqgBaLpX1YFNRvCvAOQsCmTQvzdewRoQCPdIppQ6IKlg2nEWa8Mz0xf&#10;pJc/qcxHNvBSwLGgWyRbrW76ReGAX3v7i0SUPhUFMhxWYD3ylYEOOCwOSyEm4KioVnS+MsAAh81X&#10;zldGYmikBBx4cuOpKIAfyKUW4KxtCEgM4JnUBO+DDTlAJxqp0wbIAaPceJIJFTWpCfjA7ATcxox8&#10;ZbQLqLeiJzUJcvMOpRZUFEqfRtqQuIEeGM1XRulvyATr/X0sNu2iimQExwocpZo061V/Pt0z0501&#10;kDUwJyA7QDHoFtkfv0jfw0qDT6SavLGLajLY47wD0Jcg12mDdiHIgbVwWJQ+2gXstpqcgCOZAIzA&#10;GQLeBBzYeSsa6ArkAA7Qk4BrRYMTaUXDv32B5wJMN8aRGMA774CVQrsALMAIEgMwA/KqyaAP/rkJ&#10;GqyG0m9FA62AxE6bVjTgRenPO5BMSCZAAyoKWBSQ+3u7AHsDHAbwG+QaOYU07xN2PsO3MSAr4FnA&#10;cxgLXFAKMYW4SL9I72+7oSHgpxAJcgm4jTZKH+yZIGdDABrhsOA0SSYJuARcqcWGLVSTgWZAc2BL&#10;gG9jTYBCNXlSE2i7gQywmo1x0ANGwFyCHLALJKaaXE0G0ucd8pUB8jYEsEMwUmoBsOinoPQBejhs&#10;Kxqsn4ADpzXvAM4NoAPW/Ud2AdaEM0WXIhJsTukjzfk8g3H4CiPRDGPxLGC/fx+JRlxk6qGnOf7i&#10;BNywfuCsNtoA6Q27AOcCzoKKKrXY0A54QT8FYAc8hyBHReGwoA1yPwXYRTUZicFhQRu0gByg80ae&#10;1AR4A9w3dgx6O22AlwBLAt9GG6cNfAN4ST8FRBXwbEWXWgDrwGE3vKbT5i9S/5FdbKxrCMcLr+Bq&#10;clcQsIbncM75ZRc7gqoo1Xg4XrCm/AELYJkbuZ+CdsFKJeBsCK1oED3ylUstgM2TTIA1g9gJbBnY&#10;CMBpE8ONWGJD2DhpsK9SC2ADwMs2TgjYRT8F9IGogJUCMRDsj0aiosBqSAxADvgihUgyaUVveBCI&#10;qmA9IBHYE+jftE+g7++wAFYDzqmfcjZYh2yK76d0BY3CWACb2Mg7gvopAVqwj+zth09igxdIJMiV&#10;WvRTQO60AagT5MCqSAyF2E/hxiMxAAkge97hv9g7nxBJrjqO947ruriyDEbWZiORESF0DEIbVDph&#10;2TjIKoPxMEoCk6DI6EEGXbFv9pL1MKCHOQ6eJsc5RGjw0oYglWODlzqWO3t4nqTES+mpjOBUPr/6&#10;dtW86Z6a1PROrxO33ky/+r3f//f9vfeqZtNUwp5VSXW3sXSsqsOv2m7S+rBVbdnYjuvesQhW32jD&#10;Dfb6ya3B3WjD9oIhYbL2ZnLLIugMMdrWlO0d82irR1HdYHDXdk9yq83clH8VFsLfDd4bvNP/59ce&#10;3AheS9/8+wQFrYuvvBncffHpg6XXv+5KJAwBu1dY/eykGL1anJ0FWjqFFL2IYbUp5HZ1g9Grtu+N&#10;LnRsnvoxW/sprhoVesa1vWlYGC0vhp7hKJuiyjolVDeTVWFhEbL7bvDfgbv79LMPl25+9i+/1Flh&#10;58Wf7T7yqzdeenDl/evv/fCQ7O3H9DN2U/+7tv9tPdj5sdO1OP6P6RU/Rkcb3Tv+OLtve8pOPP0U&#10;+vWvtg9tZoUHW5HpD/yxSYpxcd3rn3xPNez0c3g/eP3f1w+W/njz+R+9fe839/7GCfr2vX/84vtf&#10;Plh6cOXe7czL2Lzax87kAgG7Fvwig2KsqzR9nuqn+MYv7E67FjLpF9GPYp/k53jM6nVRerl/eP+t&#10;773/yYOldz79r97Pf/L8z1756R9e+d3NA54sXnoBJPivUaZrP8W1wLcY17maTqF3kr0vL+hCf3pc&#10;2E/nVKUv+9PWRe5xkA0OmeVbr/3n5rv89fFg6SH9wdK7Sw+vv/Etkx2i4cc+ThfRj3OPZq0sjsan&#10;6fmyab/T42ndQj599fWqsNDKzjUnc3X94HbvSy8+9acbN5/qff7eC67418FTkPAjXXy6Cosq/uHW&#10;X/tuK+Nc/f/7qZqz3UWetJ8qLOw+8qRhUXUfsSdc/buB/a1z9o/+4j+yu8hjzdP+Sqyu/vTKWPT4&#10;tx/XewWuXPPfK3D0XQH7noA1e0fAdC7VszhdMu3nrOPTvTfSBoEGgQaBBoEGgQaBBoEGgUdF4As8&#10;/9l3oTPaHa4v87HvV9s7nJ5j8EXoNp+qdzE9g47ZW/sOnx/nlLrp70R/E7Z917nT+r2n9evbRwOf&#10;PuL61HS+n0O4zMfyXXr5KJfr8D7Dx9oyH6Mv8/nYpastHotb15bocupTS23edGXfnX1m0vM2otaN&#10;yzfy72bL6hOXLufWdrV3dn3jmn13+7n8G9s2J5vZ9He4DbVW69ur+eVYZ1g37SIhoPV/kTJqcmlq&#10;cvHWQFOTpiYXD4GLl1GzTz4aNUmShDdQjJv2WBDgfRxTy+KkfRLHMdlQlqYtGgHhXK8mVblEYYTI&#10;Pif1ObvpzoxAjZro7GJPmfNJ56Cs5T3scRSNQheEbmw6eamsH0vf5bamnps1/ekI1KgJZ5d85KBG&#10;LnKgPnahy7m7oVsL006Y9sKsM7a+HyYBWlEUW8moAr/U7ISCwHxsfD9WHdqHTfp+70tF+z596Vn5&#10;2NaoifaJc4LZCgLiceT2orgbpstR1gqzdvELfZXihNkgssrEKEYynVw08Htl7XMmBrngf8v3c/Np&#10;P6vz4pezrlET9okfNt8C0TBM2BvA3x1nm2G6HSZ7UboTxv0oXQ2z5fx3EMUU0E+/DIvDi8+fzfAx&#10;cGrvE0FIRs7FsXNsANshYbYepvsuYc8k7CI2j3NJFI9dshWlKPTHwzDajTnlHJL5mxd9fidzWwIS&#10;bW7zsxoy2Xr7xHfMAt8Ik+VxthqlYyoQUiY7yuxDTaiKC8dhOgx3x6NWOGo5N/LNz5FmA5+jtypX&#10;vLFvMBhUxariV3n7UH69mnA/wRPBaUkcj6K4HdlNI3DJaJhsrMf7QyRsBYQ8acWDrWxvJ+XBwAWd&#10;iLKEGybNm/yUPQRP5EEQ0JuLvLEoRZMdTTRM1DQUBxOaTOhLTbPJrVCj+UPU5Ke0KmOhCVN9qQMB&#10;k5psb2/jh3DSN7/5cw8c+ZetFKDFh0AfBZTFhC9NevjMSCGkoB7RWfaJGcWOO8bVMadWxmgYxMud&#10;uN1Jt7fZJTEl2lzLeivZ3m7GBF00sK0SrEJhq1YmBcErjnhDodre3h4cst7a2tI8AIMGc39/H51+&#10;v49I04IPTQMt3KIgAima9EW0eDgcapXjEx1ZwWEIHgwVS1lhxTsvFUvKuCIxOJjIVs6JWLqCwJU4&#10;JIkmL0wEb0JjyBxxW4aGICJOsNKMUCijo4m0Rk38fcJGWYvsTrIbpUkSU5N2N2lZWdz6asbvaifr&#10;ddgn1IRDbBwGHF/LLCqi4YdeDVq4kjsckGAe9EwOQjmiQL5wBDMmzBuENCGsBCoe4At4ZikMFEsm&#10;EqGDFM80CJzLs2pS6oOZPOB2fX0dHdVEakjxBg2iKGAlKSnhkx4O5tAQhFBo5gVHHpBiiBVNU2B2&#10;RIFWDqRXoyaoq8moxz4Jsz1cxDFprawky5200826VKObrXatJru7WWJnmbOaBK3IjWRb9kQGe3Aq&#10;OSRLmkwLPunDh8O0tHARoUxj8dGDDSmho4ki1Yqkl62k9CgLIeBBTXyYDInl60skNXkmE3SwIhwc&#10;mpIBVGrCFDAhnECVGumpJmmaQtDQYRbkQFA1zGHSw9duKXOWwxo1IRd085zo0pUobYfZkH2SxqMg&#10;oQ5UY7VnBVlTTbrZ7o5JOb3C4Cq3eTIozCdXstAqLPmmnR/A2ifwSZk5kTuTZq7ldCFAjkmjgwmN&#10;uWKFGibiyy00IpQZgitS8cVkdZb1F58eZaQQuEWqfeLXBBQpFBijgBoKqgn5kyq5IVJ6hMOQHCBg&#10;ItKGYQiNFbODo4KUCeC2Rk2IRiuNeNzifrLrMjjBaLIx2B72S3G0T7azOAGzcX4/WU4qasLkSrcQ&#10;pM8UqRWokCnzYPGRIzAwCQhxEAkYLXR69Jm9qoeH0icmAIAyJuUSF4o4hAnqAAOnnCBwEpRMJEWE&#10;c1LCOTQJ4BBlEFWSxFVhGSpbetTQQYQ3rMo8oTFkWOoo8zI6mderCYoYkaZg67usHSWDaAyHmqyx&#10;QzqTHTKpDPtkO0Mau0F+dvXS1JZU6QGaxlQABqYamNGEhFJmTiSIlElAqyDKBIQY0vCAK2ampQm/&#10;tIIPBhQEGHCIH6lhBYEUVxQEET1DGjpAThoQSPFJAgzRUQJIpUlKSHGFCP+kLX04qgOZlKExwQki&#10;mqaMW4IyRBlXhFN0+no1IZoSwZQjKUji7WBrPOokyTAI7NQqS3G0T3YyvEdh1/4+ibbMzAtrfnKE&#10;mA2w4Z+8VCKGEOSloKgpWYaznDIrrTZp+j3mYAA2OCz9lFYiyl6xqqTwlQAEmlKGg2fVRJwyEEMK&#10;qGpLJA+i1duU8sXOUBx6PNQ4u5QmimZnHY+sa/zhEY07wSgu7yS6n3BLyZ+70jjqj0dXw6Cd8ppf&#10;s5o0+aHHLYuMCjAnemg4LDiGEIX6satsfZY4rEJmP8tHisN8ffZnpeL4PueggRD/AtIPAc1CY7f4&#10;Pn0Fn+/TVImh3yr+m5bvLDU4R+OgzR4YDbuba+M1nrhWsk7PbvbQ6714f3cDKTXh+MprOXFAKCi/&#10;JwVg84sg2teRsc+ZokvzKb4MkZYKZXTfZ33a11QsOL5zhifmUPJnPfj6SGvvk9Jl7iCzssT7YbAM&#10;8MFwZYeDdSPcXHNb69H21t5o344s/ixx4WZRg0kpMM89WOKzTVHEn4/286zjf1bf58zm4Etn/c9m&#10;PsvxPZzo/yz7pEgBOPO1YGUZRkE3HNo/avF8xWmWl6IFJxq142hHmhxcEIX5h1z9NKtUfZ2qKda3&#10;ndX0/fvSKr6vI9rPyufM0rO29WqivelZH2HM4wmP9Dy/RuGKG3ai8UoY9mK3yUPtcX1v1JCnIlCv&#10;JrNas07TLMrSmKd6ts+stOHUR2AW7ZPu8eyT+i4bzUdEoF5N0Kp/lD5iRo15vecuCsLjKrplo0rQ&#10;59XL7ay3J4dfAgvO4DC1ME86u6RStVU+KvypiZ7LcNFzV5LVNTmXSTRO5kCgqckcoC3YpKnJggGe&#10;w31TkzlAW7BJU5MFAzyH+6Ymc4C2YJOmJgsGeA73TU3mAG3BJk1NFgzwHO5b+Rspnr2UZfZeC7vm&#10;//+31gcAAAD//wMAUEsDBBQABgAIAAAAIQCPkolF3wAAAAkBAAAPAAAAZHJzL2Rvd25yZXYueG1s&#10;TI9BT8MwDIXvSPyHyEjcWJrC2FSaTtMEnCakbUiIW9Z4bbXGqZqs7f495gQ32+/p+Xv5anKtGLAP&#10;jScNapaAQCq9bajS8Hl4e1iCCNGQNa0n1HDFAKvi9iY3mfUj7XDYx0pwCIXMaKhj7DIpQ1mjM2Hm&#10;OyTWTr53JvLaV9L2ZuRw18o0SZ6lMw3xh9p0uKmxPO8vTsP7aMb1o3odtufT5vp9mH98bRVqfX83&#10;rV9ARJzinxl+8RkdCmY6+gvZIFoNCzVfsJWFNAXBhuWT4sORB5WCLHL5v0HxAwAA//8DAFBLAwQU&#10;AAYACAAAACEAf0Iy4sMAAAClAQAAGQAAAGRycy9fcmVscy9lMm9Eb2MueG1sLnJlbHO8kMsKwjAQ&#10;RfeC/xBmb9N2ISKm3YjgVuoHDMm0DTYPkij69wZEsCC4czkz3HMPs2vvZmI3ClE7K6AqSmBkpVPa&#10;DgLO3WG1ARYTWoWTsyTgQRHaZrnYnWjClENx1D6yTLFRwJiS33Ie5UgGY+E82XzpXTCY8hgG7lFe&#10;cCBel+Wah08GNDMmOyoB4ahqYN3D5+bfbNf3WtLeyashm75UcG1ydwZiGCgJMKQ0vpZ1QaYH/t2h&#10;+o9D9Xbgs+c2TwAAAP//AwBQSwECLQAUAAYACAAAACEApuZR+wwBAAAVAgAAEwAAAAAAAAAAAAAA&#10;AAAAAAAAW0NvbnRlbnRfVHlwZXNdLnhtbFBLAQItABQABgAIAAAAIQA4/SH/1gAAAJQBAAALAAAA&#10;AAAAAAAAAAAAAD0BAABfcmVscy8ucmVsc1BLAQItABQABgAIAAAAIQBDxso+ZAIAAHoHAAAOAAAA&#10;AAAAAAAAAAAAADwCAABkcnMvZTJvRG9jLnhtbFBLAQItABQABgAIAAAAIQArT7DFgAQAAEQOAAAU&#10;AAAAAAAAAAAAAAAAAMwEAABkcnMvbWVkaWEvaW1hZ2UxLmVtZlBLAQItABQABgAIAAAAIQArsxZd&#10;sS4AAHaOAAAUAAAAAAAAAAAAAAAAAH4JAABkcnMvbWVkaWEvaW1hZ2UyLmVtZlBLAQItABQABgAI&#10;AAAAIQCPkolF3wAAAAkBAAAPAAAAAAAAAAAAAAAAAGE4AABkcnMvZG93bnJldi54bWxQSwECLQAU&#10;AAYACAAAACEAf0Iy4sMAAAClAQAAGQAAAAAAAAAAAAAAAABtOQAAZHJzL19yZWxzL2Uyb0RvYy54&#10;bWwucmVsc1BLBQYAAAAABwAHAL4BAABn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4" o:spid="_x0000_s1027" type="#_x0000_t75" style="position:absolute;width:1;height: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rS3wAAAANsAAAAPAAAAZHJzL2Rvd25yZXYueG1sRE9LawIx&#10;EL4X/A9hCt5qUpFSt0YpglB6c7vQHsfN7AM3kyWJ+/j3plDobT6+5+wOk+3EQD60jjU8rxQI4tKZ&#10;lmsNxdfp6RVEiMgGO8ekYaYAh/3iYYeZcSOfachjLVIIhww1NDH2mZShbMhiWLmeOHGV8xZjgr6W&#10;xuOYwm0n10q9SIstp4YGezo2VF7zm9XgL/263V4/K1UVpx923/mkbrPWy8fp/Q1EpCn+i//cHybN&#10;38DvL+kAub8DAAD//wMAUEsBAi0AFAAGAAgAAAAhANvh9svuAAAAhQEAABMAAAAAAAAAAAAAAAAA&#10;AAAAAFtDb250ZW50X1R5cGVzXS54bWxQSwECLQAUAAYACAAAACEAWvQsW78AAAAVAQAACwAAAAAA&#10;AAAAAAAAAAAfAQAAX3JlbHMvLnJlbHNQSwECLQAUAAYACAAAACEA9wa0t8AAAADbAAAADwAAAAAA&#10;AAAAAAAAAAAHAgAAZHJzL2Rvd25yZXYueG1sUEsFBgAAAAADAAMAtwAAAPQCAAAAAA==&#10;">
                  <v:imagedata r:id="rId10" o:title="" croptop="27167f" cropleft="55613f"/>
                </v:shape>
                <v:shape id="图片 15" o:spid="_x0000_s1028" type="#_x0000_t75" style="position:absolute;width:1;height: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jn7wQAAANsAAAAPAAAAZHJzL2Rvd25yZXYueG1sRE9La8JA&#10;EL4X+h+WKXirG5U+TF1FxUgvIlrxPM2OSTAzG7Krpv/eLRR6m4/vOZNZx7W6UusrJwYG/QQUSe5s&#10;JYWBw1f2/A7KBxSLtRMy8EMeZtPHhwmm1t1kR9d9KFQMEZ+igTKEJtXa5yUx+r5rSCJ3ci1jiLAt&#10;tG3xFsO51sMkedWMlcSGEhtalpSf9xc2kF0CZyNZj3fb4/bw/bbhxapiY3pP3fwDVKAu/Iv/3J82&#10;zn+B31/iAXp6BwAA//8DAFBLAQItABQABgAIAAAAIQDb4fbL7gAAAIUBAAATAAAAAAAAAAAAAAAA&#10;AAAAAABbQ29udGVudF9UeXBlc10ueG1sUEsBAi0AFAAGAAgAAAAhAFr0LFu/AAAAFQEAAAsAAAAA&#10;AAAAAAAAAAAAHwEAAF9yZWxzLy5yZWxzUEsBAi0AFAAGAAgAAAAhADYqOfvBAAAA2wAAAA8AAAAA&#10;AAAAAAAAAAAABwIAAGRycy9kb3ducmV2LnhtbFBLBQYAAAAAAwADALcAAAD1AgAAAAA=&#10;">
                  <v:imagedata r:id="rId11" o:title=""/>
                </v:shape>
                <w10:wrap type="tight"/>
              </v:group>
            </w:pict>
          </mc:Fallback>
        </mc:AlternateContent>
      </w:r>
      <w:r>
        <w:rPr>
          <w:rFonts w:ascii="Times New Roman" w:hAnsi="Times New Roman" w:cs="Times New Roman"/>
          <w:b/>
          <w:bCs/>
          <w:sz w:val="24"/>
          <w:szCs w:val="32"/>
        </w:rPr>
        <w:t>Opinion</w:t>
      </w:r>
    </w:p>
    <w:p w14:paraId="5EDCB078" w14:textId="77777777" w:rsidR="00A37366" w:rsidRDefault="00000000">
      <w:pPr>
        <w:adjustRightInd w:val="0"/>
        <w:snapToGrid w:val="0"/>
        <w:spacing w:beforeLines="100" w:before="312"/>
        <w:rPr>
          <w:rFonts w:ascii="Times New Roman" w:hAnsi="Times New Roman" w:cs="Times New Roman"/>
          <w:b/>
          <w:bCs/>
          <w:sz w:val="24"/>
        </w:rPr>
      </w:pPr>
      <w:r>
        <w:rPr>
          <w:rFonts w:ascii="Times New Roman" w:hAnsi="Times New Roman" w:cs="Times New Roman"/>
          <w:b/>
          <w:bCs/>
          <w:sz w:val="24"/>
        </w:rPr>
        <w:t>Title: concisely convey the main topic(s) of the research</w:t>
      </w:r>
    </w:p>
    <w:p w14:paraId="536ACA14" w14:textId="77777777" w:rsidR="00A37366" w:rsidRDefault="00000000">
      <w:pPr>
        <w:adjustRightInd w:val="0"/>
        <w:snapToGrid w:val="0"/>
        <w:spacing w:line="260" w:lineRule="atLeast"/>
        <w:rPr>
          <w:rFonts w:ascii="Times New Roman" w:hAnsi="Times New Roman" w:cs="Times New Roman"/>
          <w:b/>
          <w:bCs/>
          <w:i/>
          <w:iCs/>
          <w:color w:val="808080" w:themeColor="background1" w:themeShade="80"/>
          <w:sz w:val="18"/>
          <w:szCs w:val="18"/>
        </w:rPr>
      </w:pPr>
      <w:r>
        <w:rPr>
          <w:rFonts w:ascii="Times New Roman" w:eastAsia="Times New Roman" w:hAnsi="Times New Roman" w:cs="Times New Roman"/>
          <w:iCs/>
          <w:color w:val="808080" w:themeColor="background1" w:themeShade="80"/>
          <w:sz w:val="18"/>
          <w:szCs w:val="18"/>
        </w:rPr>
        <w:t>[</w:t>
      </w:r>
      <w:r>
        <w:rPr>
          <w:rFonts w:ascii="Times New Roman" w:hAnsi="Times New Roman" w:cs="Times New Roman"/>
          <w:b/>
          <w:bCs/>
          <w:i/>
          <w:iCs/>
          <w:color w:val="808080" w:themeColor="background1" w:themeShade="80"/>
          <w:sz w:val="18"/>
          <w:szCs w:val="18"/>
        </w:rPr>
        <w:t>Suggestions: No more than 16 words. Titles are often used in information-retrieval systems. Avoid</w:t>
      </w:r>
    </w:p>
    <w:p w14:paraId="42D73CFA" w14:textId="77777777" w:rsidR="00A37366" w:rsidRDefault="00000000">
      <w:pPr>
        <w:adjustRightInd w:val="0"/>
        <w:snapToGrid w:val="0"/>
        <w:spacing w:line="260" w:lineRule="atLeast"/>
        <w:rPr>
          <w:rFonts w:ascii="Times New Roman" w:hAnsi="Times New Roman" w:cs="Times New Roman"/>
          <w:i/>
          <w:iCs/>
          <w:color w:val="FF0000"/>
          <w:sz w:val="18"/>
          <w:szCs w:val="18"/>
        </w:rPr>
      </w:pPr>
      <w:r>
        <w:rPr>
          <w:rFonts w:ascii="Times New Roman" w:hAnsi="Times New Roman" w:cs="Times New Roman"/>
          <w:b/>
          <w:bCs/>
          <w:i/>
          <w:iCs/>
          <w:color w:val="808080" w:themeColor="background1" w:themeShade="80"/>
          <w:sz w:val="18"/>
          <w:szCs w:val="18"/>
        </w:rPr>
        <w:t>abbreviations and formulae where possible.</w:t>
      </w:r>
      <w:r>
        <w:rPr>
          <w:rFonts w:ascii="Times New Roman" w:hAnsi="Times New Roman" w:cs="Times New Roman"/>
          <w:color w:val="808080" w:themeColor="background1" w:themeShade="80"/>
          <w:sz w:val="18"/>
          <w:szCs w:val="18"/>
        </w:rPr>
        <w:t>]</w:t>
      </w:r>
    </w:p>
    <w:p w14:paraId="564B293F" w14:textId="77777777" w:rsidR="00A37366" w:rsidRDefault="00000000">
      <w:pPr>
        <w:adjustRightInd w:val="0"/>
        <w:snapToGrid w:val="0"/>
        <w:spacing w:beforeLines="50" w:before="156"/>
        <w:rPr>
          <w:rFonts w:ascii="Times New Roman" w:eastAsia="宋体" w:hAnsi="Times New Roman" w:cs="Times New Roman"/>
          <w:b/>
          <w:bCs/>
          <w:color w:val="000000"/>
          <w:kern w:val="0"/>
          <w:sz w:val="20"/>
          <w:szCs w:val="20"/>
          <w:vertAlign w:val="superscript"/>
        </w:rPr>
      </w:pPr>
      <w:r>
        <w:rPr>
          <w:rFonts w:ascii="Times New Roman" w:eastAsia="宋体" w:hAnsi="Times New Roman" w:cs="Times New Roman"/>
          <w:b/>
          <w:bCs/>
          <w:color w:val="000000"/>
          <w:kern w:val="0"/>
          <w:sz w:val="20"/>
          <w:szCs w:val="20"/>
        </w:rPr>
        <w:t>Forename Surname</w:t>
      </w:r>
      <w:r>
        <w:rPr>
          <w:rFonts w:ascii="Times New Roman" w:eastAsia="宋体" w:hAnsi="Times New Roman" w:cs="Times New Roman"/>
          <w:b/>
          <w:bCs/>
          <w:color w:val="000000"/>
          <w:kern w:val="0"/>
          <w:sz w:val="20"/>
          <w:szCs w:val="20"/>
          <w:vertAlign w:val="superscript"/>
        </w:rPr>
        <w:t>1</w:t>
      </w:r>
      <w:r>
        <w:rPr>
          <w:rFonts w:ascii="Times New Roman" w:eastAsia="宋体" w:hAnsi="Times New Roman" w:cs="Times New Roman"/>
          <w:b/>
          <w:bCs/>
          <w:color w:val="000000"/>
          <w:kern w:val="0"/>
          <w:sz w:val="20"/>
          <w:szCs w:val="20"/>
        </w:rPr>
        <w:t>, Forename Surname</w:t>
      </w:r>
      <w:r>
        <w:rPr>
          <w:rFonts w:ascii="Times New Roman" w:eastAsia="宋体" w:hAnsi="Times New Roman" w:cs="Times New Roman"/>
          <w:b/>
          <w:bCs/>
          <w:color w:val="000000"/>
          <w:kern w:val="0"/>
          <w:sz w:val="20"/>
          <w:szCs w:val="20"/>
          <w:vertAlign w:val="superscript"/>
        </w:rPr>
        <w:t>1,2</w:t>
      </w:r>
      <w:r>
        <w:rPr>
          <w:rFonts w:ascii="Times New Roman" w:eastAsia="宋体" w:hAnsi="Times New Roman" w:cs="Times New Roman"/>
          <w:b/>
          <w:bCs/>
          <w:color w:val="000000"/>
          <w:kern w:val="0"/>
          <w:sz w:val="20"/>
          <w:szCs w:val="20"/>
        </w:rPr>
        <w:t>, Forename Surname</w:t>
      </w:r>
      <w:r>
        <w:rPr>
          <w:rFonts w:ascii="Times New Roman" w:eastAsia="宋体" w:hAnsi="Times New Roman" w:cs="Times New Roman"/>
          <w:b/>
          <w:bCs/>
          <w:color w:val="000000"/>
          <w:kern w:val="0"/>
          <w:sz w:val="20"/>
          <w:szCs w:val="20"/>
          <w:vertAlign w:val="superscript"/>
        </w:rPr>
        <w:t>3</w:t>
      </w:r>
    </w:p>
    <w:p w14:paraId="1C7A3B58" w14:textId="77777777" w:rsidR="00A37366" w:rsidRDefault="00000000">
      <w:pPr>
        <w:adjustRightInd w:val="0"/>
        <w:snapToGrid w:val="0"/>
        <w:spacing w:beforeLines="50" w:before="156"/>
        <w:rPr>
          <w:rFonts w:ascii="Times New Roman" w:eastAsia="Times New Roman" w:hAnsi="Times New Roman" w:cs="Times New Roman"/>
          <w:iCs/>
          <w:color w:val="190F13"/>
          <w:sz w:val="18"/>
          <w:szCs w:val="18"/>
        </w:rPr>
      </w:pPr>
      <w:r>
        <w:rPr>
          <w:rFonts w:ascii="Times New Roman" w:eastAsia="宋体" w:hAnsi="Times New Roman" w:cs="Times New Roman"/>
          <w:i/>
          <w:color w:val="190F13"/>
          <w:sz w:val="18"/>
          <w:szCs w:val="18"/>
          <w:vertAlign w:val="superscript"/>
        </w:rPr>
        <w:t>1</w:t>
      </w:r>
      <w:r>
        <w:rPr>
          <w:rFonts w:ascii="Times New Roman" w:eastAsia="宋体" w:hAnsi="Times New Roman" w:cs="Times New Roman"/>
          <w:i/>
          <w:color w:val="190F13"/>
          <w:sz w:val="18"/>
          <w:szCs w:val="18"/>
        </w:rPr>
        <w:t>Department</w:t>
      </w:r>
      <w:r>
        <w:rPr>
          <w:rFonts w:ascii="Times New Roman" w:eastAsia="Times New Roman" w:hAnsi="Times New Roman" w:cs="Times New Roman"/>
          <w:i/>
          <w:color w:val="190F13"/>
          <w:sz w:val="18"/>
          <w:szCs w:val="18"/>
        </w:rPr>
        <w:t xml:space="preserve">, </w:t>
      </w:r>
      <w:r>
        <w:rPr>
          <w:rFonts w:ascii="Times New Roman" w:eastAsia="宋体" w:hAnsi="Times New Roman" w:cs="Times New Roman"/>
          <w:i/>
          <w:color w:val="190F13"/>
          <w:sz w:val="18"/>
          <w:szCs w:val="18"/>
        </w:rPr>
        <w:t>Institution</w:t>
      </w:r>
      <w:r>
        <w:rPr>
          <w:rFonts w:ascii="Times New Roman" w:eastAsia="Times New Roman" w:hAnsi="Times New Roman" w:cs="Times New Roman"/>
          <w:i/>
          <w:color w:val="190F13"/>
          <w:sz w:val="18"/>
          <w:szCs w:val="18"/>
        </w:rPr>
        <w:t xml:space="preserve">, </w:t>
      </w:r>
      <w:r>
        <w:rPr>
          <w:rFonts w:ascii="Times New Roman" w:eastAsia="宋体" w:hAnsi="Times New Roman" w:cs="Times New Roman"/>
          <w:i/>
          <w:color w:val="190F13"/>
          <w:sz w:val="18"/>
          <w:szCs w:val="18"/>
        </w:rPr>
        <w:t>City</w:t>
      </w:r>
      <w:r>
        <w:rPr>
          <w:rFonts w:ascii="Times New Roman" w:eastAsia="Times New Roman" w:hAnsi="Times New Roman" w:cs="Times New Roman"/>
          <w:i/>
          <w:color w:val="190F13"/>
          <w:sz w:val="18"/>
          <w:szCs w:val="18"/>
        </w:rPr>
        <w:t xml:space="preserve"> </w:t>
      </w:r>
      <w:r>
        <w:rPr>
          <w:rFonts w:ascii="Times New Roman" w:eastAsia="宋体" w:hAnsi="Times New Roman" w:cs="Times New Roman"/>
          <w:i/>
          <w:color w:val="190F13"/>
          <w:sz w:val="18"/>
          <w:szCs w:val="18"/>
        </w:rPr>
        <w:t>Postcode</w:t>
      </w:r>
      <w:r>
        <w:rPr>
          <w:rFonts w:ascii="Times New Roman" w:eastAsia="Times New Roman" w:hAnsi="Times New Roman" w:cs="Times New Roman"/>
          <w:i/>
          <w:color w:val="190F13"/>
          <w:sz w:val="18"/>
          <w:szCs w:val="18"/>
        </w:rPr>
        <w:t xml:space="preserve">, </w:t>
      </w:r>
      <w:r>
        <w:rPr>
          <w:rFonts w:ascii="Times New Roman" w:eastAsia="宋体" w:hAnsi="Times New Roman" w:cs="Times New Roman"/>
          <w:i/>
          <w:color w:val="190F13"/>
          <w:sz w:val="18"/>
          <w:szCs w:val="18"/>
        </w:rPr>
        <w:t>Country</w:t>
      </w:r>
      <w:r>
        <w:rPr>
          <w:rFonts w:ascii="Times New Roman" w:eastAsia="Times New Roman" w:hAnsi="Times New Roman" w:cs="Times New Roman"/>
          <w:i/>
          <w:color w:val="190F13"/>
          <w:sz w:val="18"/>
          <w:szCs w:val="18"/>
        </w:rPr>
        <w:t xml:space="preserve">. </w:t>
      </w:r>
    </w:p>
    <w:p w14:paraId="18435033" w14:textId="77777777" w:rsidR="00A37366" w:rsidRDefault="00000000">
      <w:pPr>
        <w:adjustRightInd w:val="0"/>
        <w:snapToGrid w:val="0"/>
        <w:rPr>
          <w:rFonts w:ascii="Times New Roman" w:eastAsia="Times New Roman" w:hAnsi="Times New Roman" w:cs="Times New Roman"/>
          <w:iCs/>
          <w:color w:val="190F13"/>
          <w:sz w:val="18"/>
          <w:szCs w:val="18"/>
        </w:rPr>
      </w:pPr>
      <w:r>
        <w:rPr>
          <w:rFonts w:ascii="Times New Roman" w:eastAsia="宋体" w:hAnsi="Times New Roman" w:cs="Times New Roman"/>
          <w:i/>
          <w:color w:val="190F13"/>
          <w:sz w:val="18"/>
          <w:szCs w:val="18"/>
          <w:vertAlign w:val="superscript"/>
        </w:rPr>
        <w:t>2</w:t>
      </w:r>
      <w:r>
        <w:rPr>
          <w:rFonts w:ascii="Times New Roman" w:eastAsia="宋体" w:hAnsi="Times New Roman" w:cs="Times New Roman"/>
          <w:i/>
          <w:color w:val="190F13"/>
          <w:sz w:val="18"/>
          <w:szCs w:val="18"/>
        </w:rPr>
        <w:t>Department</w:t>
      </w:r>
      <w:r>
        <w:rPr>
          <w:rFonts w:ascii="Times New Roman" w:eastAsia="Times New Roman" w:hAnsi="Times New Roman" w:cs="Times New Roman"/>
          <w:i/>
          <w:color w:val="190F13"/>
          <w:sz w:val="18"/>
          <w:szCs w:val="18"/>
        </w:rPr>
        <w:t xml:space="preserve">, </w:t>
      </w:r>
      <w:r>
        <w:rPr>
          <w:rFonts w:ascii="Times New Roman" w:eastAsia="宋体" w:hAnsi="Times New Roman" w:cs="Times New Roman"/>
          <w:i/>
          <w:color w:val="190F13"/>
          <w:sz w:val="18"/>
          <w:szCs w:val="18"/>
        </w:rPr>
        <w:t>Institution</w:t>
      </w:r>
      <w:r>
        <w:rPr>
          <w:rFonts w:ascii="Times New Roman" w:eastAsia="Times New Roman" w:hAnsi="Times New Roman" w:cs="Times New Roman"/>
          <w:i/>
          <w:color w:val="190F13"/>
          <w:sz w:val="18"/>
          <w:szCs w:val="18"/>
        </w:rPr>
        <w:t xml:space="preserve">, </w:t>
      </w:r>
      <w:r>
        <w:rPr>
          <w:rFonts w:ascii="Times New Roman" w:eastAsia="宋体" w:hAnsi="Times New Roman" w:cs="Times New Roman"/>
          <w:i/>
          <w:color w:val="190F13"/>
          <w:sz w:val="18"/>
          <w:szCs w:val="18"/>
        </w:rPr>
        <w:t>City</w:t>
      </w:r>
      <w:r>
        <w:rPr>
          <w:rFonts w:ascii="Times New Roman" w:eastAsia="Times New Roman" w:hAnsi="Times New Roman" w:cs="Times New Roman"/>
          <w:i/>
          <w:color w:val="190F13"/>
          <w:sz w:val="18"/>
          <w:szCs w:val="18"/>
        </w:rPr>
        <w:t xml:space="preserve">, </w:t>
      </w:r>
      <w:r>
        <w:rPr>
          <w:rFonts w:ascii="Times New Roman" w:eastAsia="宋体" w:hAnsi="Times New Roman" w:cs="Times New Roman"/>
          <w:i/>
          <w:color w:val="190F13"/>
          <w:sz w:val="18"/>
          <w:szCs w:val="18"/>
        </w:rPr>
        <w:t>State Postcode</w:t>
      </w:r>
      <w:r>
        <w:rPr>
          <w:rFonts w:ascii="Times New Roman" w:eastAsia="Times New Roman" w:hAnsi="Times New Roman" w:cs="Times New Roman"/>
          <w:i/>
          <w:color w:val="190F13"/>
          <w:sz w:val="18"/>
          <w:szCs w:val="18"/>
        </w:rPr>
        <w:t xml:space="preserve">, </w:t>
      </w:r>
      <w:r>
        <w:rPr>
          <w:rFonts w:ascii="Times New Roman" w:eastAsia="宋体" w:hAnsi="Times New Roman" w:cs="Times New Roman"/>
          <w:i/>
          <w:color w:val="190F13"/>
          <w:sz w:val="18"/>
          <w:szCs w:val="18"/>
        </w:rPr>
        <w:t>Country</w:t>
      </w:r>
      <w:r>
        <w:rPr>
          <w:rFonts w:ascii="Times New Roman" w:eastAsia="Times New Roman" w:hAnsi="Times New Roman" w:cs="Times New Roman"/>
          <w:i/>
          <w:color w:val="190F13"/>
          <w:sz w:val="18"/>
          <w:szCs w:val="18"/>
        </w:rPr>
        <w:t>.</w:t>
      </w:r>
      <w:r>
        <w:rPr>
          <w:rFonts w:ascii="Times New Roman" w:eastAsia="Times New Roman" w:hAnsi="Times New Roman" w:cs="Times New Roman"/>
          <w:iCs/>
          <w:color w:val="190F13"/>
          <w:sz w:val="18"/>
          <w:szCs w:val="18"/>
        </w:rPr>
        <w:t xml:space="preserve"> </w:t>
      </w:r>
    </w:p>
    <w:p w14:paraId="696874F7" w14:textId="77777777" w:rsidR="00A37366" w:rsidRDefault="00000000">
      <w:pPr>
        <w:adjustRightInd w:val="0"/>
        <w:snapToGrid w:val="0"/>
        <w:rPr>
          <w:rFonts w:ascii="Times New Roman" w:eastAsia="Times New Roman" w:hAnsi="Times New Roman" w:cs="Times New Roman"/>
          <w:iCs/>
          <w:color w:val="190F13"/>
          <w:sz w:val="18"/>
          <w:szCs w:val="18"/>
        </w:rPr>
      </w:pPr>
      <w:r>
        <w:rPr>
          <w:rFonts w:ascii="Times New Roman" w:eastAsia="宋体" w:hAnsi="Times New Roman" w:cs="Times New Roman"/>
          <w:i/>
          <w:color w:val="190F13"/>
          <w:sz w:val="18"/>
          <w:szCs w:val="18"/>
          <w:vertAlign w:val="superscript"/>
        </w:rPr>
        <w:t>3</w:t>
      </w:r>
      <w:r>
        <w:rPr>
          <w:rFonts w:ascii="Times New Roman" w:eastAsia="宋体" w:hAnsi="Times New Roman" w:cs="Times New Roman"/>
          <w:i/>
          <w:color w:val="190F13"/>
          <w:sz w:val="18"/>
          <w:szCs w:val="18"/>
        </w:rPr>
        <w:t>Department</w:t>
      </w:r>
      <w:r>
        <w:rPr>
          <w:rFonts w:ascii="Times New Roman" w:eastAsia="Times New Roman" w:hAnsi="Times New Roman" w:cs="Times New Roman"/>
          <w:i/>
          <w:color w:val="190F13"/>
          <w:sz w:val="18"/>
          <w:szCs w:val="18"/>
        </w:rPr>
        <w:t xml:space="preserve">, </w:t>
      </w:r>
      <w:r>
        <w:rPr>
          <w:rFonts w:ascii="Times New Roman" w:eastAsia="宋体" w:hAnsi="Times New Roman" w:cs="Times New Roman"/>
          <w:i/>
          <w:color w:val="190F13"/>
          <w:sz w:val="18"/>
          <w:szCs w:val="18"/>
        </w:rPr>
        <w:t>Institution</w:t>
      </w:r>
      <w:r>
        <w:rPr>
          <w:rFonts w:ascii="Times New Roman" w:eastAsia="Times New Roman" w:hAnsi="Times New Roman" w:cs="Times New Roman"/>
          <w:i/>
          <w:color w:val="190F13"/>
          <w:sz w:val="18"/>
          <w:szCs w:val="18"/>
        </w:rPr>
        <w:t xml:space="preserve">, </w:t>
      </w:r>
      <w:r>
        <w:rPr>
          <w:rFonts w:ascii="Times New Roman" w:eastAsia="宋体" w:hAnsi="Times New Roman" w:cs="Times New Roman"/>
          <w:i/>
          <w:color w:val="190F13"/>
          <w:sz w:val="18"/>
          <w:szCs w:val="18"/>
        </w:rPr>
        <w:t>City Postcode,</w:t>
      </w:r>
      <w:r>
        <w:rPr>
          <w:rFonts w:ascii="Times New Roman" w:eastAsia="Times New Roman" w:hAnsi="Times New Roman" w:cs="Times New Roman"/>
          <w:i/>
          <w:color w:val="190F13"/>
          <w:sz w:val="18"/>
          <w:szCs w:val="18"/>
        </w:rPr>
        <w:t xml:space="preserve"> </w:t>
      </w:r>
      <w:r>
        <w:rPr>
          <w:rFonts w:ascii="Times New Roman" w:eastAsia="宋体" w:hAnsi="Times New Roman" w:cs="Times New Roman"/>
          <w:i/>
          <w:color w:val="190F13"/>
          <w:sz w:val="18"/>
          <w:szCs w:val="18"/>
        </w:rPr>
        <w:t>Province</w:t>
      </w:r>
      <w:r>
        <w:rPr>
          <w:rFonts w:ascii="Times New Roman" w:eastAsia="Times New Roman" w:hAnsi="Times New Roman" w:cs="Times New Roman"/>
          <w:i/>
          <w:color w:val="190F13"/>
          <w:sz w:val="18"/>
          <w:szCs w:val="18"/>
        </w:rPr>
        <w:t xml:space="preserve">, </w:t>
      </w:r>
      <w:r>
        <w:rPr>
          <w:rFonts w:ascii="Times New Roman" w:eastAsia="宋体" w:hAnsi="Times New Roman" w:cs="Times New Roman"/>
          <w:i/>
          <w:color w:val="190F13"/>
          <w:sz w:val="18"/>
          <w:szCs w:val="18"/>
        </w:rPr>
        <w:t>Country</w:t>
      </w:r>
      <w:r>
        <w:rPr>
          <w:rFonts w:ascii="Times New Roman" w:eastAsia="Times New Roman" w:hAnsi="Times New Roman" w:cs="Times New Roman"/>
          <w:i/>
          <w:color w:val="190F13"/>
          <w:sz w:val="18"/>
          <w:szCs w:val="18"/>
        </w:rPr>
        <w:t>.</w:t>
      </w:r>
      <w:r>
        <w:rPr>
          <w:rFonts w:ascii="Times New Roman" w:eastAsia="Times New Roman" w:hAnsi="Times New Roman" w:cs="Times New Roman"/>
          <w:iCs/>
          <w:color w:val="190F13"/>
          <w:sz w:val="18"/>
          <w:szCs w:val="18"/>
        </w:rPr>
        <w:t xml:space="preserve"> </w:t>
      </w:r>
    </w:p>
    <w:p w14:paraId="675C09A9" w14:textId="77777777" w:rsidR="00A37366" w:rsidRDefault="00000000">
      <w:pPr>
        <w:adjustRightInd w:val="0"/>
        <w:snapToGrid w:val="0"/>
        <w:spacing w:beforeLines="50" w:before="156"/>
        <w:rPr>
          <w:rFonts w:ascii="Times New Roman" w:eastAsia="Times New Roman" w:hAnsi="Times New Roman" w:cs="Times New Roman"/>
          <w:iCs/>
          <w:color w:val="190F13"/>
          <w:sz w:val="18"/>
          <w:szCs w:val="18"/>
        </w:rPr>
      </w:pPr>
      <w:r>
        <w:rPr>
          <w:rFonts w:ascii="Times New Roman" w:eastAsia="Times New Roman" w:hAnsi="Times New Roman" w:cs="Times New Roman"/>
          <w:b/>
          <w:bCs/>
          <w:iCs/>
          <w:color w:val="190F13"/>
          <w:sz w:val="18"/>
          <w:szCs w:val="18"/>
        </w:rPr>
        <w:t>Correspondence to:</w:t>
      </w:r>
      <w:r>
        <w:rPr>
          <w:rFonts w:ascii="Times New Roman" w:eastAsia="Times New Roman" w:hAnsi="Times New Roman" w:cs="Times New Roman"/>
          <w:iCs/>
          <w:color w:val="190F13"/>
          <w:sz w:val="18"/>
          <w:szCs w:val="18"/>
        </w:rPr>
        <w:t xml:space="preserve"> Prof./Dr. </w:t>
      </w:r>
      <w:r>
        <w:rPr>
          <w:rFonts w:ascii="Times New Roman" w:eastAsia="宋体" w:hAnsi="Times New Roman" w:cs="Times New Roman"/>
          <w:iCs/>
          <w:color w:val="190F13"/>
          <w:sz w:val="18"/>
          <w:szCs w:val="18"/>
        </w:rPr>
        <w:t>Forename</w:t>
      </w:r>
      <w:r>
        <w:rPr>
          <w:rFonts w:ascii="Times New Roman" w:eastAsia="Times New Roman" w:hAnsi="Times New Roman" w:cs="Times New Roman"/>
          <w:iCs/>
          <w:color w:val="190F13"/>
          <w:sz w:val="18"/>
          <w:szCs w:val="18"/>
        </w:rPr>
        <w:t xml:space="preserve"> </w:t>
      </w:r>
      <w:r>
        <w:rPr>
          <w:rFonts w:ascii="Times New Roman" w:eastAsia="宋体" w:hAnsi="Times New Roman" w:cs="Times New Roman"/>
          <w:iCs/>
          <w:color w:val="190F13"/>
          <w:sz w:val="18"/>
          <w:szCs w:val="18"/>
        </w:rPr>
        <w:t>Surname</w:t>
      </w:r>
      <w:r>
        <w:rPr>
          <w:rFonts w:ascii="Times New Roman" w:eastAsia="Times New Roman" w:hAnsi="Times New Roman" w:cs="Times New Roman"/>
          <w:iCs/>
          <w:color w:val="190F13"/>
          <w:sz w:val="18"/>
          <w:szCs w:val="18"/>
        </w:rPr>
        <w:t xml:space="preserve">, Department, Institution, Detailed Address, City Postcode, Country. E-mail: </w:t>
      </w:r>
      <w:hyperlink r:id="rId12" w:history="1">
        <w:r w:rsidR="00A37366">
          <w:rPr>
            <w:rStyle w:val="Hyperlink"/>
            <w:rFonts w:ascii="Times New Roman" w:eastAsia="Times New Roman" w:hAnsi="Times New Roman" w:cs="Times New Roman"/>
            <w:iCs/>
            <w:color w:val="190F13"/>
            <w:sz w:val="18"/>
            <w:szCs w:val="18"/>
          </w:rPr>
          <w:t>xxxx@xxxx.xxx</w:t>
        </w:r>
      </w:hyperlink>
      <w:r>
        <w:rPr>
          <w:rFonts w:ascii="Times New Roman" w:hAnsi="Times New Roman" w:cs="Times New Roman"/>
          <w:sz w:val="18"/>
          <w:szCs w:val="18"/>
        </w:rPr>
        <w:t xml:space="preserve">; ORCID: </w:t>
      </w:r>
      <w:proofErr w:type="spellStart"/>
      <w:r>
        <w:rPr>
          <w:rFonts w:ascii="Times New Roman" w:hAnsi="Times New Roman" w:cs="Times New Roman"/>
          <w:sz w:val="18"/>
          <w:szCs w:val="18"/>
        </w:rPr>
        <w:t>xxxx</w:t>
      </w:r>
      <w:proofErr w:type="spellEnd"/>
    </w:p>
    <w:p w14:paraId="50EB81BE" w14:textId="77777777" w:rsidR="00A37366" w:rsidRDefault="00000000">
      <w:pPr>
        <w:adjustRightInd w:val="0"/>
        <w:snapToGrid w:val="0"/>
        <w:spacing w:beforeLines="50" w:before="156"/>
        <w:rPr>
          <w:rFonts w:ascii="Times New Roman" w:hAnsi="Times New Roman" w:cs="Times New Roman"/>
          <w:iCs/>
          <w:color w:val="190F13"/>
          <w:sz w:val="18"/>
          <w:szCs w:val="18"/>
        </w:rPr>
      </w:pPr>
      <w:r>
        <w:rPr>
          <w:rFonts w:ascii="Times New Roman" w:eastAsia="Times New Roman" w:hAnsi="Times New Roman" w:cs="Times New Roman"/>
          <w:iCs/>
          <w:color w:val="190F13"/>
          <w:sz w:val="18"/>
          <w:szCs w:val="18"/>
        </w:rPr>
        <w:t>Received: date month year</w:t>
      </w:r>
    </w:p>
    <w:p w14:paraId="75DD3EB2" w14:textId="77777777" w:rsidR="00A37366" w:rsidRDefault="00000000">
      <w:pPr>
        <w:widowControl/>
        <w:adjustRightInd w:val="0"/>
        <w:snapToGrid w:val="0"/>
        <w:spacing w:line="260" w:lineRule="atLeast"/>
        <w:jc w:val="left"/>
        <w:rPr>
          <w:rFonts w:ascii="Times New Roman" w:eastAsia="宋体" w:hAnsi="Times New Roman" w:cs="Times New Roman"/>
          <w:b/>
          <w:bCs/>
          <w:iCs/>
          <w:color w:val="808080" w:themeColor="background1" w:themeShade="80"/>
          <w:kern w:val="0"/>
          <w:sz w:val="18"/>
          <w:szCs w:val="18"/>
        </w:rPr>
      </w:pPr>
      <w:r>
        <w:rPr>
          <w:rFonts w:ascii="Times New Roman" w:hAnsi="Times New Roman" w:cs="Times New Roman"/>
          <w:iCs/>
          <w:color w:val="808080" w:themeColor="background1" w:themeShade="80"/>
          <w:sz w:val="18"/>
          <w:szCs w:val="18"/>
        </w:rPr>
        <w:t>[</w:t>
      </w:r>
      <w:r>
        <w:rPr>
          <w:rFonts w:ascii="Times New Roman" w:hAnsi="Times New Roman" w:cs="Times New Roman"/>
          <w:color w:val="808080" w:themeColor="background1" w:themeShade="80"/>
          <w:sz w:val="18"/>
          <w:szCs w:val="18"/>
        </w:rPr>
        <w:t>e.g.,</w:t>
      </w:r>
      <w:r>
        <w:rPr>
          <w:rFonts w:ascii="Times New Roman" w:hAnsi="Times New Roman" w:cs="Times New Roman"/>
          <w:iCs/>
          <w:color w:val="808080" w:themeColor="background1" w:themeShade="80"/>
          <w:sz w:val="18"/>
          <w:szCs w:val="18"/>
        </w:rPr>
        <w:t xml:space="preserve"> </w:t>
      </w:r>
      <w:r>
        <w:rPr>
          <w:rFonts w:ascii="Times New Roman" w:eastAsia="宋体" w:hAnsi="Times New Roman" w:cs="Times New Roman"/>
          <w:iCs/>
          <w:color w:val="808080" w:themeColor="background1" w:themeShade="80"/>
          <w:kern w:val="0"/>
          <w:sz w:val="18"/>
          <w:szCs w:val="18"/>
        </w:rPr>
        <w:t>1 Jan 202</w:t>
      </w:r>
      <w:r>
        <w:rPr>
          <w:rFonts w:ascii="Times New Roman" w:eastAsia="宋体" w:hAnsi="Times New Roman" w:cs="Times New Roman" w:hint="eastAsia"/>
          <w:iCs/>
          <w:color w:val="808080" w:themeColor="background1" w:themeShade="80"/>
          <w:kern w:val="0"/>
          <w:sz w:val="18"/>
          <w:szCs w:val="18"/>
        </w:rPr>
        <w:t>5</w:t>
      </w:r>
      <w:r>
        <w:rPr>
          <w:rFonts w:ascii="Times New Roman" w:eastAsia="宋体" w:hAnsi="Times New Roman" w:cs="Times New Roman"/>
          <w:color w:val="808080" w:themeColor="background1" w:themeShade="80"/>
          <w:kern w:val="0"/>
          <w:sz w:val="18"/>
          <w:szCs w:val="18"/>
        </w:rPr>
        <w:t>]</w:t>
      </w:r>
    </w:p>
    <w:p w14:paraId="43BB295A" w14:textId="77777777" w:rsidR="00A37366" w:rsidRDefault="00000000">
      <w:pPr>
        <w:adjustRightInd w:val="0"/>
        <w:snapToGrid w:val="0"/>
        <w:spacing w:beforeLines="100" w:before="312" w:line="260" w:lineRule="atLeast"/>
        <w:rPr>
          <w:rFonts w:ascii="Times New Roman" w:eastAsia="Times New Roman" w:hAnsi="Times New Roman" w:cs="Times New Roman"/>
          <w:b/>
          <w:bCs/>
          <w:iCs/>
          <w:sz w:val="24"/>
        </w:rPr>
      </w:pPr>
      <w:r>
        <w:rPr>
          <w:rFonts w:ascii="Times New Roman" w:eastAsia="Times New Roman" w:hAnsi="Times New Roman" w:cs="Times New Roman"/>
          <w:b/>
          <w:bCs/>
          <w:iCs/>
          <w:sz w:val="24"/>
        </w:rPr>
        <w:t>How to Use This Template</w:t>
      </w:r>
    </w:p>
    <w:p w14:paraId="13A7FA49" w14:textId="77777777" w:rsidR="00735F2F" w:rsidRPr="003D382A" w:rsidRDefault="00000000" w:rsidP="00735F2F">
      <w:pPr>
        <w:adjustRightInd w:val="0"/>
        <w:snapToGrid w:val="0"/>
        <w:spacing w:line="360" w:lineRule="auto"/>
        <w:jc w:val="left"/>
        <w:rPr>
          <w:rStyle w:val="Hyperlink"/>
          <w:b/>
          <w:bCs/>
          <w:i/>
        </w:rPr>
      </w:pPr>
      <w:r>
        <w:rPr>
          <w:rFonts w:ascii="Times New Roman" w:hAnsi="Times New Roman"/>
          <w:b/>
          <w:bCs/>
          <w:i/>
          <w:color w:val="808080" w:themeColor="background1" w:themeShade="80"/>
          <w:sz w:val="18"/>
          <w:szCs w:val="18"/>
        </w:rPr>
        <w:t xml:space="preserve">This template shows the manuscript structure that can be used in an opinion: Abstract, Keywords, Introduction, Main Text, Conclusions, Declarations and References. Please note that each part has a corresponding style, which authors should follow. </w:t>
      </w:r>
      <w:r>
        <w:rPr>
          <w:rFonts w:ascii="Times New Roman" w:eastAsia="宋体" w:hAnsi="Times New Roman"/>
          <w:b/>
          <w:bCs/>
          <w:i/>
          <w:color w:val="808080" w:themeColor="background1" w:themeShade="80"/>
          <w:sz w:val="18"/>
          <w:szCs w:val="18"/>
        </w:rPr>
        <w:t>Please n</w:t>
      </w:r>
      <w:r>
        <w:rPr>
          <w:rFonts w:ascii="Times New Roman" w:hAnsi="Times New Roman"/>
          <w:b/>
          <w:bCs/>
          <w:i/>
          <w:color w:val="808080" w:themeColor="background1" w:themeShade="80"/>
          <w:sz w:val="18"/>
          <w:szCs w:val="18"/>
        </w:rPr>
        <w:t xml:space="preserve">ote that the fonts in gray show writing requirements. For any questions, you may contact the </w:t>
      </w:r>
      <w:hyperlink r:id="rId13" w:tgtFrame="_self" w:history="1">
        <w:r w:rsidR="00735F2F" w:rsidRPr="00735F2F">
          <w:rPr>
            <w:rStyle w:val="Hyperlink"/>
            <w:rFonts w:ascii="Times New Roman" w:hAnsi="Times New Roman" w:cs="Times New Roman" w:hint="eastAsia"/>
            <w:b/>
            <w:bCs/>
            <w:i/>
            <w:sz w:val="18"/>
            <w:szCs w:val="18"/>
          </w:rPr>
          <w:t>E</w:t>
        </w:r>
        <w:r w:rsidR="00735F2F" w:rsidRPr="00735F2F">
          <w:rPr>
            <w:rStyle w:val="Hyperlink"/>
            <w:rFonts w:ascii="Times New Roman" w:hAnsi="Times New Roman" w:cs="Times New Roman"/>
            <w:b/>
            <w:bCs/>
            <w:i/>
            <w:sz w:val="18"/>
            <w:szCs w:val="18"/>
          </w:rPr>
          <w:t>ditorial</w:t>
        </w:r>
      </w:hyperlink>
      <w:r w:rsidR="00735F2F" w:rsidRPr="00735F2F">
        <w:rPr>
          <w:rStyle w:val="Hyperlink"/>
          <w:sz w:val="18"/>
          <w:szCs w:val="18"/>
        </w:rPr>
        <w:t xml:space="preserve"> </w:t>
      </w:r>
      <w:r w:rsidR="00735F2F" w:rsidRPr="00735F2F">
        <w:rPr>
          <w:rStyle w:val="Hyperlink"/>
          <w:rFonts w:ascii="Times New Roman" w:hAnsi="Times New Roman" w:cs="Times New Roman" w:hint="eastAsia"/>
          <w:b/>
          <w:bCs/>
          <w:i/>
          <w:sz w:val="18"/>
          <w:szCs w:val="18"/>
        </w:rPr>
        <w:t>O</w:t>
      </w:r>
      <w:r w:rsidR="00735F2F" w:rsidRPr="00735F2F">
        <w:rPr>
          <w:rStyle w:val="Hyperlink"/>
          <w:rFonts w:ascii="Times New Roman" w:hAnsi="Times New Roman" w:cs="Times New Roman"/>
          <w:b/>
          <w:bCs/>
          <w:i/>
          <w:sz w:val="18"/>
          <w:szCs w:val="18"/>
        </w:rPr>
        <w:t>ffice.</w:t>
      </w:r>
    </w:p>
    <w:p w14:paraId="7E2E30BE" w14:textId="2E3987E8" w:rsidR="00A37366" w:rsidRDefault="00A37366">
      <w:pPr>
        <w:pStyle w:val="MDPI31text"/>
        <w:ind w:firstLine="0"/>
        <w:rPr>
          <w:rFonts w:ascii="Times New Roman" w:hAnsi="Times New Roman"/>
          <w:b/>
          <w:bCs/>
          <w:i/>
          <w:color w:val="808080" w:themeColor="background1" w:themeShade="80"/>
          <w:sz w:val="18"/>
          <w:szCs w:val="18"/>
        </w:rPr>
      </w:pPr>
    </w:p>
    <w:p w14:paraId="4D10DB10" w14:textId="77777777" w:rsidR="00A37366" w:rsidRDefault="00000000">
      <w:pPr>
        <w:adjustRightInd w:val="0"/>
        <w:snapToGrid w:val="0"/>
        <w:spacing w:beforeLines="100" w:before="312"/>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Abstract</w:t>
      </w:r>
    </w:p>
    <w:p w14:paraId="1AB0E056" w14:textId="77777777" w:rsidR="00A37366" w:rsidRDefault="00000000">
      <w:pPr>
        <w:adjustRightInd w:val="0"/>
        <w:snapToGrid w:val="0"/>
        <w:spacing w:line="260" w:lineRule="atLeast"/>
        <w:rPr>
          <w:rFonts w:ascii="Times New Roman" w:hAnsi="Times New Roman" w:cs="Times New Roman"/>
          <w:i/>
          <w:iCs/>
          <w:color w:val="FF0000"/>
          <w:sz w:val="18"/>
          <w:szCs w:val="18"/>
        </w:rPr>
      </w:pPr>
      <w:r>
        <w:rPr>
          <w:rFonts w:ascii="Times New Roman" w:eastAsia="Times New Roman" w:hAnsi="Times New Roman" w:cs="Times New Roman"/>
          <w:iCs/>
          <w:color w:val="808080" w:themeColor="background1" w:themeShade="80"/>
          <w:sz w:val="18"/>
          <w:szCs w:val="18"/>
        </w:rPr>
        <w:t>[</w:t>
      </w:r>
      <w:r>
        <w:rPr>
          <w:rFonts w:ascii="Times New Roman" w:hAnsi="Times New Roman" w:cs="Times New Roman"/>
          <w:b/>
          <w:bCs/>
          <w:i/>
          <w:iCs/>
          <w:color w:val="808080" w:themeColor="background1" w:themeShade="80"/>
          <w:sz w:val="18"/>
          <w:szCs w:val="18"/>
        </w:rPr>
        <w:t>Suggestions: No more than 250 words. No citations. Define abbreviations at their first mention.</w:t>
      </w:r>
      <w:r>
        <w:rPr>
          <w:rFonts w:ascii="Times New Roman" w:hAnsi="Times New Roman" w:cs="Times New Roman"/>
          <w:color w:val="808080" w:themeColor="background1" w:themeShade="80"/>
          <w:sz w:val="18"/>
          <w:szCs w:val="18"/>
        </w:rPr>
        <w:t>]</w:t>
      </w:r>
    </w:p>
    <w:p w14:paraId="0E9B0FD2" w14:textId="77777777" w:rsidR="00A37366" w:rsidRDefault="00000000">
      <w:pPr>
        <w:adjustRightInd w:val="0"/>
        <w:snapToGrid w:val="0"/>
        <w:spacing w:beforeLines="50" w:before="156" w:line="260" w:lineRule="atLeast"/>
        <w:rPr>
          <w:rFonts w:ascii="Times New Roman" w:eastAsia="宋体" w:hAnsi="Times New Roman" w:cs="Times New Roman"/>
          <w:iCs/>
          <w:sz w:val="20"/>
          <w:szCs w:val="20"/>
        </w:rPr>
      </w:pPr>
      <w:r>
        <w:rPr>
          <w:rFonts w:ascii="Times New Roman" w:eastAsia="宋体" w:hAnsi="Times New Roman" w:cs="Times New Roman"/>
          <w:iCs/>
          <w:sz w:val="20"/>
          <w:szCs w:val="20"/>
        </w:rPr>
        <w:t xml:space="preserve">Abstract is a brief summary of an article, which helps the readers quickly ascertain the paper’s main content. In this part, authors may mention writing purpose, the research progress of specific topic(s) and authors’ opinions, </w:t>
      </w:r>
      <w:r>
        <w:rPr>
          <w:rFonts w:ascii="Times New Roman" w:eastAsia="宋体" w:hAnsi="Times New Roman" w:cs="Times New Roman"/>
          <w:i/>
          <w:sz w:val="20"/>
          <w:szCs w:val="20"/>
        </w:rPr>
        <w:t>etc</w:t>
      </w:r>
      <w:r>
        <w:rPr>
          <w:rFonts w:ascii="Times New Roman" w:eastAsia="宋体" w:hAnsi="Times New Roman" w:cs="Times New Roman"/>
          <w:iCs/>
          <w:sz w:val="20"/>
          <w:szCs w:val="20"/>
        </w:rPr>
        <w:t xml:space="preserve">. </w:t>
      </w:r>
    </w:p>
    <w:p w14:paraId="6DBAB730" w14:textId="77777777" w:rsidR="00A37366" w:rsidRDefault="00000000">
      <w:pPr>
        <w:adjustRightInd w:val="0"/>
        <w:snapToGrid w:val="0"/>
        <w:spacing w:beforeLines="100" w:before="312" w:line="260" w:lineRule="atLeast"/>
        <w:rPr>
          <w:rFonts w:ascii="Times New Roman" w:hAnsi="Times New Roman" w:cs="Times New Roman"/>
          <w:sz w:val="20"/>
          <w:szCs w:val="20"/>
        </w:rPr>
      </w:pPr>
      <w:r>
        <w:rPr>
          <w:rFonts w:ascii="Times New Roman" w:eastAsia="Times New Roman" w:hAnsi="Times New Roman" w:cs="Times New Roman"/>
          <w:b/>
          <w:bCs/>
          <w:iCs/>
          <w:color w:val="190F13"/>
          <w:sz w:val="24"/>
        </w:rPr>
        <w:t>Keywords:</w:t>
      </w:r>
      <w:r>
        <w:rPr>
          <w:rFonts w:ascii="Times New Roman" w:hAnsi="Times New Roman" w:cs="Times New Roman"/>
          <w:sz w:val="20"/>
          <w:szCs w:val="20"/>
        </w:rPr>
        <w:t xml:space="preserve"> Chemical compounds, natural products, polymers, catalysis, </w:t>
      </w:r>
      <w:proofErr w:type="gramStart"/>
      <w:r>
        <w:rPr>
          <w:rFonts w:ascii="Times New Roman" w:hAnsi="Times New Roman" w:cs="Times New Roman"/>
          <w:sz w:val="20"/>
          <w:szCs w:val="20"/>
        </w:rPr>
        <w:t>high performance</w:t>
      </w:r>
      <w:proofErr w:type="gramEnd"/>
      <w:r>
        <w:rPr>
          <w:rFonts w:ascii="Times New Roman" w:hAnsi="Times New Roman" w:cs="Times New Roman"/>
          <w:sz w:val="20"/>
          <w:szCs w:val="20"/>
        </w:rPr>
        <w:t xml:space="preserve"> liquid chromatography</w:t>
      </w:r>
    </w:p>
    <w:p w14:paraId="2F12ACB7" w14:textId="77777777" w:rsidR="00A37366" w:rsidRDefault="00000000">
      <w:pPr>
        <w:adjustRightInd w:val="0"/>
        <w:snapToGrid w:val="0"/>
        <w:spacing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Cs/>
          <w:color w:val="808080" w:themeColor="background1" w:themeShade="80"/>
          <w:sz w:val="18"/>
          <w:szCs w:val="18"/>
        </w:rPr>
        <w:t>[</w:t>
      </w:r>
      <w:r>
        <w:rPr>
          <w:rFonts w:ascii="Times New Roman" w:hAnsi="Times New Roman" w:cs="Times New Roman"/>
          <w:b/>
          <w:bCs/>
          <w:i/>
          <w:iCs/>
          <w:color w:val="808080" w:themeColor="background1" w:themeShade="80"/>
          <w:sz w:val="18"/>
          <w:szCs w:val="18"/>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18"/>
          <w:szCs w:val="18"/>
        </w:rPr>
        <w:t>]</w:t>
      </w:r>
    </w:p>
    <w:p w14:paraId="7A78C11E" w14:textId="77777777" w:rsidR="00A37366" w:rsidRDefault="00000000">
      <w:pPr>
        <w:adjustRightInd w:val="0"/>
        <w:snapToGrid w:val="0"/>
        <w:spacing w:beforeLines="100" w:before="312" w:line="260" w:lineRule="atLeas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INTRODUCTION</w:t>
      </w:r>
    </w:p>
    <w:p w14:paraId="05959789" w14:textId="77777777" w:rsidR="00A37366" w:rsidRDefault="00000000">
      <w:pPr>
        <w:adjustRightInd w:val="0"/>
        <w:snapToGrid w:val="0"/>
        <w:spacing w:line="260" w:lineRule="atLeast"/>
        <w:rPr>
          <w:rFonts w:ascii="Times New Roman" w:hAnsi="Times New Roman" w:cs="Times New Roman"/>
          <w:sz w:val="20"/>
          <w:szCs w:val="20"/>
        </w:rPr>
      </w:pPr>
      <w:r>
        <w:rPr>
          <w:rFonts w:ascii="Times New Roman" w:hAnsi="Times New Roman" w:cs="Times New Roman"/>
          <w:sz w:val="20"/>
          <w:szCs w:val="20"/>
        </w:rPr>
        <w:t>The introduction is a beginning section of a manuscript which states the writing purpose/background of the manuscript, overviews or summarizes previous findings and progress related to this study, and indicates authors’ opinions on the specific topic(s). It is generally followed by the body and conclusions.</w:t>
      </w:r>
    </w:p>
    <w:p w14:paraId="56E30B28" w14:textId="77777777" w:rsidR="00A37366" w:rsidRDefault="00000000">
      <w:pPr>
        <w:adjustRightInd w:val="0"/>
        <w:snapToGrid w:val="0"/>
        <w:spacing w:beforeLines="100" w:before="312" w:line="260" w:lineRule="atLeast"/>
        <w:rPr>
          <w:rFonts w:ascii="Times New Roman" w:eastAsia="宋体" w:hAnsi="Times New Roman" w:cs="Times New Roman"/>
          <w:b/>
          <w:bCs/>
          <w:iCs/>
          <w:color w:val="190F13"/>
          <w:sz w:val="24"/>
        </w:rPr>
      </w:pPr>
      <w:r>
        <w:rPr>
          <w:rFonts w:ascii="Times New Roman" w:eastAsia="宋体" w:hAnsi="Times New Roman" w:cs="Times New Roman"/>
          <w:b/>
          <w:bCs/>
          <w:iCs/>
          <w:color w:val="190F13"/>
          <w:sz w:val="24"/>
        </w:rPr>
        <w:t>LEVEL 1 HEADING</w:t>
      </w:r>
    </w:p>
    <w:p w14:paraId="5F2FD3B2" w14:textId="77777777" w:rsidR="00A37366" w:rsidRDefault="00000000">
      <w:pPr>
        <w:widowControl/>
        <w:adjustRightInd w:val="0"/>
        <w:snapToGrid w:val="0"/>
        <w:spacing w:line="260" w:lineRule="atLeast"/>
        <w:jc w:val="left"/>
        <w:rPr>
          <w:rFonts w:ascii="Times New Roman" w:eastAsia="宋体" w:hAnsi="Times New Roman" w:cs="Times New Roman"/>
          <w:color w:val="808080" w:themeColor="background1" w:themeShade="80"/>
          <w:kern w:val="0"/>
          <w:sz w:val="18"/>
          <w:szCs w:val="18"/>
        </w:rPr>
      </w:pPr>
      <w:r>
        <w:rPr>
          <w:rFonts w:ascii="Times New Roman" w:hAnsi="Times New Roman" w:cs="Times New Roman"/>
          <w:iCs/>
          <w:color w:val="808080" w:themeColor="background1" w:themeShade="80"/>
          <w:sz w:val="18"/>
          <w:szCs w:val="18"/>
        </w:rPr>
        <w:t>[</w:t>
      </w:r>
      <w:r>
        <w:rPr>
          <w:rFonts w:ascii="Times New Roman" w:hAnsi="Times New Roman" w:cs="Times New Roman"/>
          <w:color w:val="808080" w:themeColor="background1" w:themeShade="80"/>
          <w:sz w:val="18"/>
          <w:szCs w:val="18"/>
        </w:rPr>
        <w:t>e.g.,</w:t>
      </w:r>
      <w:r>
        <w:rPr>
          <w:rFonts w:ascii="Times New Roman" w:hAnsi="Times New Roman" w:cs="Times New Roman"/>
          <w:iCs/>
          <w:color w:val="808080" w:themeColor="background1" w:themeShade="80"/>
          <w:sz w:val="18"/>
          <w:szCs w:val="18"/>
        </w:rPr>
        <w:t xml:space="preserve"> </w:t>
      </w:r>
      <w:r>
        <w:rPr>
          <w:rFonts w:ascii="Times New Roman" w:eastAsia="宋体" w:hAnsi="Times New Roman" w:cs="Times New Roman"/>
          <w:b/>
          <w:bCs/>
          <w:iCs/>
          <w:color w:val="808080" w:themeColor="background1" w:themeShade="80"/>
          <w:kern w:val="0"/>
          <w:sz w:val="18"/>
          <w:szCs w:val="18"/>
        </w:rPr>
        <w:t>MAIN TEXT</w:t>
      </w:r>
      <w:r>
        <w:rPr>
          <w:rFonts w:ascii="Times New Roman" w:eastAsia="宋体" w:hAnsi="Times New Roman" w:cs="Times New Roman"/>
          <w:color w:val="808080" w:themeColor="background1" w:themeShade="80"/>
          <w:kern w:val="0"/>
          <w:sz w:val="18"/>
          <w:szCs w:val="18"/>
        </w:rPr>
        <w:t>]</w:t>
      </w:r>
    </w:p>
    <w:p w14:paraId="48D94F85" w14:textId="77777777" w:rsidR="00A37366" w:rsidRDefault="00000000">
      <w:pPr>
        <w:adjustRightInd w:val="0"/>
        <w:snapToGrid w:val="0"/>
        <w:spacing w:line="260" w:lineRule="atLeast"/>
        <w:rPr>
          <w:rFonts w:ascii="Times New Roman" w:hAnsi="Times New Roman" w:cs="Times New Roman"/>
          <w:sz w:val="20"/>
          <w:szCs w:val="20"/>
        </w:rPr>
      </w:pPr>
      <w:r>
        <w:rPr>
          <w:rFonts w:ascii="Times New Roman" w:hAnsi="Times New Roman" w:cs="Times New Roman"/>
          <w:sz w:val="20"/>
          <w:szCs w:val="20"/>
        </w:rPr>
        <w:lastRenderedPageBreak/>
        <w:t xml:space="preserve">In this section, authors should describe the main text of the opinion in detail. It may contain authors’ detailed opinions on the methods applied to specific experiments, analysis on research findings or interpretation of a concept in a study, comment on advantages/disadvantages of a theory/hypothesis, </w:t>
      </w:r>
      <w:r>
        <w:rPr>
          <w:rFonts w:ascii="Times New Roman" w:hAnsi="Times New Roman" w:cs="Times New Roman"/>
          <w:i/>
          <w:iCs/>
          <w:sz w:val="20"/>
          <w:szCs w:val="20"/>
        </w:rPr>
        <w:t>etc</w:t>
      </w:r>
      <w:r>
        <w:rPr>
          <w:rFonts w:ascii="Times New Roman" w:hAnsi="Times New Roman" w:cs="Times New Roman"/>
          <w:sz w:val="20"/>
          <w:szCs w:val="20"/>
        </w:rPr>
        <w:t xml:space="preserve">. Evidences that support the opinions should be given in this part. If necessary, we suggest that authors may set headings (level 1 heading, level 2 heading, level 3 heading, </w:t>
      </w:r>
      <w:r>
        <w:rPr>
          <w:rFonts w:ascii="Times New Roman" w:hAnsi="Times New Roman" w:cs="Times New Roman"/>
          <w:i/>
          <w:iCs/>
          <w:sz w:val="20"/>
          <w:szCs w:val="20"/>
        </w:rPr>
        <w:t>etc.</w:t>
      </w:r>
      <w:r>
        <w:rPr>
          <w:rFonts w:ascii="Times New Roman" w:hAnsi="Times New Roman" w:cs="Times New Roman"/>
          <w:sz w:val="20"/>
          <w:szCs w:val="20"/>
        </w:rPr>
        <w:t>) to separate different cases or situations.</w:t>
      </w:r>
    </w:p>
    <w:p w14:paraId="53CC84D2" w14:textId="77777777" w:rsidR="00A37366" w:rsidRDefault="00000000">
      <w:pPr>
        <w:widowControl/>
        <w:adjustRightInd w:val="0"/>
        <w:snapToGrid w:val="0"/>
        <w:spacing w:beforeLines="50" w:before="156" w:line="260" w:lineRule="atLeast"/>
        <w:rPr>
          <w:rFonts w:ascii="Times New Roman" w:eastAsia="宋体" w:hAnsi="Times New Roman" w:cs="Times New Roman"/>
          <w:b/>
          <w:bCs/>
          <w:iCs/>
          <w:color w:val="000000"/>
          <w:kern w:val="0"/>
          <w:sz w:val="22"/>
          <w:szCs w:val="22"/>
        </w:rPr>
      </w:pPr>
      <w:r>
        <w:rPr>
          <w:rFonts w:ascii="Times New Roman" w:eastAsia="宋体" w:hAnsi="Times New Roman" w:cs="Times New Roman"/>
          <w:b/>
          <w:bCs/>
          <w:iCs/>
          <w:color w:val="000000"/>
          <w:kern w:val="0"/>
          <w:sz w:val="22"/>
          <w:szCs w:val="22"/>
        </w:rPr>
        <w:t>Level 2 heading</w:t>
      </w:r>
    </w:p>
    <w:p w14:paraId="68104E85" w14:textId="77777777" w:rsidR="00A37366" w:rsidRDefault="00000000">
      <w:pPr>
        <w:widowControl/>
        <w:adjustRightInd w:val="0"/>
        <w:snapToGrid w:val="0"/>
        <w:spacing w:beforeLines="50" w:before="156" w:line="260" w:lineRule="atLeast"/>
        <w:rPr>
          <w:rFonts w:ascii="Times New Roman" w:eastAsia="宋体" w:hAnsi="Times New Roman" w:cs="Times New Roman"/>
          <w:i/>
          <w:color w:val="000000"/>
          <w:kern w:val="0"/>
          <w:sz w:val="22"/>
          <w:szCs w:val="22"/>
        </w:rPr>
      </w:pPr>
      <w:r>
        <w:rPr>
          <w:rFonts w:ascii="Times New Roman" w:eastAsia="宋体" w:hAnsi="Times New Roman" w:cs="Times New Roman"/>
          <w:i/>
          <w:color w:val="000000"/>
          <w:kern w:val="0"/>
          <w:sz w:val="22"/>
          <w:szCs w:val="22"/>
        </w:rPr>
        <w:t>Level 3 heading</w:t>
      </w:r>
    </w:p>
    <w:p w14:paraId="54A1232D" w14:textId="77777777" w:rsidR="00A37366" w:rsidRDefault="00000000">
      <w:pPr>
        <w:widowControl/>
        <w:adjustRightInd w:val="0"/>
        <w:snapToGrid w:val="0"/>
        <w:spacing w:beforeLines="50" w:before="156"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44CF4D8A" w14:textId="77777777" w:rsidR="00A37366" w:rsidRDefault="00000000">
      <w:pPr>
        <w:widowControl/>
        <w:numPr>
          <w:ilvl w:val="0"/>
          <w:numId w:val="2"/>
        </w:numPr>
        <w:adjustRightInd w:val="0"/>
        <w:snapToGrid w:val="0"/>
        <w:spacing w:beforeLines="50" w:before="156"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All materials and chemicals used, including generic name(s), dose(s), and route(s) of administration, should be identified precisely.</w:t>
      </w:r>
    </w:p>
    <w:p w14:paraId="5FDE78F4" w14:textId="334EB503" w:rsidR="00A37366" w:rsidRDefault="00000000">
      <w:pPr>
        <w:adjustRightInd w:val="0"/>
        <w:snapToGrid w:val="0"/>
        <w:spacing w:beforeLines="50" w:before="156" w:line="260" w:lineRule="atLeast"/>
        <w:rPr>
          <w:rFonts w:ascii="Times New Roman" w:hAnsi="Times New Roman" w:cs="Times New Roman"/>
          <w:sz w:val="20"/>
          <w:szCs w:val="20"/>
        </w:rPr>
      </w:pPr>
      <w:r>
        <w:rPr>
          <w:rFonts w:ascii="Times New Roman" w:hAnsi="Times New Roman" w:cs="Times New Roman"/>
          <w:b/>
          <w:bCs/>
          <w:sz w:val="20"/>
          <w:szCs w:val="20"/>
        </w:rPr>
        <w:t>Table 1</w:t>
      </w:r>
      <w:r>
        <w:rPr>
          <w:rFonts w:ascii="Times New Roman" w:hAnsi="Times New Roman" w:cs="Times New Roman"/>
          <w:sz w:val="20"/>
          <w:szCs w:val="20"/>
        </w:rPr>
        <w:t xml:space="preserve"> (other forms: Tables 1 and 2; Tables 1-3),</w:t>
      </w:r>
      <w:r>
        <w:rPr>
          <w:rFonts w:ascii="Times New Roman" w:hAnsi="Times New Roman" w:cs="Times New Roman"/>
          <w:b/>
          <w:bCs/>
          <w:i/>
          <w:iCs/>
          <w:sz w:val="20"/>
          <w:szCs w:val="20"/>
        </w:rPr>
        <w:t xml:space="preserve"> </w:t>
      </w:r>
      <w:r>
        <w:rPr>
          <w:rFonts w:ascii="Times New Roman" w:hAnsi="Times New Roman" w:cs="Times New Roman"/>
          <w:b/>
          <w:bCs/>
          <w:sz w:val="20"/>
          <w:szCs w:val="20"/>
        </w:rPr>
        <w:t>Equation (1)</w:t>
      </w:r>
      <w:r>
        <w:rPr>
          <w:rFonts w:ascii="Times New Roman" w:hAnsi="Times New Roman" w:cs="Times New Roman"/>
          <w:sz w:val="20"/>
          <w:szCs w:val="20"/>
        </w:rPr>
        <w:t xml:space="preserve"> [other forms: Equations (2) and (3); Equations (4-6)] and </w:t>
      </w:r>
      <w:r>
        <w:rPr>
          <w:rFonts w:ascii="Times New Roman" w:hAnsi="Times New Roman" w:cs="Times New Roman"/>
          <w:b/>
          <w:bCs/>
          <w:sz w:val="20"/>
          <w:szCs w:val="20"/>
        </w:rPr>
        <w:t>Figure 1</w:t>
      </w:r>
      <w:r>
        <w:rPr>
          <w:rFonts w:ascii="Times New Roman" w:hAnsi="Times New Roman" w:cs="Times New Roman"/>
          <w:sz w:val="20"/>
          <w:szCs w:val="20"/>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0"/>
          <w:szCs w:val="20"/>
        </w:rPr>
        <w:t>Supplementary Table 1</w:t>
      </w:r>
      <w:r>
        <w:rPr>
          <w:rFonts w:ascii="Times New Roman" w:hAnsi="Times New Roman" w:cs="Times New Roman"/>
          <w:sz w:val="20"/>
          <w:szCs w:val="20"/>
        </w:rPr>
        <w:t xml:space="preserve">, </w:t>
      </w:r>
      <w:r>
        <w:rPr>
          <w:rFonts w:ascii="Times New Roman" w:hAnsi="Times New Roman" w:cs="Times New Roman"/>
          <w:b/>
          <w:bCs/>
          <w:sz w:val="20"/>
          <w:szCs w:val="20"/>
        </w:rPr>
        <w:t>Supplementary Equation (1)</w:t>
      </w:r>
      <w:r>
        <w:rPr>
          <w:rFonts w:ascii="Times New Roman" w:hAnsi="Times New Roman" w:cs="Times New Roman"/>
          <w:sz w:val="20"/>
          <w:szCs w:val="20"/>
        </w:rPr>
        <w:t xml:space="preserve"> and </w:t>
      </w:r>
      <w:r>
        <w:rPr>
          <w:rFonts w:ascii="Times New Roman" w:hAnsi="Times New Roman" w:cs="Times New Roman"/>
          <w:b/>
          <w:bCs/>
          <w:sz w:val="20"/>
          <w:szCs w:val="20"/>
        </w:rPr>
        <w:t>Supplementary Figure 1</w:t>
      </w:r>
      <w:r>
        <w:rPr>
          <w:rFonts w:ascii="Times New Roman" w:hAnsi="Times New Roman" w:cs="Times New Roman"/>
          <w:sz w:val="20"/>
          <w:szCs w:val="20"/>
        </w:rPr>
        <w:t xml:space="preserve">. For details, you may refer </w:t>
      </w:r>
      <w:r w:rsidR="002124F8" w:rsidRPr="002124F8">
        <w:rPr>
          <w:rFonts w:ascii="Times New Roman" w:hAnsi="Times New Roman" w:cs="Times New Roman"/>
          <w:sz w:val="20"/>
          <w:szCs w:val="20"/>
        </w:rPr>
        <w:t xml:space="preserve">to </w:t>
      </w:r>
      <w:r w:rsidR="002124F8" w:rsidRPr="002124F8">
        <w:rPr>
          <w:rFonts w:ascii="Times New Roman" w:hAnsi="Times New Roman" w:cs="Times New Roman"/>
          <w:b/>
          <w:bCs/>
          <w:sz w:val="20"/>
          <w:szCs w:val="20"/>
        </w:rPr>
        <w:t>Supplementary Material Template.</w:t>
      </w:r>
    </w:p>
    <w:p w14:paraId="74D30FF7" w14:textId="77777777" w:rsidR="00A37366" w:rsidRDefault="00000000">
      <w:pPr>
        <w:widowControl/>
        <w:adjustRightInd w:val="0"/>
        <w:snapToGrid w:val="0"/>
        <w:spacing w:beforeLines="50" w:before="156"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60186313" w14:textId="77777777" w:rsidR="00A37366" w:rsidRDefault="00000000">
      <w:pPr>
        <w:numPr>
          <w:ilvl w:val="0"/>
          <w:numId w:val="2"/>
        </w:numPr>
        <w:adjustRightInd w:val="0"/>
        <w:snapToGrid w:val="0"/>
        <w:spacing w:beforeLines="50" w:before="156"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Results should be presented in a logical sequence;</w:t>
      </w:r>
    </w:p>
    <w:p w14:paraId="229DC2EB" w14:textId="77777777" w:rsidR="00A37366" w:rsidRDefault="00000000">
      <w:pPr>
        <w:numPr>
          <w:ilvl w:val="0"/>
          <w:numId w:val="2"/>
        </w:numPr>
        <w:adjustRightInd w:val="0"/>
        <w:snapToGrid w:val="0"/>
        <w:spacing w:afterLines="100" w:after="312"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Avoid redundant explanations to all the data from the tables or illustrations.</w:t>
      </w:r>
    </w:p>
    <w:p w14:paraId="194B843F" w14:textId="77777777" w:rsidR="00A37366" w:rsidRDefault="00000000">
      <w:pPr>
        <w:widowControl/>
        <w:adjustRightInd w:val="0"/>
        <w:snapToGrid w:val="0"/>
        <w:spacing w:beforeLines="50" w:before="156" w:line="360" w:lineRule="auto"/>
        <w:jc w:val="left"/>
        <w:rPr>
          <w:rFonts w:ascii="Times New Roman" w:eastAsia="宋体" w:hAnsi="Times New Roman" w:cs="Times New Roman"/>
          <w:color w:val="000000"/>
          <w:kern w:val="0"/>
          <w:sz w:val="20"/>
          <w:szCs w:val="20"/>
        </w:rPr>
      </w:pPr>
      <w:r>
        <w:rPr>
          <w:rFonts w:ascii="Times New Roman" w:eastAsia="宋体" w:hAnsi="Times New Roman" w:cs="Times New Roman"/>
          <w:b/>
          <w:bCs/>
          <w:kern w:val="0"/>
          <w:sz w:val="20"/>
          <w:szCs w:val="20"/>
        </w:rPr>
        <w:t xml:space="preserve">Table 1. </w:t>
      </w:r>
      <w:r>
        <w:rPr>
          <w:rFonts w:ascii="Times New Roman" w:eastAsia="宋体" w:hAnsi="Times New Roman" w:cs="Times New Roman"/>
          <w:b/>
          <w:bCs/>
          <w:color w:val="000000"/>
          <w:kern w:val="0"/>
          <w:sz w:val="20"/>
          <w:szCs w:val="20"/>
        </w:rPr>
        <w:t>This is a table caption. A summary description of this table should be written here</w:t>
      </w:r>
    </w:p>
    <w:tbl>
      <w:tblPr>
        <w:tblStyle w:val="Mdeck5tablebodythreelines"/>
        <w:tblW w:w="8325" w:type="dxa"/>
        <w:tblLayout w:type="fixed"/>
        <w:tblLook w:val="04A0" w:firstRow="1" w:lastRow="0" w:firstColumn="1" w:lastColumn="0" w:noHBand="0" w:noVBand="1"/>
      </w:tblPr>
      <w:tblGrid>
        <w:gridCol w:w="1533"/>
        <w:gridCol w:w="917"/>
        <w:gridCol w:w="782"/>
        <w:gridCol w:w="900"/>
        <w:gridCol w:w="944"/>
        <w:gridCol w:w="1818"/>
        <w:gridCol w:w="1431"/>
      </w:tblGrid>
      <w:tr w:rsidR="00A37366" w14:paraId="23766DD9" w14:textId="77777777" w:rsidTr="00A37366">
        <w:trPr>
          <w:cnfStyle w:val="100000000000" w:firstRow="1" w:lastRow="0" w:firstColumn="0" w:lastColumn="0" w:oddVBand="0" w:evenVBand="0" w:oddHBand="0" w:evenHBand="0" w:firstRowFirstColumn="0" w:firstRowLastColumn="0" w:lastRowFirstColumn="0" w:lastRowLastColumn="0"/>
          <w:trHeight w:val="399"/>
        </w:trPr>
        <w:tc>
          <w:tcPr>
            <w:tcW w:w="1533" w:type="dxa"/>
          </w:tcPr>
          <w:p w14:paraId="011D1452" w14:textId="77777777" w:rsidR="00A37366" w:rsidRDefault="00000000">
            <w:pPr>
              <w:pStyle w:val="MDPI42tablebody"/>
              <w:spacing w:line="360" w:lineRule="auto"/>
              <w:rPr>
                <w:rFonts w:ascii="Times New Roman" w:eastAsiaTheme="minorEastAsia" w:hAnsi="Times New Roman" w:cs="Times New Roman"/>
                <w:b/>
                <w:sz w:val="18"/>
                <w:szCs w:val="18"/>
                <w:lang w:eastAsia="zh-CN"/>
              </w:rPr>
            </w:pPr>
            <w:r>
              <w:rPr>
                <w:rFonts w:ascii="Times New Roman" w:eastAsiaTheme="minorEastAsia" w:hAnsi="Times New Roman" w:cs="Times New Roman"/>
                <w:b/>
                <w:sz w:val="18"/>
                <w:szCs w:val="18"/>
                <w:lang w:eastAsia="zh-CN"/>
              </w:rPr>
              <w:t>Authors</w:t>
            </w:r>
          </w:p>
        </w:tc>
        <w:tc>
          <w:tcPr>
            <w:tcW w:w="917" w:type="dxa"/>
          </w:tcPr>
          <w:p w14:paraId="53A14071" w14:textId="77777777" w:rsidR="00A37366" w:rsidRDefault="00000000">
            <w:pPr>
              <w:pStyle w:val="MDPI42tablebody"/>
              <w:spacing w:line="360" w:lineRule="auto"/>
              <w:rPr>
                <w:rFonts w:ascii="Times New Roman" w:eastAsia="宋体" w:hAnsi="Times New Roman" w:cs="Times New Roman"/>
                <w:b/>
                <w:sz w:val="18"/>
                <w:szCs w:val="18"/>
                <w:lang w:eastAsia="zh-CN"/>
              </w:rPr>
            </w:pPr>
            <w:r>
              <w:rPr>
                <w:rFonts w:ascii="Times New Roman" w:eastAsia="宋体" w:hAnsi="Times New Roman" w:cs="Times New Roman"/>
                <w:b/>
                <w:sz w:val="18"/>
                <w:szCs w:val="18"/>
                <w:lang w:eastAsia="zh-CN"/>
              </w:rPr>
              <w:t>Regimen</w:t>
            </w:r>
          </w:p>
        </w:tc>
        <w:tc>
          <w:tcPr>
            <w:tcW w:w="782" w:type="dxa"/>
          </w:tcPr>
          <w:p w14:paraId="6C3200CC" w14:textId="77777777" w:rsidR="00A37366" w:rsidRDefault="00000000">
            <w:pPr>
              <w:pStyle w:val="MDPI42tablebody"/>
              <w:spacing w:line="360" w:lineRule="auto"/>
              <w:rPr>
                <w:rFonts w:ascii="Times New Roman" w:hAnsi="Times New Roman" w:cs="Times New Roman"/>
                <w:b/>
                <w:sz w:val="18"/>
                <w:szCs w:val="18"/>
              </w:rPr>
            </w:pPr>
            <w:r>
              <w:rPr>
                <w:rFonts w:ascii="Times New Roman" w:eastAsiaTheme="minorEastAsia" w:hAnsi="Times New Roman" w:cs="Times New Roman"/>
                <w:b/>
                <w:i/>
                <w:iCs/>
                <w:sz w:val="18"/>
                <w:szCs w:val="18"/>
                <w:lang w:eastAsia="zh-CN"/>
              </w:rPr>
              <w:t>n</w:t>
            </w:r>
          </w:p>
        </w:tc>
        <w:tc>
          <w:tcPr>
            <w:tcW w:w="900" w:type="dxa"/>
          </w:tcPr>
          <w:p w14:paraId="55557DEE" w14:textId="77777777" w:rsidR="00A37366" w:rsidRDefault="00000000">
            <w:pPr>
              <w:pStyle w:val="MDPI42tablebody"/>
              <w:spacing w:line="360" w:lineRule="auto"/>
              <w:rPr>
                <w:rFonts w:ascii="Times New Roman" w:eastAsiaTheme="minorEastAsia" w:hAnsi="Times New Roman" w:cs="Times New Roman"/>
                <w:b/>
                <w:sz w:val="18"/>
                <w:szCs w:val="18"/>
                <w:lang w:eastAsia="zh-CN"/>
              </w:rPr>
            </w:pPr>
            <w:r>
              <w:rPr>
                <w:rFonts w:ascii="Times New Roman" w:eastAsiaTheme="minorEastAsia" w:hAnsi="Times New Roman" w:cs="Times New Roman"/>
                <w:b/>
                <w:sz w:val="18"/>
                <w:szCs w:val="18"/>
                <w:lang w:eastAsia="zh-CN"/>
              </w:rPr>
              <w:t>Age (year)</w:t>
            </w:r>
          </w:p>
        </w:tc>
        <w:tc>
          <w:tcPr>
            <w:tcW w:w="944" w:type="dxa"/>
          </w:tcPr>
          <w:p w14:paraId="4BCCFBFC" w14:textId="77777777" w:rsidR="00A37366" w:rsidRDefault="00000000">
            <w:pPr>
              <w:pStyle w:val="MDPI42tablebody"/>
              <w:spacing w:line="360" w:lineRule="auto"/>
              <w:rPr>
                <w:rFonts w:ascii="Times New Roman" w:eastAsiaTheme="minorEastAsia" w:hAnsi="Times New Roman" w:cs="Times New Roman"/>
                <w:b/>
                <w:sz w:val="18"/>
                <w:szCs w:val="18"/>
                <w:lang w:eastAsia="zh-CN"/>
              </w:rPr>
            </w:pPr>
            <w:r>
              <w:rPr>
                <w:rFonts w:ascii="Times New Roman" w:eastAsiaTheme="minorEastAsia" w:hAnsi="Times New Roman" w:cs="Times New Roman"/>
                <w:b/>
                <w:sz w:val="18"/>
                <w:szCs w:val="18"/>
                <w:lang w:eastAsia="zh-CN"/>
              </w:rPr>
              <w:t>CR (%)</w:t>
            </w:r>
          </w:p>
        </w:tc>
        <w:tc>
          <w:tcPr>
            <w:tcW w:w="1818" w:type="dxa"/>
          </w:tcPr>
          <w:p w14:paraId="11EBDB4D" w14:textId="77777777" w:rsidR="00A37366" w:rsidRDefault="00000000">
            <w:pPr>
              <w:pStyle w:val="MDPI42tablebody"/>
              <w:spacing w:line="360" w:lineRule="auto"/>
              <w:rPr>
                <w:rFonts w:ascii="Times New Roman" w:eastAsiaTheme="minorEastAsia" w:hAnsi="Times New Roman" w:cs="Times New Roman"/>
                <w:b/>
                <w:sz w:val="18"/>
                <w:szCs w:val="18"/>
                <w:lang w:eastAsia="zh-CN"/>
              </w:rPr>
            </w:pPr>
            <w:r>
              <w:rPr>
                <w:rFonts w:ascii="Times New Roman" w:eastAsiaTheme="minorEastAsia" w:hAnsi="Times New Roman" w:cs="Times New Roman"/>
                <w:b/>
                <w:sz w:val="18"/>
                <w:szCs w:val="18"/>
                <w:lang w:eastAsia="zh-CN"/>
              </w:rPr>
              <w:t>2-year (3-year) EFS/PFS (%)</w:t>
            </w:r>
          </w:p>
        </w:tc>
        <w:tc>
          <w:tcPr>
            <w:tcW w:w="1431" w:type="dxa"/>
          </w:tcPr>
          <w:p w14:paraId="2048C9E7" w14:textId="77777777" w:rsidR="00A37366" w:rsidRDefault="00000000">
            <w:pPr>
              <w:pStyle w:val="MDPI42tablebody"/>
              <w:spacing w:line="360" w:lineRule="auto"/>
              <w:rPr>
                <w:rFonts w:ascii="Times New Roman" w:eastAsiaTheme="minorEastAsia" w:hAnsi="Times New Roman" w:cs="Times New Roman"/>
                <w:b/>
                <w:sz w:val="18"/>
                <w:szCs w:val="18"/>
                <w:lang w:eastAsia="zh-CN"/>
              </w:rPr>
            </w:pPr>
            <w:r>
              <w:rPr>
                <w:rFonts w:ascii="Times New Roman" w:eastAsiaTheme="minorEastAsia" w:hAnsi="Times New Roman" w:cs="Times New Roman"/>
                <w:b/>
                <w:sz w:val="18"/>
                <w:szCs w:val="18"/>
                <w:lang w:eastAsia="zh-CN"/>
              </w:rPr>
              <w:t>2-year (3-year) OS (%)</w:t>
            </w:r>
          </w:p>
        </w:tc>
      </w:tr>
      <w:tr w:rsidR="00A37366" w14:paraId="22140868" w14:textId="77777777" w:rsidTr="00A37366">
        <w:trPr>
          <w:trHeight w:val="394"/>
        </w:trPr>
        <w:tc>
          <w:tcPr>
            <w:tcW w:w="1533" w:type="dxa"/>
            <w:tcBorders>
              <w:top w:val="nil"/>
              <w:left w:val="nil"/>
              <w:bottom w:val="nil"/>
              <w:right w:val="nil"/>
            </w:tcBorders>
          </w:tcPr>
          <w:p w14:paraId="1160E9E3" w14:textId="77777777" w:rsidR="00A37366" w:rsidRDefault="00000000">
            <w:pPr>
              <w:pStyle w:val="MDPI42tablebody"/>
              <w:spacing w:line="360" w:lineRule="auto"/>
              <w:jc w:val="left"/>
              <w:rPr>
                <w:rFonts w:ascii="Times New Roman" w:hAnsi="Times New Roman" w:cs="Times New Roman"/>
                <w:sz w:val="18"/>
                <w:szCs w:val="18"/>
              </w:rPr>
            </w:pPr>
            <w:r>
              <w:rPr>
                <w:rFonts w:ascii="Times New Roman" w:eastAsiaTheme="minorEastAsia" w:hAnsi="Times New Roman" w:cs="Times New Roman"/>
                <w:sz w:val="18"/>
                <w:szCs w:val="18"/>
                <w:lang w:eastAsia="zh-CN"/>
              </w:rPr>
              <w:t>Our current study</w:t>
            </w:r>
          </w:p>
        </w:tc>
        <w:tc>
          <w:tcPr>
            <w:tcW w:w="917" w:type="dxa"/>
            <w:tcBorders>
              <w:top w:val="nil"/>
              <w:left w:val="nil"/>
              <w:bottom w:val="nil"/>
              <w:right w:val="nil"/>
            </w:tcBorders>
          </w:tcPr>
          <w:p w14:paraId="4DF96AF4" w14:textId="77777777" w:rsidR="00A37366" w:rsidRDefault="00000000">
            <w:pPr>
              <w:pStyle w:val="MDPI42tablebody"/>
              <w:spacing w:line="360" w:lineRule="auto"/>
              <w:jc w:val="left"/>
              <w:rPr>
                <w:rFonts w:ascii="Times New Roman" w:eastAsia="宋体" w:hAnsi="Times New Roman" w:cs="Times New Roman"/>
                <w:sz w:val="18"/>
                <w:szCs w:val="18"/>
                <w:lang w:eastAsia="zh-CN"/>
              </w:rPr>
            </w:pPr>
            <w:r>
              <w:rPr>
                <w:rFonts w:ascii="Times New Roman" w:eastAsia="宋体" w:hAnsi="Times New Roman" w:cs="Times New Roman"/>
                <w:sz w:val="18"/>
                <w:szCs w:val="18"/>
                <w:lang w:eastAsia="zh-CN"/>
              </w:rPr>
              <w:t>CHOP</w:t>
            </w:r>
            <w:r>
              <w:rPr>
                <w:rFonts w:ascii="Times New Roman" w:eastAsia="宋体" w:hAnsi="Times New Roman" w:cs="Times New Roman"/>
                <w:sz w:val="18"/>
                <w:szCs w:val="18"/>
                <w:lang w:eastAsia="zh-CN"/>
              </w:rPr>
              <w:br/>
              <w:t>CVP</w:t>
            </w:r>
          </w:p>
        </w:tc>
        <w:tc>
          <w:tcPr>
            <w:tcW w:w="782" w:type="dxa"/>
            <w:tcBorders>
              <w:top w:val="nil"/>
              <w:left w:val="nil"/>
              <w:bottom w:val="nil"/>
              <w:right w:val="nil"/>
            </w:tcBorders>
          </w:tcPr>
          <w:p w14:paraId="7488E309" w14:textId="77777777" w:rsidR="00A37366" w:rsidRDefault="00000000">
            <w:pPr>
              <w:pStyle w:val="MDPI42tablebody"/>
              <w:spacing w:line="360" w:lineRule="auto"/>
              <w:jc w:val="left"/>
              <w:rPr>
                <w:rFonts w:ascii="Times New Roman" w:hAnsi="Times New Roman" w:cs="Times New Roman"/>
                <w:sz w:val="18"/>
                <w:szCs w:val="18"/>
              </w:rPr>
            </w:pPr>
            <w:r>
              <w:rPr>
                <w:rFonts w:ascii="Times New Roman" w:eastAsiaTheme="minorEastAsia" w:hAnsi="Times New Roman" w:cs="Times New Roman"/>
                <w:sz w:val="18"/>
                <w:szCs w:val="18"/>
                <w:lang w:eastAsia="zh-CN"/>
              </w:rPr>
              <w:t>251</w:t>
            </w:r>
            <w:r>
              <w:rPr>
                <w:rFonts w:ascii="Times New Roman" w:eastAsiaTheme="minorEastAsia" w:hAnsi="Times New Roman" w:cs="Times New Roman"/>
                <w:sz w:val="18"/>
                <w:szCs w:val="18"/>
                <w:lang w:eastAsia="zh-CN"/>
              </w:rPr>
              <w:br/>
              <w:t>67</w:t>
            </w:r>
          </w:p>
        </w:tc>
        <w:tc>
          <w:tcPr>
            <w:tcW w:w="900" w:type="dxa"/>
            <w:tcBorders>
              <w:top w:val="nil"/>
              <w:left w:val="nil"/>
              <w:bottom w:val="nil"/>
              <w:right w:val="nil"/>
            </w:tcBorders>
          </w:tcPr>
          <w:p w14:paraId="427ACCA7" w14:textId="77777777" w:rsidR="00A37366" w:rsidRDefault="00000000">
            <w:pPr>
              <w:pStyle w:val="MDPI42tablebody"/>
              <w:spacing w:line="360" w:lineRule="auto"/>
              <w:jc w:val="left"/>
              <w:rPr>
                <w:rFonts w:ascii="Times New Roman" w:eastAsiaTheme="minorEastAsia" w:hAnsi="Times New Roman" w:cs="Times New Roman"/>
                <w:sz w:val="18"/>
                <w:szCs w:val="18"/>
                <w:lang w:eastAsia="zh-CN"/>
              </w:rPr>
            </w:pPr>
            <w:r>
              <w:rPr>
                <w:rFonts w:ascii="Times New Roman" w:eastAsiaTheme="minorEastAsia" w:hAnsi="Times New Roman" w:cs="Times New Roman"/>
                <w:sz w:val="18"/>
                <w:szCs w:val="18"/>
                <w:lang w:eastAsia="zh-CN"/>
              </w:rPr>
              <w:t>17-82</w:t>
            </w:r>
            <w:r>
              <w:rPr>
                <w:rFonts w:ascii="Times New Roman" w:eastAsiaTheme="minorEastAsia" w:hAnsi="Times New Roman" w:cs="Times New Roman"/>
                <w:sz w:val="18"/>
                <w:szCs w:val="18"/>
                <w:lang w:eastAsia="zh-CN"/>
              </w:rPr>
              <w:br/>
              <w:t>45-87</w:t>
            </w:r>
          </w:p>
        </w:tc>
        <w:tc>
          <w:tcPr>
            <w:tcW w:w="944" w:type="dxa"/>
            <w:tcBorders>
              <w:top w:val="nil"/>
              <w:left w:val="nil"/>
              <w:bottom w:val="nil"/>
              <w:right w:val="nil"/>
            </w:tcBorders>
          </w:tcPr>
          <w:p w14:paraId="7C09EA39" w14:textId="77777777" w:rsidR="00A37366" w:rsidRDefault="00000000">
            <w:pPr>
              <w:pStyle w:val="MDPI42tablebody"/>
              <w:spacing w:line="360" w:lineRule="auto"/>
              <w:jc w:val="left"/>
              <w:rPr>
                <w:rFonts w:ascii="Times New Roman" w:eastAsiaTheme="minorEastAsia" w:hAnsi="Times New Roman" w:cs="Times New Roman"/>
                <w:sz w:val="18"/>
                <w:szCs w:val="18"/>
                <w:lang w:eastAsia="zh-CN"/>
              </w:rPr>
            </w:pPr>
            <w:r>
              <w:rPr>
                <w:rFonts w:ascii="Times New Roman" w:eastAsiaTheme="minorEastAsia" w:hAnsi="Times New Roman" w:cs="Times New Roman"/>
                <w:sz w:val="18"/>
                <w:szCs w:val="18"/>
                <w:lang w:eastAsia="zh-CN"/>
              </w:rPr>
              <w:t>69.8</w:t>
            </w:r>
            <w:r>
              <w:rPr>
                <w:rFonts w:ascii="Times New Roman" w:eastAsiaTheme="minorEastAsia" w:hAnsi="Times New Roman" w:cs="Times New Roman"/>
                <w:sz w:val="18"/>
                <w:szCs w:val="18"/>
                <w:lang w:eastAsia="zh-CN"/>
              </w:rPr>
              <w:br/>
              <w:t>29.9</w:t>
            </w:r>
            <w:r>
              <w:rPr>
                <w:rFonts w:ascii="Times New Roman" w:eastAsiaTheme="minorEastAsia" w:hAnsi="Times New Roman" w:cs="Times New Roman"/>
                <w:sz w:val="18"/>
                <w:szCs w:val="18"/>
                <w:vertAlign w:val="superscript"/>
                <w:lang w:eastAsia="zh-CN"/>
              </w:rPr>
              <w:t>*</w:t>
            </w:r>
          </w:p>
        </w:tc>
        <w:tc>
          <w:tcPr>
            <w:tcW w:w="1818" w:type="dxa"/>
            <w:tcBorders>
              <w:top w:val="nil"/>
              <w:left w:val="nil"/>
              <w:bottom w:val="nil"/>
              <w:right w:val="nil"/>
            </w:tcBorders>
          </w:tcPr>
          <w:p w14:paraId="236B7875" w14:textId="77777777" w:rsidR="00A37366" w:rsidRDefault="00000000">
            <w:pPr>
              <w:pStyle w:val="MDPI42tablebody"/>
              <w:spacing w:line="360" w:lineRule="auto"/>
              <w:jc w:val="left"/>
              <w:rPr>
                <w:rFonts w:ascii="Times New Roman" w:eastAsiaTheme="minorEastAsia" w:hAnsi="Times New Roman" w:cs="Times New Roman"/>
                <w:sz w:val="18"/>
                <w:szCs w:val="18"/>
                <w:lang w:eastAsia="zh-CN"/>
              </w:rPr>
            </w:pPr>
            <w:r>
              <w:rPr>
                <w:rFonts w:ascii="Times New Roman" w:eastAsiaTheme="minorEastAsia" w:hAnsi="Times New Roman" w:cs="Times New Roman"/>
                <w:sz w:val="18"/>
                <w:szCs w:val="18"/>
                <w:lang w:eastAsia="zh-CN"/>
              </w:rPr>
              <w:t>55.3 (46.0)</w:t>
            </w:r>
            <w:r>
              <w:rPr>
                <w:rFonts w:ascii="Times New Roman" w:eastAsiaTheme="minorEastAsia" w:hAnsi="Times New Roman" w:cs="Times New Roman"/>
                <w:sz w:val="18"/>
                <w:szCs w:val="18"/>
                <w:lang w:eastAsia="zh-CN"/>
              </w:rPr>
              <w:br/>
              <w:t>18.0 (12.0)</w:t>
            </w:r>
            <w:r>
              <w:rPr>
                <w:rFonts w:ascii="Times New Roman" w:eastAsiaTheme="minorEastAsia" w:hAnsi="Times New Roman" w:cs="Times New Roman"/>
                <w:sz w:val="18"/>
                <w:szCs w:val="18"/>
                <w:vertAlign w:val="superscript"/>
                <w:lang w:eastAsia="zh-CN"/>
              </w:rPr>
              <w:t>*</w:t>
            </w:r>
          </w:p>
        </w:tc>
        <w:tc>
          <w:tcPr>
            <w:tcW w:w="1431" w:type="dxa"/>
            <w:tcBorders>
              <w:top w:val="nil"/>
              <w:left w:val="nil"/>
              <w:bottom w:val="nil"/>
              <w:right w:val="nil"/>
            </w:tcBorders>
          </w:tcPr>
          <w:p w14:paraId="6CF8DBC5" w14:textId="77777777" w:rsidR="00A37366" w:rsidRDefault="00000000">
            <w:pPr>
              <w:pStyle w:val="MDPI42tablebody"/>
              <w:spacing w:line="360" w:lineRule="auto"/>
              <w:jc w:val="left"/>
              <w:rPr>
                <w:rFonts w:ascii="Times New Roman" w:eastAsiaTheme="minorEastAsia" w:hAnsi="Times New Roman" w:cs="Times New Roman"/>
                <w:sz w:val="18"/>
                <w:szCs w:val="18"/>
                <w:lang w:eastAsia="zh-CN"/>
              </w:rPr>
            </w:pPr>
            <w:r>
              <w:rPr>
                <w:rFonts w:ascii="Times New Roman" w:eastAsiaTheme="minorEastAsia" w:hAnsi="Times New Roman" w:cs="Times New Roman"/>
                <w:sz w:val="18"/>
                <w:szCs w:val="18"/>
                <w:lang w:eastAsia="zh-CN"/>
              </w:rPr>
              <w:t>58.0 (52.0)</w:t>
            </w:r>
            <w:r>
              <w:rPr>
                <w:rFonts w:ascii="Times New Roman" w:eastAsiaTheme="minorEastAsia" w:hAnsi="Times New Roman" w:cs="Times New Roman"/>
                <w:sz w:val="18"/>
                <w:szCs w:val="18"/>
                <w:lang w:eastAsia="zh-CN"/>
              </w:rPr>
              <w:br/>
              <w:t>25.0 (19.0)</w:t>
            </w:r>
            <w:r>
              <w:rPr>
                <w:rFonts w:ascii="Times New Roman" w:eastAsiaTheme="minorEastAsia" w:hAnsi="Times New Roman" w:cs="Times New Roman"/>
                <w:sz w:val="18"/>
                <w:szCs w:val="18"/>
                <w:vertAlign w:val="superscript"/>
                <w:lang w:eastAsia="zh-CN"/>
              </w:rPr>
              <w:t>*</w:t>
            </w:r>
          </w:p>
        </w:tc>
      </w:tr>
      <w:tr w:rsidR="00A37366" w14:paraId="54BACF56" w14:textId="77777777" w:rsidTr="00A37366">
        <w:trPr>
          <w:trHeight w:val="399"/>
        </w:trPr>
        <w:tc>
          <w:tcPr>
            <w:tcW w:w="1533" w:type="dxa"/>
            <w:tcBorders>
              <w:top w:val="nil"/>
              <w:left w:val="nil"/>
              <w:bottom w:val="nil"/>
              <w:right w:val="nil"/>
            </w:tcBorders>
          </w:tcPr>
          <w:p w14:paraId="759350B9" w14:textId="77777777" w:rsidR="00A37366" w:rsidRDefault="00000000">
            <w:pPr>
              <w:pStyle w:val="MDPI42tablebody"/>
              <w:spacing w:line="360" w:lineRule="auto"/>
              <w:jc w:val="left"/>
              <w:rPr>
                <w:rFonts w:ascii="Times New Roman" w:hAnsi="Times New Roman" w:cs="Times New Roman"/>
                <w:sz w:val="18"/>
                <w:szCs w:val="18"/>
              </w:rPr>
            </w:pPr>
            <w:r>
              <w:rPr>
                <w:rFonts w:ascii="Times New Roman" w:eastAsiaTheme="minorEastAsia" w:hAnsi="Times New Roman" w:cs="Times New Roman"/>
                <w:sz w:val="18"/>
                <w:szCs w:val="18"/>
                <w:lang w:eastAsia="zh-CN"/>
              </w:rPr>
              <w:t xml:space="preserve">Khaled </w:t>
            </w:r>
            <w:r>
              <w:rPr>
                <w:rFonts w:ascii="Times New Roman" w:eastAsiaTheme="minorEastAsia" w:hAnsi="Times New Roman" w:cs="Times New Roman"/>
                <w:i/>
                <w:iCs/>
                <w:sz w:val="18"/>
                <w:szCs w:val="18"/>
                <w:lang w:eastAsia="zh-CN"/>
              </w:rPr>
              <w:t>et al.</w:t>
            </w:r>
            <w:r>
              <w:rPr>
                <w:rFonts w:ascii="Times New Roman" w:eastAsiaTheme="minorEastAsia" w:hAnsi="Times New Roman" w:cs="Times New Roman"/>
                <w:sz w:val="18"/>
                <w:szCs w:val="18"/>
                <w:vertAlign w:val="superscript"/>
                <w:lang w:eastAsia="zh-CN"/>
              </w:rPr>
              <w:t>[1]</w:t>
            </w:r>
          </w:p>
        </w:tc>
        <w:tc>
          <w:tcPr>
            <w:tcW w:w="917" w:type="dxa"/>
            <w:tcBorders>
              <w:top w:val="nil"/>
              <w:left w:val="nil"/>
              <w:bottom w:val="nil"/>
              <w:right w:val="nil"/>
            </w:tcBorders>
          </w:tcPr>
          <w:p w14:paraId="2F8CCC55" w14:textId="77777777" w:rsidR="00A37366" w:rsidRDefault="00000000">
            <w:pPr>
              <w:pStyle w:val="MDPI42tablebody"/>
              <w:spacing w:line="360" w:lineRule="auto"/>
              <w:jc w:val="left"/>
              <w:rPr>
                <w:rFonts w:ascii="Times New Roman" w:hAnsi="Times New Roman" w:cs="Times New Roman"/>
                <w:sz w:val="18"/>
                <w:szCs w:val="18"/>
              </w:rPr>
            </w:pPr>
            <w:r>
              <w:rPr>
                <w:rFonts w:ascii="Times New Roman" w:eastAsiaTheme="minorEastAsia" w:hAnsi="Times New Roman" w:cs="Times New Roman"/>
                <w:sz w:val="18"/>
                <w:szCs w:val="18"/>
                <w:lang w:eastAsia="zh-CN"/>
              </w:rPr>
              <w:t>CHOP</w:t>
            </w:r>
          </w:p>
        </w:tc>
        <w:tc>
          <w:tcPr>
            <w:tcW w:w="782" w:type="dxa"/>
            <w:tcBorders>
              <w:top w:val="nil"/>
              <w:left w:val="nil"/>
              <w:bottom w:val="nil"/>
              <w:right w:val="nil"/>
            </w:tcBorders>
          </w:tcPr>
          <w:p w14:paraId="4787ADEC" w14:textId="77777777" w:rsidR="00A37366" w:rsidRDefault="00000000">
            <w:pPr>
              <w:pStyle w:val="MDPI42tablebody"/>
              <w:spacing w:line="360" w:lineRule="auto"/>
              <w:jc w:val="left"/>
              <w:rPr>
                <w:rFonts w:ascii="Times New Roman" w:eastAsia="宋体" w:hAnsi="Times New Roman" w:cs="Times New Roman"/>
                <w:sz w:val="18"/>
                <w:szCs w:val="18"/>
                <w:lang w:eastAsia="zh-CN"/>
              </w:rPr>
            </w:pPr>
            <w:r>
              <w:rPr>
                <w:rFonts w:ascii="Times New Roman" w:eastAsia="宋体" w:hAnsi="Times New Roman" w:cs="Times New Roman"/>
                <w:sz w:val="18"/>
                <w:szCs w:val="18"/>
                <w:lang w:eastAsia="zh-CN"/>
              </w:rPr>
              <w:t>40</w:t>
            </w:r>
          </w:p>
        </w:tc>
        <w:tc>
          <w:tcPr>
            <w:tcW w:w="900" w:type="dxa"/>
            <w:tcBorders>
              <w:top w:val="nil"/>
              <w:left w:val="nil"/>
              <w:bottom w:val="nil"/>
              <w:right w:val="nil"/>
            </w:tcBorders>
          </w:tcPr>
          <w:p w14:paraId="3B2816CB" w14:textId="77777777" w:rsidR="00A37366" w:rsidRDefault="00000000">
            <w:pPr>
              <w:pStyle w:val="MDPI42tablebody"/>
              <w:spacing w:line="360" w:lineRule="auto"/>
              <w:jc w:val="left"/>
              <w:rPr>
                <w:rFonts w:ascii="Times New Roman" w:eastAsia="宋体" w:hAnsi="Times New Roman" w:cs="Times New Roman"/>
                <w:sz w:val="18"/>
                <w:szCs w:val="18"/>
                <w:lang w:eastAsia="zh-CN"/>
              </w:rPr>
            </w:pPr>
            <w:r>
              <w:rPr>
                <w:rFonts w:ascii="Times New Roman" w:eastAsia="宋体" w:hAnsi="Times New Roman" w:cs="Times New Roman"/>
                <w:sz w:val="18"/>
                <w:szCs w:val="18"/>
                <w:lang w:eastAsia="zh-CN"/>
              </w:rPr>
              <w:t>19-75</w:t>
            </w:r>
          </w:p>
        </w:tc>
        <w:tc>
          <w:tcPr>
            <w:tcW w:w="944" w:type="dxa"/>
            <w:tcBorders>
              <w:top w:val="nil"/>
              <w:left w:val="nil"/>
              <w:bottom w:val="nil"/>
              <w:right w:val="nil"/>
            </w:tcBorders>
          </w:tcPr>
          <w:p w14:paraId="0BFF3E58" w14:textId="77777777" w:rsidR="00A37366" w:rsidRDefault="00000000">
            <w:pPr>
              <w:pStyle w:val="MDPI42tablebody"/>
              <w:spacing w:line="360" w:lineRule="auto"/>
              <w:jc w:val="left"/>
              <w:rPr>
                <w:rFonts w:ascii="Times New Roman" w:eastAsia="宋体" w:hAnsi="Times New Roman" w:cs="Times New Roman"/>
                <w:sz w:val="18"/>
                <w:szCs w:val="18"/>
                <w:lang w:eastAsia="zh-CN"/>
              </w:rPr>
            </w:pPr>
            <w:r>
              <w:rPr>
                <w:rFonts w:ascii="Times New Roman" w:eastAsia="宋体" w:hAnsi="Times New Roman" w:cs="Times New Roman"/>
                <w:sz w:val="18"/>
                <w:szCs w:val="18"/>
                <w:lang w:eastAsia="zh-CN"/>
              </w:rPr>
              <w:t>67</w:t>
            </w:r>
          </w:p>
        </w:tc>
        <w:tc>
          <w:tcPr>
            <w:tcW w:w="1818" w:type="dxa"/>
            <w:tcBorders>
              <w:top w:val="nil"/>
              <w:left w:val="nil"/>
              <w:bottom w:val="nil"/>
              <w:right w:val="nil"/>
            </w:tcBorders>
          </w:tcPr>
          <w:p w14:paraId="5A076C37" w14:textId="77777777" w:rsidR="00A37366" w:rsidRDefault="00000000">
            <w:pPr>
              <w:pStyle w:val="MDPI42tablebody"/>
              <w:spacing w:line="360" w:lineRule="auto"/>
              <w:jc w:val="left"/>
              <w:rPr>
                <w:rFonts w:ascii="Times New Roman" w:eastAsia="宋体" w:hAnsi="Times New Roman" w:cs="Times New Roman"/>
                <w:sz w:val="18"/>
                <w:szCs w:val="18"/>
                <w:lang w:eastAsia="zh-CN"/>
              </w:rPr>
            </w:pPr>
            <w:r>
              <w:rPr>
                <w:rFonts w:ascii="Times New Roman" w:eastAsia="宋体" w:hAnsi="Times New Roman" w:cs="Times New Roman"/>
                <w:sz w:val="18"/>
                <w:szCs w:val="18"/>
                <w:lang w:eastAsia="zh-CN"/>
              </w:rPr>
              <w:t>54 (54)</w:t>
            </w:r>
          </w:p>
        </w:tc>
        <w:tc>
          <w:tcPr>
            <w:tcW w:w="1431" w:type="dxa"/>
            <w:tcBorders>
              <w:top w:val="nil"/>
              <w:left w:val="nil"/>
              <w:bottom w:val="nil"/>
              <w:right w:val="nil"/>
            </w:tcBorders>
          </w:tcPr>
          <w:p w14:paraId="69CF674C" w14:textId="77777777" w:rsidR="00A37366" w:rsidRDefault="00000000">
            <w:pPr>
              <w:pStyle w:val="MDPI42tablebody"/>
              <w:spacing w:line="360" w:lineRule="auto"/>
              <w:jc w:val="left"/>
              <w:rPr>
                <w:rFonts w:ascii="Times New Roman" w:eastAsia="宋体" w:hAnsi="Times New Roman" w:cs="Times New Roman"/>
                <w:sz w:val="18"/>
                <w:szCs w:val="18"/>
                <w:lang w:eastAsia="zh-CN"/>
              </w:rPr>
            </w:pPr>
            <w:r>
              <w:rPr>
                <w:rFonts w:ascii="Times New Roman" w:eastAsia="宋体" w:hAnsi="Times New Roman" w:cs="Times New Roman"/>
                <w:sz w:val="18"/>
                <w:szCs w:val="18"/>
                <w:lang w:eastAsia="zh-CN"/>
              </w:rPr>
              <w:t>82 (71)</w:t>
            </w:r>
          </w:p>
        </w:tc>
      </w:tr>
      <w:tr w:rsidR="00A37366" w14:paraId="16E09DD3" w14:textId="77777777" w:rsidTr="00A37366">
        <w:trPr>
          <w:trHeight w:val="399"/>
        </w:trPr>
        <w:tc>
          <w:tcPr>
            <w:tcW w:w="1533" w:type="dxa"/>
            <w:tcBorders>
              <w:top w:val="nil"/>
              <w:left w:val="nil"/>
              <w:bottom w:val="single" w:sz="8" w:space="0" w:color="auto"/>
              <w:right w:val="nil"/>
            </w:tcBorders>
          </w:tcPr>
          <w:p w14:paraId="1DB0F255" w14:textId="77777777" w:rsidR="00A37366" w:rsidRDefault="00000000">
            <w:pPr>
              <w:pStyle w:val="MDPI42tablebody"/>
              <w:spacing w:line="360" w:lineRule="auto"/>
              <w:jc w:val="left"/>
              <w:rPr>
                <w:rFonts w:ascii="Times New Roman" w:eastAsiaTheme="minorEastAsia" w:hAnsi="Times New Roman" w:cs="Times New Roman"/>
                <w:sz w:val="18"/>
                <w:szCs w:val="18"/>
                <w:lang w:eastAsia="zh-CN"/>
              </w:rPr>
            </w:pPr>
            <w:r>
              <w:rPr>
                <w:rFonts w:ascii="Times New Roman" w:eastAsiaTheme="minorEastAsia" w:hAnsi="Times New Roman" w:cs="Times New Roman"/>
                <w:sz w:val="18"/>
                <w:szCs w:val="18"/>
                <w:lang w:eastAsia="zh-CN"/>
              </w:rPr>
              <w:t xml:space="preserve">Burton </w:t>
            </w:r>
            <w:r>
              <w:rPr>
                <w:rFonts w:ascii="Times New Roman" w:eastAsiaTheme="minorEastAsia" w:hAnsi="Times New Roman" w:cs="Times New Roman"/>
                <w:i/>
                <w:iCs/>
                <w:sz w:val="18"/>
                <w:szCs w:val="18"/>
                <w:lang w:eastAsia="zh-CN"/>
              </w:rPr>
              <w:t>et al.</w:t>
            </w:r>
            <w:r>
              <w:rPr>
                <w:rFonts w:ascii="Times New Roman" w:eastAsiaTheme="minorEastAsia" w:hAnsi="Times New Roman" w:cs="Times New Roman"/>
                <w:sz w:val="18"/>
                <w:szCs w:val="18"/>
                <w:vertAlign w:val="superscript"/>
                <w:lang w:eastAsia="zh-CN"/>
              </w:rPr>
              <w:t>[2]</w:t>
            </w:r>
          </w:p>
        </w:tc>
        <w:tc>
          <w:tcPr>
            <w:tcW w:w="917" w:type="dxa"/>
            <w:tcBorders>
              <w:top w:val="nil"/>
              <w:left w:val="nil"/>
              <w:bottom w:val="single" w:sz="8" w:space="0" w:color="auto"/>
              <w:right w:val="nil"/>
            </w:tcBorders>
          </w:tcPr>
          <w:p w14:paraId="284D636C" w14:textId="77777777" w:rsidR="00A37366" w:rsidRDefault="00000000">
            <w:pPr>
              <w:pStyle w:val="MDPI42tablebody"/>
              <w:spacing w:line="360" w:lineRule="auto"/>
              <w:jc w:val="left"/>
              <w:rPr>
                <w:rFonts w:ascii="Times New Roman" w:eastAsiaTheme="minorEastAsia" w:hAnsi="Times New Roman" w:cs="Times New Roman"/>
                <w:sz w:val="18"/>
                <w:szCs w:val="18"/>
                <w:lang w:eastAsia="zh-CN"/>
              </w:rPr>
            </w:pPr>
            <w:r>
              <w:rPr>
                <w:rFonts w:ascii="Times New Roman" w:eastAsia="宋体" w:hAnsi="Times New Roman" w:cs="Times New Roman"/>
                <w:sz w:val="18"/>
                <w:szCs w:val="18"/>
                <w:lang w:eastAsia="zh-CN"/>
              </w:rPr>
              <w:t>CHOP</w:t>
            </w:r>
            <w:r>
              <w:rPr>
                <w:rFonts w:ascii="Times New Roman" w:eastAsia="宋体" w:hAnsi="Times New Roman" w:cs="Times New Roman"/>
                <w:sz w:val="18"/>
                <w:szCs w:val="18"/>
                <w:lang w:eastAsia="zh-CN"/>
              </w:rPr>
              <w:br/>
              <w:t>CIOP</w:t>
            </w:r>
          </w:p>
        </w:tc>
        <w:tc>
          <w:tcPr>
            <w:tcW w:w="782" w:type="dxa"/>
            <w:tcBorders>
              <w:top w:val="nil"/>
              <w:left w:val="nil"/>
              <w:bottom w:val="single" w:sz="8" w:space="0" w:color="auto"/>
              <w:right w:val="nil"/>
            </w:tcBorders>
          </w:tcPr>
          <w:p w14:paraId="3BEBF715" w14:textId="77777777" w:rsidR="00A37366" w:rsidRDefault="00000000">
            <w:pPr>
              <w:pStyle w:val="MDPI42tablebody"/>
              <w:spacing w:line="360" w:lineRule="auto"/>
              <w:jc w:val="left"/>
              <w:rPr>
                <w:rFonts w:ascii="Times New Roman" w:eastAsia="宋体" w:hAnsi="Times New Roman" w:cs="Times New Roman"/>
                <w:sz w:val="18"/>
                <w:szCs w:val="18"/>
              </w:rPr>
            </w:pPr>
            <w:r>
              <w:rPr>
                <w:rFonts w:ascii="Times New Roman" w:eastAsiaTheme="minorEastAsia" w:hAnsi="Times New Roman" w:cs="Times New Roman"/>
                <w:sz w:val="18"/>
                <w:szCs w:val="18"/>
                <w:lang w:eastAsia="zh-CN"/>
              </w:rPr>
              <w:t>105</w:t>
            </w:r>
            <w:r>
              <w:rPr>
                <w:rFonts w:ascii="Times New Roman" w:eastAsiaTheme="minorEastAsia" w:hAnsi="Times New Roman" w:cs="Times New Roman"/>
                <w:sz w:val="18"/>
                <w:szCs w:val="18"/>
                <w:lang w:eastAsia="zh-CN"/>
              </w:rPr>
              <w:br/>
              <w:t>106</w:t>
            </w:r>
          </w:p>
        </w:tc>
        <w:tc>
          <w:tcPr>
            <w:tcW w:w="900" w:type="dxa"/>
            <w:tcBorders>
              <w:top w:val="nil"/>
              <w:left w:val="nil"/>
              <w:bottom w:val="single" w:sz="8" w:space="0" w:color="auto"/>
              <w:right w:val="nil"/>
            </w:tcBorders>
          </w:tcPr>
          <w:p w14:paraId="6672BA17" w14:textId="77777777" w:rsidR="00A37366" w:rsidRDefault="00000000">
            <w:pPr>
              <w:pStyle w:val="MDPI42tablebody"/>
              <w:spacing w:line="360" w:lineRule="auto"/>
              <w:jc w:val="left"/>
              <w:rPr>
                <w:rFonts w:ascii="Times New Roman" w:eastAsia="宋体" w:hAnsi="Times New Roman" w:cs="Times New Roman"/>
                <w:sz w:val="18"/>
                <w:szCs w:val="18"/>
                <w:lang w:eastAsia="zh-CN"/>
              </w:rPr>
            </w:pPr>
            <w:r>
              <w:rPr>
                <w:rFonts w:ascii="Times New Roman" w:eastAsia="宋体" w:hAnsi="Times New Roman" w:cs="Times New Roman"/>
                <w:sz w:val="18"/>
                <w:szCs w:val="18"/>
                <w:lang w:eastAsia="zh-CN"/>
              </w:rPr>
              <w:t>22-66</w:t>
            </w:r>
            <w:r>
              <w:rPr>
                <w:rFonts w:ascii="Times New Roman" w:eastAsia="宋体" w:hAnsi="Times New Roman" w:cs="Times New Roman"/>
                <w:sz w:val="18"/>
                <w:szCs w:val="18"/>
                <w:lang w:eastAsia="zh-CN"/>
              </w:rPr>
              <w:br/>
              <w:t>25-67</w:t>
            </w:r>
          </w:p>
        </w:tc>
        <w:tc>
          <w:tcPr>
            <w:tcW w:w="944" w:type="dxa"/>
            <w:tcBorders>
              <w:top w:val="nil"/>
              <w:left w:val="nil"/>
              <w:bottom w:val="single" w:sz="8" w:space="0" w:color="auto"/>
              <w:right w:val="nil"/>
            </w:tcBorders>
          </w:tcPr>
          <w:p w14:paraId="5A59FFE9" w14:textId="77777777" w:rsidR="00A37366" w:rsidRDefault="00000000">
            <w:pPr>
              <w:pStyle w:val="MDPI42tablebody"/>
              <w:spacing w:line="360" w:lineRule="auto"/>
              <w:jc w:val="left"/>
              <w:rPr>
                <w:rFonts w:ascii="Times New Roman" w:eastAsia="宋体" w:hAnsi="Times New Roman" w:cs="Times New Roman"/>
                <w:sz w:val="18"/>
                <w:szCs w:val="18"/>
                <w:lang w:eastAsia="zh-CN"/>
              </w:rPr>
            </w:pPr>
            <w:r>
              <w:rPr>
                <w:rFonts w:ascii="Times New Roman" w:eastAsia="宋体" w:hAnsi="Times New Roman" w:cs="Times New Roman"/>
                <w:sz w:val="18"/>
                <w:szCs w:val="18"/>
                <w:lang w:eastAsia="zh-CN"/>
              </w:rPr>
              <w:t>70</w:t>
            </w:r>
            <w:r>
              <w:rPr>
                <w:rFonts w:ascii="Times New Roman" w:eastAsia="宋体" w:hAnsi="Times New Roman" w:cs="Times New Roman"/>
                <w:sz w:val="18"/>
                <w:szCs w:val="18"/>
                <w:lang w:eastAsia="zh-CN"/>
              </w:rPr>
              <w:br/>
              <w:t>52</w:t>
            </w:r>
          </w:p>
        </w:tc>
        <w:tc>
          <w:tcPr>
            <w:tcW w:w="1818" w:type="dxa"/>
            <w:tcBorders>
              <w:top w:val="nil"/>
              <w:left w:val="nil"/>
              <w:bottom w:val="single" w:sz="8" w:space="0" w:color="auto"/>
              <w:right w:val="nil"/>
            </w:tcBorders>
          </w:tcPr>
          <w:p w14:paraId="49BB7BA4" w14:textId="77777777" w:rsidR="00A37366" w:rsidRDefault="00000000">
            <w:pPr>
              <w:pStyle w:val="MDPI42tablebody"/>
              <w:spacing w:line="360" w:lineRule="auto"/>
              <w:jc w:val="left"/>
              <w:rPr>
                <w:rFonts w:ascii="Times New Roman" w:eastAsia="宋体" w:hAnsi="Times New Roman" w:cs="Times New Roman"/>
                <w:sz w:val="18"/>
                <w:szCs w:val="18"/>
                <w:lang w:eastAsia="zh-CN"/>
              </w:rPr>
            </w:pPr>
            <w:r>
              <w:rPr>
                <w:rFonts w:ascii="Times New Roman" w:eastAsia="宋体" w:hAnsi="Times New Roman" w:cs="Times New Roman"/>
                <w:sz w:val="18"/>
                <w:szCs w:val="18"/>
                <w:lang w:eastAsia="zh-CN"/>
              </w:rPr>
              <w:t>4-year PFS: 56</w:t>
            </w:r>
            <w:r>
              <w:rPr>
                <w:rFonts w:ascii="Times New Roman" w:eastAsia="宋体" w:hAnsi="Times New Roman" w:cs="Times New Roman"/>
                <w:sz w:val="18"/>
                <w:szCs w:val="18"/>
                <w:lang w:eastAsia="zh-CN"/>
              </w:rPr>
              <w:br/>
              <w:t>4-year PFS: 40</w:t>
            </w:r>
            <w:r>
              <w:rPr>
                <w:rFonts w:ascii="Times New Roman" w:eastAsiaTheme="minorEastAsia" w:hAnsi="Times New Roman" w:cs="Times New Roman"/>
                <w:sz w:val="18"/>
                <w:szCs w:val="18"/>
                <w:vertAlign w:val="superscript"/>
                <w:lang w:eastAsia="zh-CN"/>
              </w:rPr>
              <w:t>*</w:t>
            </w:r>
          </w:p>
        </w:tc>
        <w:tc>
          <w:tcPr>
            <w:tcW w:w="1431" w:type="dxa"/>
            <w:tcBorders>
              <w:top w:val="nil"/>
              <w:left w:val="nil"/>
              <w:bottom w:val="single" w:sz="8" w:space="0" w:color="auto"/>
              <w:right w:val="nil"/>
            </w:tcBorders>
          </w:tcPr>
          <w:p w14:paraId="38830EEE" w14:textId="77777777" w:rsidR="00A37366" w:rsidRDefault="00000000">
            <w:pPr>
              <w:pStyle w:val="MDPI42tablebody"/>
              <w:spacing w:line="360" w:lineRule="auto"/>
              <w:jc w:val="left"/>
              <w:rPr>
                <w:rFonts w:ascii="Times New Roman" w:eastAsia="宋体" w:hAnsi="Times New Roman" w:cs="Times New Roman"/>
                <w:sz w:val="18"/>
                <w:szCs w:val="18"/>
                <w:lang w:eastAsia="zh-CN"/>
              </w:rPr>
            </w:pPr>
            <w:r>
              <w:rPr>
                <w:rFonts w:ascii="Times New Roman" w:eastAsia="宋体" w:hAnsi="Times New Roman" w:cs="Times New Roman"/>
                <w:sz w:val="18"/>
                <w:szCs w:val="18"/>
                <w:lang w:eastAsia="zh-CN"/>
              </w:rPr>
              <w:t>4-year OS: 65</w:t>
            </w:r>
            <w:r>
              <w:rPr>
                <w:rFonts w:ascii="Times New Roman" w:eastAsia="宋体" w:hAnsi="Times New Roman" w:cs="Times New Roman"/>
                <w:sz w:val="18"/>
                <w:szCs w:val="18"/>
                <w:lang w:eastAsia="zh-CN"/>
              </w:rPr>
              <w:br/>
              <w:t>4-year OS: 56</w:t>
            </w:r>
            <w:r>
              <w:rPr>
                <w:rFonts w:ascii="Times New Roman" w:eastAsiaTheme="minorEastAsia" w:hAnsi="Times New Roman" w:cs="Times New Roman"/>
                <w:sz w:val="18"/>
                <w:szCs w:val="18"/>
                <w:vertAlign w:val="superscript"/>
                <w:lang w:eastAsia="zh-CN"/>
              </w:rPr>
              <w:t>#</w:t>
            </w:r>
          </w:p>
        </w:tc>
      </w:tr>
    </w:tbl>
    <w:p w14:paraId="42136791" w14:textId="77777777" w:rsidR="00A37366" w:rsidRDefault="00000000">
      <w:pPr>
        <w:widowControl/>
        <w:adjustRightInd w:val="0"/>
        <w:snapToGrid w:val="0"/>
        <w:spacing w:line="260" w:lineRule="atLeast"/>
        <w:rPr>
          <w:rFonts w:ascii="Times New Roman" w:eastAsia="宋体" w:hAnsi="Times New Roman" w:cs="Times New Roman"/>
          <w:bCs/>
          <w:color w:val="000000"/>
          <w:kern w:val="0"/>
          <w:sz w:val="16"/>
          <w:szCs w:val="16"/>
        </w:rPr>
      </w:pPr>
      <w:r>
        <w:rPr>
          <w:rFonts w:ascii="Times New Roman" w:eastAsia="宋体" w:hAnsi="Times New Roman" w:cs="Times New Roman"/>
          <w:bCs/>
          <w:color w:val="000000"/>
          <w:kern w:val="0"/>
          <w:sz w:val="16"/>
          <w:szCs w:val="16"/>
        </w:rPr>
        <w:t xml:space="preserve">This part is footer. </w:t>
      </w:r>
      <w:r>
        <w:rPr>
          <w:rFonts w:ascii="Times New Roman" w:eastAsia="宋体" w:hAnsi="Times New Roman" w:cs="Times New Roman"/>
          <w:bCs/>
          <w:color w:val="000000"/>
          <w:kern w:val="0"/>
          <w:sz w:val="16"/>
          <w:szCs w:val="16"/>
          <w:vertAlign w:val="superscript"/>
        </w:rPr>
        <w:t>*</w:t>
      </w:r>
      <w:r>
        <w:rPr>
          <w:rFonts w:ascii="Times New Roman" w:eastAsia="宋体" w:hAnsi="Times New Roman" w:cs="Times New Roman"/>
          <w:bCs/>
          <w:i/>
          <w:iCs/>
          <w:color w:val="000000"/>
          <w:kern w:val="0"/>
          <w:sz w:val="16"/>
          <w:szCs w:val="16"/>
        </w:rPr>
        <w:t>P</w:t>
      </w:r>
      <w:r>
        <w:rPr>
          <w:rFonts w:ascii="Times New Roman" w:eastAsia="宋体" w:hAnsi="Times New Roman" w:cs="Times New Roman"/>
          <w:bCs/>
          <w:color w:val="000000"/>
          <w:kern w:val="0"/>
          <w:sz w:val="16"/>
          <w:szCs w:val="16"/>
        </w:rPr>
        <w:t xml:space="preserve"> &lt; 0.05, </w:t>
      </w:r>
      <w:r>
        <w:rPr>
          <w:rFonts w:ascii="Times New Roman" w:eastAsia="宋体" w:hAnsi="Times New Roman" w:cs="Times New Roman"/>
          <w:bCs/>
          <w:color w:val="000000"/>
          <w:kern w:val="0"/>
          <w:sz w:val="16"/>
          <w:szCs w:val="16"/>
          <w:vertAlign w:val="superscript"/>
        </w:rPr>
        <w:t>#</w:t>
      </w:r>
      <w:r>
        <w:rPr>
          <w:rFonts w:ascii="Times New Roman" w:eastAsia="宋体" w:hAnsi="Times New Roman" w:cs="Times New Roman"/>
          <w:bCs/>
          <w:i/>
          <w:iCs/>
          <w:color w:val="000000"/>
          <w:kern w:val="0"/>
          <w:sz w:val="16"/>
          <w:szCs w:val="16"/>
        </w:rPr>
        <w:t>P</w:t>
      </w:r>
      <w:r>
        <w:rPr>
          <w:rFonts w:ascii="Times New Roman" w:eastAsia="宋体" w:hAnsi="Times New Roman" w:cs="Times New Roman"/>
          <w:bCs/>
          <w:color w:val="000000"/>
          <w:kern w:val="0"/>
          <w:sz w:val="16"/>
          <w:szCs w:val="16"/>
        </w:rPr>
        <w:t xml:space="preserve"> ≥ 0.05. EFS: event-free survival; </w:t>
      </w:r>
      <w:r>
        <w:rPr>
          <w:rFonts w:ascii="Times New Roman" w:eastAsia="宋体" w:hAnsi="Times New Roman" w:cs="Times New Roman"/>
          <w:color w:val="000000"/>
          <w:kern w:val="0"/>
          <w:sz w:val="16"/>
          <w:szCs w:val="16"/>
        </w:rPr>
        <w:t xml:space="preserve">PFS: progression-free survival; </w:t>
      </w:r>
      <w:r>
        <w:rPr>
          <w:rFonts w:ascii="Times New Roman" w:eastAsia="宋体" w:hAnsi="Times New Roman" w:cs="Times New Roman"/>
          <w:bCs/>
          <w:color w:val="000000"/>
          <w:kern w:val="0"/>
          <w:sz w:val="16"/>
          <w:szCs w:val="16"/>
        </w:rPr>
        <w:t xml:space="preserve">OS: overall survival; </w:t>
      </w:r>
      <w:r>
        <w:rPr>
          <w:rFonts w:ascii="Times New Roman" w:eastAsia="宋体" w:hAnsi="Times New Roman" w:cs="Times New Roman"/>
          <w:color w:val="000000"/>
          <w:kern w:val="0"/>
          <w:sz w:val="16"/>
          <w:szCs w:val="16"/>
        </w:rPr>
        <w:t xml:space="preserve">CHOP: cyclophosphamide, doxorubicin, vincristine, and prednisone; CVP: cyclophosphamide, vincristine, and prednisone; CIOP: cyclophosphamide, idarubicin, vincristine, and prednisone; CR: complete response. This table is cited with permission from Li </w:t>
      </w:r>
      <w:proofErr w:type="gramStart"/>
      <w:r>
        <w:rPr>
          <w:rFonts w:ascii="Times New Roman" w:eastAsia="宋体" w:hAnsi="Times New Roman" w:cs="Times New Roman"/>
          <w:bCs/>
          <w:i/>
          <w:color w:val="000000"/>
          <w:w w:val="95"/>
          <w:kern w:val="0"/>
          <w:sz w:val="16"/>
          <w:szCs w:val="16"/>
        </w:rPr>
        <w:t>et al</w:t>
      </w:r>
      <w:r>
        <w:rPr>
          <w:rFonts w:ascii="Times New Roman" w:eastAsia="宋体" w:hAnsi="Times New Roman" w:cs="Times New Roman"/>
          <w:bCs/>
          <w:color w:val="000000"/>
          <w:w w:val="95"/>
          <w:kern w:val="0"/>
          <w:sz w:val="16"/>
          <w:szCs w:val="16"/>
        </w:rPr>
        <w:t>.</w:t>
      </w:r>
      <w:r>
        <w:rPr>
          <w:rFonts w:ascii="Times New Roman" w:eastAsia="宋体" w:hAnsi="Times New Roman" w:cs="Times New Roman"/>
          <w:bCs/>
          <w:color w:val="000000"/>
          <w:w w:val="95"/>
          <w:kern w:val="0"/>
          <w:sz w:val="16"/>
          <w:szCs w:val="16"/>
          <w:vertAlign w:val="superscript"/>
        </w:rPr>
        <w:t>[</w:t>
      </w:r>
      <w:proofErr w:type="gramEnd"/>
      <w:r>
        <w:rPr>
          <w:rFonts w:ascii="Times New Roman" w:eastAsia="宋体" w:hAnsi="Times New Roman" w:cs="Times New Roman"/>
          <w:bCs/>
          <w:color w:val="000000"/>
          <w:w w:val="95"/>
          <w:kern w:val="0"/>
          <w:sz w:val="16"/>
          <w:szCs w:val="16"/>
          <w:vertAlign w:val="superscript"/>
        </w:rPr>
        <w:t xml:space="preserve">1] </w:t>
      </w:r>
      <w:r>
        <w:rPr>
          <w:rFonts w:ascii="Times New Roman" w:eastAsia="宋体" w:hAnsi="Times New Roman" w:cs="Times New Roman"/>
          <w:bCs/>
          <w:color w:val="000000"/>
          <w:kern w:val="0"/>
          <w:sz w:val="16"/>
          <w:szCs w:val="16"/>
        </w:rPr>
        <w:t>published in xxx</w:t>
      </w:r>
    </w:p>
    <w:p w14:paraId="7D78FD30" w14:textId="77777777" w:rsidR="00A37366" w:rsidRDefault="00000000">
      <w:pPr>
        <w:adjustRightInd w:val="0"/>
        <w:snapToGrid w:val="0"/>
        <w:spacing w:beforeLines="50" w:before="156"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 notes:</w:t>
      </w:r>
    </w:p>
    <w:p w14:paraId="259620A3" w14:textId="77777777" w:rsidR="00A37366" w:rsidRDefault="00000000">
      <w:pPr>
        <w:widowControl/>
        <w:numPr>
          <w:ilvl w:val="0"/>
          <w:numId w:val="3"/>
        </w:numPr>
        <w:adjustRightInd w:val="0"/>
        <w:snapToGrid w:val="0"/>
        <w:spacing w:beforeLines="50" w:before="156" w:line="276"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cited in numeric order and placed after the paragraph where it is first cited;</w:t>
      </w:r>
    </w:p>
    <w:p w14:paraId="0B6ECCFB" w14:textId="77777777" w:rsidR="00A37366" w:rsidRDefault="00000000">
      <w:pPr>
        <w:widowControl/>
        <w:numPr>
          <w:ilvl w:val="0"/>
          <w:numId w:val="3"/>
        </w:numPr>
        <w:adjustRightInd w:val="0"/>
        <w:snapToGrid w:val="0"/>
        <w:spacing w:line="276"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The table caption should be placed above the table and labeled sequentially (e.g., Table 1, Table 2);</w:t>
      </w:r>
    </w:p>
    <w:p w14:paraId="34BA82C4" w14:textId="77777777" w:rsidR="00A37366" w:rsidRDefault="00000000">
      <w:pPr>
        <w:widowControl/>
        <w:numPr>
          <w:ilvl w:val="0"/>
          <w:numId w:val="3"/>
        </w:numPr>
        <w:adjustRightInd w:val="0"/>
        <w:snapToGrid w:val="0"/>
        <w:spacing w:line="276"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provided in editable form like DOC or DOCX format (picture is not allowed);</w:t>
      </w:r>
    </w:p>
    <w:p w14:paraId="72375AEA" w14:textId="77777777" w:rsidR="00A37366" w:rsidRDefault="00000000">
      <w:pPr>
        <w:widowControl/>
        <w:numPr>
          <w:ilvl w:val="0"/>
          <w:numId w:val="3"/>
        </w:numPr>
        <w:adjustRightInd w:val="0"/>
        <w:snapToGrid w:val="0"/>
        <w:spacing w:line="276"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Abbreviations and symbols used in table should be explained in footnote;</w:t>
      </w:r>
    </w:p>
    <w:p w14:paraId="50A7A84F" w14:textId="77777777" w:rsidR="00A37366" w:rsidRDefault="00000000">
      <w:pPr>
        <w:widowControl/>
        <w:numPr>
          <w:ilvl w:val="0"/>
          <w:numId w:val="3"/>
        </w:numPr>
        <w:adjustRightInd w:val="0"/>
        <w:snapToGrid w:val="0"/>
        <w:spacing w:line="276"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Explanatory matter should also be placed in footnotes;</w:t>
      </w:r>
    </w:p>
    <w:p w14:paraId="4AF0CEB7" w14:textId="77777777" w:rsidR="00A37366" w:rsidRDefault="00000000">
      <w:pPr>
        <w:widowControl/>
        <w:numPr>
          <w:ilvl w:val="0"/>
          <w:numId w:val="3"/>
        </w:numPr>
        <w:adjustRightInd w:val="0"/>
        <w:snapToGrid w:val="0"/>
        <w:spacing w:line="276"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Non-English words should be avoided;</w:t>
      </w:r>
    </w:p>
    <w:p w14:paraId="13373187" w14:textId="77777777" w:rsidR="00A37366" w:rsidRDefault="00000000">
      <w:pPr>
        <w:numPr>
          <w:ilvl w:val="0"/>
          <w:numId w:val="3"/>
        </w:numPr>
        <w:adjustRightInd w:val="0"/>
        <w:snapToGrid w:val="0"/>
        <w:spacing w:afterLines="50" w:after="156"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tbl>
      <w:tblPr>
        <w:tblStyle w:val="TableGrid"/>
        <w:tblW w:w="88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415"/>
        <w:gridCol w:w="435"/>
      </w:tblGrid>
      <w:tr w:rsidR="00A37366" w14:paraId="19538296" w14:textId="77777777">
        <w:trPr>
          <w:jc w:val="center"/>
        </w:trPr>
        <w:tc>
          <w:tcPr>
            <w:tcW w:w="8409" w:type="dxa"/>
          </w:tcPr>
          <w:p w14:paraId="4773C2DD" w14:textId="77777777" w:rsidR="00A37366" w:rsidRDefault="00000000">
            <w:pPr>
              <w:pStyle w:val="MDPI39equation"/>
              <w:rPr>
                <w:rFonts w:ascii="Times New Roman" w:eastAsia="宋体" w:hAnsi="Times New Roman"/>
                <w:lang w:eastAsia="zh-CN"/>
              </w:rPr>
            </w:pPr>
            <w:r>
              <w:rPr>
                <w:rFonts w:ascii="Times New Roman" w:eastAsia="宋体" w:hAnsi="Times New Roman"/>
                <w:position w:val="-18"/>
                <w:lang w:eastAsia="zh-CN"/>
              </w:rPr>
              <w:object w:dxaOrig="1544" w:dyaOrig="484" w14:anchorId="62EBE40A">
                <v:shape id="_x0000_i1025" type="#_x0000_t75" style="width:77.45pt;height:24.25pt" o:ole="">
                  <v:imagedata r:id="rId14" o:title=""/>
                </v:shape>
                <o:OLEObject Type="Embed" ProgID="Equation.3" ShapeID="_x0000_i1025" DrawAspect="Content" ObjectID="_1848668493" r:id="rId15"/>
              </w:object>
            </w:r>
          </w:p>
        </w:tc>
        <w:tc>
          <w:tcPr>
            <w:tcW w:w="435" w:type="dxa"/>
            <w:vAlign w:val="center"/>
          </w:tcPr>
          <w:p w14:paraId="3F076251" w14:textId="77777777" w:rsidR="00A37366" w:rsidRDefault="00000000">
            <w:pPr>
              <w:pStyle w:val="MDPI3aequationnumber"/>
              <w:jc w:val="center"/>
              <w:rPr>
                <w:rFonts w:ascii="Times New Roman" w:hAnsi="Times New Roman"/>
              </w:rPr>
            </w:pPr>
            <w:r>
              <w:rPr>
                <w:rFonts w:ascii="Times New Roman" w:hAnsi="Times New Roman"/>
              </w:rPr>
              <w:t>(1)</w:t>
            </w:r>
          </w:p>
        </w:tc>
      </w:tr>
    </w:tbl>
    <w:p w14:paraId="33C58112" w14:textId="77777777" w:rsidR="00A37366" w:rsidRDefault="00000000">
      <w:pPr>
        <w:adjustRightInd w:val="0"/>
        <w:snapToGrid w:val="0"/>
        <w:spacing w:beforeLines="50" w:before="156"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Equation </w:t>
      </w:r>
      <w:proofErr w:type="gramStart"/>
      <w:r>
        <w:rPr>
          <w:rFonts w:ascii="Times New Roman" w:hAnsi="Times New Roman" w:cs="Times New Roman"/>
          <w:b/>
          <w:bCs/>
          <w:i/>
          <w:iCs/>
          <w:color w:val="808080" w:themeColor="background1" w:themeShade="80"/>
          <w:sz w:val="18"/>
          <w:szCs w:val="18"/>
        </w:rPr>
        <w:t>note</w:t>
      </w:r>
      <w:proofErr w:type="gramEnd"/>
      <w:r>
        <w:rPr>
          <w:rFonts w:ascii="Times New Roman" w:hAnsi="Times New Roman" w:cs="Times New Roman"/>
          <w:b/>
          <w:bCs/>
          <w:i/>
          <w:iCs/>
          <w:color w:val="808080" w:themeColor="background1" w:themeShade="80"/>
          <w:sz w:val="18"/>
          <w:szCs w:val="18"/>
        </w:rPr>
        <w:t>:</w:t>
      </w:r>
    </w:p>
    <w:p w14:paraId="3AF55B71" w14:textId="77777777" w:rsidR="00A37366" w:rsidRDefault="00000000">
      <w:pPr>
        <w:numPr>
          <w:ilvl w:val="0"/>
          <w:numId w:val="3"/>
        </w:numPr>
        <w:adjustRightInd w:val="0"/>
        <w:snapToGrid w:val="0"/>
        <w:spacing w:beforeLines="50" w:before="156" w:afterLines="100" w:after="312"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Equations should be provided in editable form (image file format is not allowed).</w:t>
      </w:r>
    </w:p>
    <w:tbl>
      <w:tblPr>
        <w:tblStyle w:val="TableGrid"/>
        <w:tblW w:w="8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25"/>
        <w:gridCol w:w="4425"/>
      </w:tblGrid>
      <w:tr w:rsidR="00A37366" w14:paraId="40D98D19" w14:textId="77777777">
        <w:tc>
          <w:tcPr>
            <w:tcW w:w="4422" w:type="dxa"/>
          </w:tcPr>
          <w:p w14:paraId="71C1D7F6" w14:textId="77777777" w:rsidR="00A37366" w:rsidRDefault="00000000">
            <w:pPr>
              <w:pStyle w:val="MDPI52figure"/>
              <w:adjustRightInd w:val="0"/>
              <w:rPr>
                <w:rFonts w:ascii="Times New Roman" w:hAnsi="Times New Roman" w:cs="Times New Roman"/>
              </w:rPr>
            </w:pPr>
            <w:r>
              <w:rPr>
                <w:rFonts w:ascii="Times New Roman" w:hAnsi="Times New Roman" w:cs="Times New Roman"/>
                <w:noProof/>
                <w:lang w:eastAsia="zh-CN" w:bidi="ar-SA"/>
              </w:rPr>
              <w:drawing>
                <wp:inline distT="0" distB="0" distL="0" distR="0" wp14:anchorId="0E984587" wp14:editId="02B0031F">
                  <wp:extent cx="2590800" cy="141605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590800" cy="1416050"/>
                          </a:xfrm>
                          <a:prstGeom prst="rect">
                            <a:avLst/>
                          </a:prstGeom>
                          <a:noFill/>
                          <a:ln>
                            <a:noFill/>
                          </a:ln>
                        </pic:spPr>
                      </pic:pic>
                    </a:graphicData>
                  </a:graphic>
                </wp:inline>
              </w:drawing>
            </w:r>
          </w:p>
          <w:p w14:paraId="3486F75F" w14:textId="77777777" w:rsidR="00A37366" w:rsidRDefault="00000000">
            <w:pPr>
              <w:pStyle w:val="MDPI52figure"/>
              <w:adjustRightInd w:val="0"/>
              <w:spacing w:afterLines="50" w:after="156"/>
              <w:rPr>
                <w:rFonts w:ascii="Times New Roman" w:eastAsia="宋体" w:hAnsi="Times New Roman" w:cs="Times New Roman"/>
                <w:sz w:val="20"/>
                <w:lang w:eastAsia="zh-CN"/>
              </w:rPr>
            </w:pPr>
            <w:r>
              <w:rPr>
                <w:rFonts w:ascii="Times New Roman" w:eastAsia="宋体" w:hAnsi="Times New Roman" w:cs="Times New Roman"/>
                <w:b/>
                <w:bCs/>
                <w:sz w:val="20"/>
                <w:lang w:eastAsia="zh-CN"/>
              </w:rPr>
              <w:t>A</w:t>
            </w:r>
          </w:p>
        </w:tc>
        <w:tc>
          <w:tcPr>
            <w:tcW w:w="4422" w:type="dxa"/>
          </w:tcPr>
          <w:p w14:paraId="38CCCCDB" w14:textId="77777777" w:rsidR="00A37366" w:rsidRDefault="00000000">
            <w:pPr>
              <w:pStyle w:val="MDPI52figure"/>
              <w:adjustRightInd w:val="0"/>
              <w:rPr>
                <w:rFonts w:ascii="Times New Roman" w:eastAsia="宋体" w:hAnsi="Times New Roman" w:cs="Times New Roman"/>
                <w:lang w:eastAsia="zh-CN"/>
              </w:rPr>
            </w:pPr>
            <w:r>
              <w:rPr>
                <w:rFonts w:ascii="Times New Roman" w:eastAsia="宋体" w:hAnsi="Times New Roman" w:cs="Times New Roman"/>
                <w:noProof/>
                <w:lang w:eastAsia="zh-CN" w:bidi="ar-SA"/>
              </w:rPr>
              <w:drawing>
                <wp:inline distT="0" distB="0" distL="0" distR="0" wp14:anchorId="35745CC8" wp14:editId="4C18380E">
                  <wp:extent cx="2546350" cy="1441450"/>
                  <wp:effectExtent l="0" t="0" r="6350" b="6350"/>
                  <wp:docPr id="8" name="图片 8"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二"/>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546350" cy="1441450"/>
                          </a:xfrm>
                          <a:prstGeom prst="rect">
                            <a:avLst/>
                          </a:prstGeom>
                          <a:noFill/>
                          <a:ln>
                            <a:noFill/>
                          </a:ln>
                        </pic:spPr>
                      </pic:pic>
                    </a:graphicData>
                  </a:graphic>
                </wp:inline>
              </w:drawing>
            </w:r>
          </w:p>
          <w:p w14:paraId="23DBC321" w14:textId="77777777" w:rsidR="00A37366" w:rsidRDefault="00000000">
            <w:pPr>
              <w:pStyle w:val="MDPI52figure"/>
              <w:adjustRightInd w:val="0"/>
              <w:spacing w:afterLines="50" w:after="156"/>
              <w:rPr>
                <w:rFonts w:ascii="Times New Roman" w:eastAsia="宋体" w:hAnsi="Times New Roman" w:cs="Times New Roman"/>
                <w:sz w:val="20"/>
                <w:lang w:eastAsia="zh-CN"/>
              </w:rPr>
            </w:pPr>
            <w:r>
              <w:rPr>
                <w:rFonts w:ascii="Times New Roman" w:eastAsia="宋体" w:hAnsi="Times New Roman" w:cs="Times New Roman"/>
                <w:b/>
                <w:bCs/>
                <w:sz w:val="20"/>
                <w:lang w:eastAsia="zh-CN"/>
              </w:rPr>
              <w:t>B</w:t>
            </w:r>
          </w:p>
        </w:tc>
      </w:tr>
      <w:tr w:rsidR="00A37366" w14:paraId="09EC2F04" w14:textId="77777777">
        <w:tc>
          <w:tcPr>
            <w:tcW w:w="8844" w:type="dxa"/>
            <w:gridSpan w:val="2"/>
          </w:tcPr>
          <w:p w14:paraId="7506D630" w14:textId="77777777" w:rsidR="00A37366" w:rsidRDefault="00000000">
            <w:pPr>
              <w:pStyle w:val="MDPI52figure"/>
              <w:adjustRightInd w:val="0"/>
              <w:rPr>
                <w:rFonts w:ascii="Times New Roman" w:eastAsia="宋体" w:hAnsi="Times New Roman" w:cs="Times New Roman"/>
                <w:sz w:val="20"/>
                <w:lang w:eastAsia="zh-CN"/>
              </w:rPr>
            </w:pPr>
            <w:r>
              <w:rPr>
                <w:rFonts w:ascii="Times New Roman" w:eastAsiaTheme="minorEastAsia" w:hAnsi="Times New Roman" w:cs="Times New Roman"/>
                <w:b/>
                <w:noProof/>
                <w:sz w:val="20"/>
                <w:lang w:eastAsia="zh-CN" w:bidi="ar-SA"/>
              </w:rPr>
              <w:drawing>
                <wp:inline distT="0" distB="0" distL="0" distR="0" wp14:anchorId="582B41EF" wp14:editId="0E8D474B">
                  <wp:extent cx="3136900" cy="1651000"/>
                  <wp:effectExtent l="0" t="0" r="6350" b="6350"/>
                  <wp:docPr id="7" name="图片 7"/>
                  <wp:cNvGraphicFramePr/>
                  <a:graphic xmlns:a="http://schemas.openxmlformats.org/drawingml/2006/main">
                    <a:graphicData uri="http://schemas.openxmlformats.org/drawingml/2006/picture">
                      <pic:pic xmlns:pic="http://schemas.openxmlformats.org/drawingml/2006/picture">
                        <pic:nvPicPr>
                          <pic:cNvPr id="7" name="图片 7"/>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3136900" cy="1651000"/>
                          </a:xfrm>
                          <a:prstGeom prst="rect">
                            <a:avLst/>
                          </a:prstGeom>
                          <a:noFill/>
                          <a:ln>
                            <a:noFill/>
                          </a:ln>
                        </pic:spPr>
                      </pic:pic>
                    </a:graphicData>
                  </a:graphic>
                </wp:inline>
              </w:drawing>
            </w:r>
          </w:p>
          <w:p w14:paraId="2253F509" w14:textId="77777777" w:rsidR="00A37366" w:rsidRDefault="00000000">
            <w:pPr>
              <w:pStyle w:val="MDPI52figure"/>
              <w:adjustRightInd w:val="0"/>
              <w:rPr>
                <w:rFonts w:ascii="Times New Roman" w:eastAsia="宋体" w:hAnsi="Times New Roman" w:cs="Times New Roman"/>
                <w:sz w:val="20"/>
                <w:lang w:eastAsia="zh-CN"/>
              </w:rPr>
            </w:pPr>
            <w:r>
              <w:rPr>
                <w:rFonts w:ascii="Times New Roman" w:eastAsia="宋体" w:hAnsi="Times New Roman" w:cs="Times New Roman"/>
                <w:b/>
                <w:bCs/>
                <w:sz w:val="20"/>
                <w:lang w:eastAsia="zh-CN"/>
              </w:rPr>
              <w:t>C</w:t>
            </w:r>
          </w:p>
        </w:tc>
      </w:tr>
    </w:tbl>
    <w:p w14:paraId="44D470A3" w14:textId="77777777" w:rsidR="00A37366" w:rsidRDefault="00000000">
      <w:pPr>
        <w:adjustRightInd w:val="0"/>
        <w:snapToGrid w:val="0"/>
        <w:spacing w:beforeLines="50" w:before="156" w:line="260" w:lineRule="atLeast"/>
        <w:rPr>
          <w:rFonts w:ascii="Times New Roman" w:hAnsi="Times New Roman" w:cs="Times New Roman"/>
          <w:sz w:val="20"/>
          <w:szCs w:val="20"/>
        </w:rPr>
      </w:pPr>
      <w:r>
        <w:rPr>
          <w:rFonts w:ascii="Times New Roman" w:eastAsia="宋体" w:hAnsi="Times New Roman" w:cs="Times New Roman"/>
          <w:b/>
          <w:color w:val="000000"/>
          <w:kern w:val="0"/>
          <w:sz w:val="20"/>
          <w:szCs w:val="20"/>
        </w:rPr>
        <w:t>Figure 1.</w:t>
      </w:r>
      <w:r>
        <w:rPr>
          <w:rFonts w:ascii="Times New Roman" w:eastAsia="宋体" w:hAnsi="Times New Roman" w:cs="Times New Roman"/>
          <w:color w:val="000000"/>
          <w:kern w:val="0"/>
          <w:sz w:val="20"/>
          <w:szCs w:val="20"/>
        </w:rPr>
        <w:t xml:space="preserve"> We present examples of electron micrograph, non-editable and editable images in Figure 1A-C. </w:t>
      </w:r>
      <w:r>
        <w:rPr>
          <w:rFonts w:ascii="Times New Roman" w:hAnsi="Times New Roman" w:cs="Times New Roman"/>
          <w:sz w:val="20"/>
          <w:szCs w:val="20"/>
        </w:rPr>
        <w:t xml:space="preserve">A: description of what the Figure 1A is; B: description of what the Figure 1B is; C: description of what the Figure 1C is. This figure is quoted with permission from XX </w:t>
      </w:r>
      <w:proofErr w:type="gramStart"/>
      <w:r>
        <w:rPr>
          <w:rFonts w:ascii="Times New Roman" w:hAnsi="Times New Roman" w:cs="Times New Roman"/>
          <w:i/>
          <w:sz w:val="20"/>
          <w:szCs w:val="20"/>
        </w:rPr>
        <w:t>et al</w:t>
      </w:r>
      <w:r>
        <w:rPr>
          <w:rFonts w:ascii="Times New Roman" w:hAnsi="Times New Roman" w:cs="Times New Roman"/>
          <w:sz w:val="20"/>
          <w:szCs w:val="20"/>
        </w:rPr>
        <w:t>.</w:t>
      </w:r>
      <w:r>
        <w:rPr>
          <w:rFonts w:ascii="Times New Roman" w:hAnsi="Times New Roman" w:cs="Times New Roman"/>
          <w:sz w:val="20"/>
          <w:szCs w:val="20"/>
          <w:vertAlign w:val="superscript"/>
        </w:rPr>
        <w:t>[</w:t>
      </w:r>
      <w:proofErr w:type="gramEnd"/>
      <w:r>
        <w:rPr>
          <w:rFonts w:ascii="Times New Roman" w:hAnsi="Times New Roman" w:cs="Times New Roman"/>
          <w:sz w:val="20"/>
          <w:szCs w:val="20"/>
          <w:vertAlign w:val="superscript"/>
        </w:rPr>
        <w:t>2]</w:t>
      </w:r>
    </w:p>
    <w:p w14:paraId="24F2024C" w14:textId="77777777" w:rsidR="00A37366" w:rsidRDefault="00000000">
      <w:pPr>
        <w:adjustRightInd w:val="0"/>
        <w:snapToGrid w:val="0"/>
        <w:spacing w:beforeLines="50" w:before="156" w:afterLines="50" w:after="156"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 notes:</w:t>
      </w:r>
    </w:p>
    <w:p w14:paraId="734ED25B" w14:textId="77777777" w:rsidR="00A37366" w:rsidRDefault="00000000">
      <w:pPr>
        <w:numPr>
          <w:ilvl w:val="0"/>
          <w:numId w:val="3"/>
        </w:numPr>
        <w:adjustRightInd w:val="0"/>
        <w:snapToGrid w:val="0"/>
        <w:spacing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should be cited in numeric order (e.g., Figure 1, Figure 2) and placed after the paragraph where it is first cited;</w:t>
      </w:r>
    </w:p>
    <w:p w14:paraId="31E8E877" w14:textId="77777777" w:rsidR="00A37366" w:rsidRDefault="00000000">
      <w:pPr>
        <w:numPr>
          <w:ilvl w:val="0"/>
          <w:numId w:val="3"/>
        </w:numPr>
        <w:adjustRightInd w:val="0"/>
        <w:snapToGrid w:val="0"/>
        <w:spacing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Figures can be submitted in format of tiff, </w:t>
      </w:r>
      <w:proofErr w:type="spellStart"/>
      <w:r>
        <w:rPr>
          <w:rFonts w:ascii="Times New Roman" w:hAnsi="Times New Roman" w:cs="Times New Roman"/>
          <w:b/>
          <w:bCs/>
          <w:i/>
          <w:iCs/>
          <w:color w:val="808080" w:themeColor="background1" w:themeShade="80"/>
          <w:sz w:val="18"/>
          <w:szCs w:val="18"/>
        </w:rPr>
        <w:t>psd</w:t>
      </w:r>
      <w:proofErr w:type="spellEnd"/>
      <w:r>
        <w:rPr>
          <w:rFonts w:ascii="Times New Roman" w:hAnsi="Times New Roman" w:cs="Times New Roman"/>
          <w:b/>
          <w:bCs/>
          <w:i/>
          <w:iCs/>
          <w:color w:val="808080" w:themeColor="background1" w:themeShade="80"/>
          <w:sz w:val="18"/>
          <w:szCs w:val="18"/>
        </w:rPr>
        <w:t>, AI or jpeg, with resolution of 300-600 dpi;</w:t>
      </w:r>
    </w:p>
    <w:p w14:paraId="4F2AFD5D" w14:textId="77777777" w:rsidR="00A37366" w:rsidRDefault="00000000">
      <w:pPr>
        <w:numPr>
          <w:ilvl w:val="0"/>
          <w:numId w:val="3"/>
        </w:numPr>
        <w:adjustRightInd w:val="0"/>
        <w:snapToGrid w:val="0"/>
        <w:spacing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Diagrams with describing words (including, flow chart, coordinate diagram, bar chart, line chart, and scatter diagram, etc.) should be editable in word, excel or </w:t>
      </w:r>
      <w:proofErr w:type="spellStart"/>
      <w:r>
        <w:rPr>
          <w:rFonts w:ascii="Times New Roman" w:hAnsi="Times New Roman" w:cs="Times New Roman"/>
          <w:b/>
          <w:bCs/>
          <w:i/>
          <w:iCs/>
          <w:color w:val="808080" w:themeColor="background1" w:themeShade="80"/>
          <w:sz w:val="18"/>
          <w:szCs w:val="18"/>
        </w:rPr>
        <w:t>powerpoint</w:t>
      </w:r>
      <w:proofErr w:type="spellEnd"/>
      <w:r>
        <w:rPr>
          <w:rFonts w:ascii="Times New Roman" w:hAnsi="Times New Roman" w:cs="Times New Roman"/>
          <w:b/>
          <w:bCs/>
          <w:i/>
          <w:iCs/>
          <w:color w:val="808080" w:themeColor="background1" w:themeShade="80"/>
          <w:sz w:val="18"/>
          <w:szCs w:val="18"/>
        </w:rPr>
        <w:t> format. Non-English information should be avoided;</w:t>
      </w:r>
    </w:p>
    <w:p w14:paraId="3F46B459" w14:textId="77777777" w:rsidR="00A37366" w:rsidRDefault="00000000">
      <w:pPr>
        <w:numPr>
          <w:ilvl w:val="0"/>
          <w:numId w:val="3"/>
        </w:numPr>
        <w:adjustRightInd w:val="0"/>
        <w:snapToGrid w:val="0"/>
        <w:spacing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Labels, numbers, letters, arrows, and symbols in figure should be clear, of uniform size, and contrast with the background;</w:t>
      </w:r>
    </w:p>
    <w:p w14:paraId="168192D3" w14:textId="77777777" w:rsidR="00A37366" w:rsidRDefault="00000000">
      <w:pPr>
        <w:numPr>
          <w:ilvl w:val="0"/>
          <w:numId w:val="3"/>
        </w:numPr>
        <w:adjustRightInd w:val="0"/>
        <w:snapToGrid w:val="0"/>
        <w:spacing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Symbols, arrows, numbers, or letters used to identify parts of the illustrations must be identified and explained in the legend; </w:t>
      </w:r>
    </w:p>
    <w:p w14:paraId="03EA6FFD" w14:textId="77777777" w:rsidR="00A37366" w:rsidRDefault="00000000">
      <w:pPr>
        <w:numPr>
          <w:ilvl w:val="0"/>
          <w:numId w:val="3"/>
        </w:numPr>
        <w:adjustRightInd w:val="0"/>
        <w:snapToGrid w:val="0"/>
        <w:spacing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Internal scale (magnification) should be explained and the staining method in photomicrographs should be identified; </w:t>
      </w:r>
    </w:p>
    <w:p w14:paraId="53D6ED63" w14:textId="77777777" w:rsidR="00A37366" w:rsidRDefault="00000000">
      <w:pPr>
        <w:numPr>
          <w:ilvl w:val="0"/>
          <w:numId w:val="3"/>
        </w:numPr>
        <w:adjustRightInd w:val="0"/>
        <w:snapToGrid w:val="0"/>
        <w:spacing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All non-standard abbreviations should be explained in the legend; </w:t>
      </w:r>
    </w:p>
    <w:p w14:paraId="775DDCCF" w14:textId="77777777" w:rsidR="00A37366" w:rsidRDefault="00000000">
      <w:pPr>
        <w:numPr>
          <w:ilvl w:val="0"/>
          <w:numId w:val="3"/>
        </w:numPr>
        <w:adjustRightInd w:val="0"/>
        <w:snapToGrid w:val="0"/>
        <w:spacing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Arial" w:hAnsi="Arial" w:cs="Arial"/>
          <w:color w:val="000000"/>
          <w:sz w:val="18"/>
          <w:szCs w:val="18"/>
        </w:rPr>
        <w:t xml:space="preserve"> </w:t>
      </w:r>
    </w:p>
    <w:p w14:paraId="66ECD5FA" w14:textId="77777777" w:rsidR="00A37366" w:rsidRDefault="00000000">
      <w:pPr>
        <w:numPr>
          <w:ilvl w:val="0"/>
          <w:numId w:val="3"/>
        </w:numPr>
        <w:adjustRightInd w:val="0"/>
        <w:snapToGrid w:val="0"/>
        <w:spacing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w:t>
      </w:r>
      <w:r>
        <w:rPr>
          <w:rFonts w:ascii="Times New Roman" w:hAnsi="Times New Roman" w:cs="Times New Roman"/>
          <w:b/>
          <w:bCs/>
          <w:i/>
          <w:iCs/>
          <w:color w:val="808080" w:themeColor="background1" w:themeShade="80"/>
          <w:sz w:val="18"/>
          <w:szCs w:val="18"/>
        </w:rPr>
        <w:lastRenderedPageBreak/>
        <w:t>supplementary charges.</w:t>
      </w:r>
    </w:p>
    <w:p w14:paraId="26D9BD80" w14:textId="77777777" w:rsidR="00A37366" w:rsidRDefault="00000000">
      <w:pPr>
        <w:adjustRightInd w:val="0"/>
        <w:snapToGrid w:val="0"/>
        <w:spacing w:beforeLines="100" w:before="312" w:line="260" w:lineRule="atLeast"/>
        <w:rPr>
          <w:rFonts w:ascii="Times New Roman" w:eastAsia="Times New Roman" w:hAnsi="Times New Roman" w:cs="Times New Roman"/>
          <w:b/>
          <w:bCs/>
          <w:iCs/>
          <w:color w:val="190F13"/>
          <w:sz w:val="24"/>
        </w:rPr>
      </w:pPr>
      <w:r>
        <w:rPr>
          <w:rFonts w:ascii="Times New Roman" w:eastAsia="宋体" w:hAnsi="Times New Roman" w:cs="Times New Roman"/>
          <w:b/>
          <w:bCs/>
          <w:iCs/>
          <w:color w:val="190F13"/>
          <w:sz w:val="24"/>
        </w:rPr>
        <w:t>CONCLUSION</w:t>
      </w:r>
    </w:p>
    <w:p w14:paraId="0A479DA3" w14:textId="77777777" w:rsidR="00A37366" w:rsidRDefault="00000000">
      <w:pPr>
        <w:adjustRightInd w:val="0"/>
        <w:snapToGrid w:val="0"/>
        <w:spacing w:line="260" w:lineRule="atLeast"/>
        <w:rPr>
          <w:rFonts w:ascii="Times New Roman" w:hAnsi="Times New Roman" w:cs="Times New Roman"/>
          <w:sz w:val="20"/>
          <w:szCs w:val="20"/>
        </w:rPr>
      </w:pPr>
      <w:r>
        <w:rPr>
          <w:rFonts w:ascii="Times New Roman" w:hAnsi="Times New Roman" w:cs="Times New Roman"/>
          <w:sz w:val="20"/>
          <w:szCs w:val="20"/>
        </w:rPr>
        <w:t xml:space="preserve">In this part, authors should summarize the main opinions of the manuscript. </w:t>
      </w:r>
      <w:bookmarkStart w:id="0" w:name="OLE_LINK2"/>
      <w:r>
        <w:rPr>
          <w:rFonts w:ascii="Times New Roman" w:hAnsi="Times New Roman" w:cs="Times New Roman"/>
          <w:sz w:val="20"/>
          <w:szCs w:val="20"/>
        </w:rPr>
        <w:t>An attractive and interesting conclusion is always welcome.</w:t>
      </w:r>
      <w:bookmarkEnd w:id="0"/>
    </w:p>
    <w:p w14:paraId="78772A49" w14:textId="77777777" w:rsidR="00A37366" w:rsidRDefault="00000000">
      <w:pPr>
        <w:widowControl/>
        <w:adjustRightInd w:val="0"/>
        <w:snapToGrid w:val="0"/>
        <w:spacing w:beforeLines="50" w:before="156" w:afterLines="50" w:after="156"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0E9E3BF1" w14:textId="77777777" w:rsidR="00A37366" w:rsidRDefault="00000000">
      <w:pPr>
        <w:numPr>
          <w:ilvl w:val="0"/>
          <w:numId w:val="3"/>
        </w:numPr>
        <w:adjustRightInd w:val="0"/>
        <w:snapToGrid w:val="0"/>
        <w:spacing w:line="260" w:lineRule="atLeast"/>
        <w:rPr>
          <w:rFonts w:ascii="Times New Roman" w:hAnsi="Times New Roman" w:cs="Times New Roman"/>
          <w:b/>
          <w:bCs/>
          <w:i/>
          <w:iCs/>
          <w:color w:val="808080" w:themeColor="background1" w:themeShade="80"/>
          <w:sz w:val="18"/>
          <w:szCs w:val="18"/>
        </w:rPr>
      </w:pPr>
      <w:bookmarkStart w:id="1" w:name="OLE_LINK15"/>
      <w:r>
        <w:rPr>
          <w:rFonts w:ascii="Times New Roman" w:hAnsi="Times New Roman" w:cs="Times New Roman"/>
          <w:b/>
          <w:bCs/>
          <w:i/>
          <w:iCs/>
          <w:color w:val="808080" w:themeColor="background1" w:themeShade="80"/>
          <w:sz w:val="18"/>
          <w:szCs w:val="18"/>
        </w:rPr>
        <w:t xml:space="preserve">Avoid redundant explanations to </w:t>
      </w:r>
      <w:bookmarkEnd w:id="1"/>
      <w:r>
        <w:rPr>
          <w:rFonts w:ascii="Times New Roman" w:hAnsi="Times New Roman" w:cs="Times New Roman"/>
          <w:b/>
          <w:bCs/>
          <w:i/>
          <w:iCs/>
          <w:color w:val="808080" w:themeColor="background1" w:themeShade="80"/>
          <w:sz w:val="18"/>
          <w:szCs w:val="18"/>
        </w:rPr>
        <w:t>content given in the Main Text section;</w:t>
      </w:r>
    </w:p>
    <w:p w14:paraId="676E451F" w14:textId="77777777" w:rsidR="00A37366" w:rsidRDefault="00000000">
      <w:pPr>
        <w:numPr>
          <w:ilvl w:val="0"/>
          <w:numId w:val="3"/>
        </w:numPr>
        <w:adjustRightInd w:val="0"/>
        <w:snapToGrid w:val="0"/>
        <w:spacing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Contributors should avoid making statements on economic benefits and costs except for economic data and analyses that serve as an integral part of the manuscript.</w:t>
      </w:r>
    </w:p>
    <w:p w14:paraId="0C5E956D" w14:textId="77777777" w:rsidR="00A37366" w:rsidRDefault="00000000">
      <w:pPr>
        <w:adjustRightInd w:val="0"/>
        <w:snapToGrid w:val="0"/>
        <w:spacing w:beforeLines="100" w:before="312" w:line="260" w:lineRule="atLeas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DECLARATIONS</w:t>
      </w:r>
    </w:p>
    <w:p w14:paraId="23971DF0" w14:textId="77777777" w:rsidR="00A37366" w:rsidRDefault="00000000">
      <w:pPr>
        <w:widowControl/>
        <w:adjustRightInd w:val="0"/>
        <w:snapToGrid w:val="0"/>
        <w:spacing w:beforeLines="50" w:before="156" w:line="260" w:lineRule="atLeast"/>
        <w:rPr>
          <w:rFonts w:ascii="Times New Roman" w:eastAsia="宋体" w:hAnsi="Times New Roman" w:cs="Times New Roman"/>
          <w:b/>
          <w:bCs/>
          <w:iCs/>
          <w:color w:val="000000"/>
          <w:kern w:val="0"/>
          <w:sz w:val="22"/>
          <w:szCs w:val="22"/>
        </w:rPr>
      </w:pPr>
      <w:r>
        <w:rPr>
          <w:rFonts w:ascii="Times New Roman" w:eastAsia="宋体" w:hAnsi="Times New Roman" w:cs="Times New Roman"/>
          <w:b/>
          <w:bCs/>
          <w:iCs/>
          <w:color w:val="000000"/>
          <w:kern w:val="0"/>
          <w:sz w:val="22"/>
          <w:szCs w:val="22"/>
        </w:rPr>
        <w:t>Acknowledgments</w:t>
      </w:r>
    </w:p>
    <w:p w14:paraId="77644186" w14:textId="77777777" w:rsidR="00A37366" w:rsidRDefault="00000000">
      <w:pPr>
        <w:pStyle w:val="NormalWeb"/>
        <w:spacing w:before="0" w:beforeAutospacing="0"/>
        <w:jc w:val="both"/>
        <w:rPr>
          <w:rFonts w:ascii="Times New Roman" w:hAnsi="Times New Roman" w:cs="Times New Roman"/>
          <w:sz w:val="20"/>
          <w:szCs w:val="20"/>
        </w:rPr>
      </w:pPr>
      <w:r>
        <w:rPr>
          <w:rFonts w:ascii="Times New Roman" w:hAnsi="Times New Roman" w:cs="Times New Roman"/>
          <w:sz w:val="20"/>
          <w:szCs w:val="20"/>
        </w:rPr>
        <w:t xml:space="preserve">Anyone who contributed towards the article but does not meet </w:t>
      </w:r>
      <w:hyperlink r:id="rId19" w:history="1">
        <w:r w:rsidR="00A37366">
          <w:rPr>
            <w:rStyle w:val="Hyperlink"/>
            <w:rFonts w:ascii="Times New Roman" w:eastAsiaTheme="minorEastAsia" w:hAnsi="Times New Roman" w:cs="Times New Roman"/>
            <w:b/>
            <w:bCs/>
            <w:kern w:val="2"/>
            <w:sz w:val="20"/>
            <w:szCs w:val="20"/>
          </w:rPr>
          <w:t>the criteria</w:t>
        </w:r>
      </w:hyperlink>
      <w:r>
        <w:rPr>
          <w:rFonts w:ascii="Times New Roman" w:eastAsiaTheme="minorEastAsia" w:hAnsi="Times New Roman" w:cs="Times New Roman"/>
          <w:sz w:val="20"/>
          <w:szCs w:val="20"/>
        </w:rPr>
        <w:t xml:space="preserve"> </w:t>
      </w:r>
      <w:r>
        <w:rPr>
          <w:rFonts w:ascii="Times New Roman" w:hAnsi="Times New Roman" w:cs="Times New Roman"/>
          <w:sz w:val="20"/>
          <w:szCs w:val="20"/>
        </w:rPr>
        <w:t>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5C329A81" w14:textId="77777777" w:rsidR="00A37366" w:rsidRDefault="00000000">
      <w:pPr>
        <w:widowControl/>
        <w:adjustRightInd w:val="0"/>
        <w:snapToGrid w:val="0"/>
        <w:spacing w:beforeLines="50" w:before="156" w:line="260" w:lineRule="atLeast"/>
        <w:rPr>
          <w:rFonts w:ascii="Times New Roman" w:eastAsia="宋体" w:hAnsi="Times New Roman" w:cs="Times New Roman"/>
          <w:b/>
          <w:bCs/>
          <w:iCs/>
          <w:color w:val="000000"/>
          <w:kern w:val="0"/>
          <w:sz w:val="22"/>
          <w:szCs w:val="22"/>
        </w:rPr>
      </w:pPr>
      <w:r>
        <w:rPr>
          <w:rFonts w:ascii="Times New Roman" w:eastAsia="宋体" w:hAnsi="Times New Roman" w:cs="Times New Roman"/>
          <w:b/>
          <w:bCs/>
          <w:iCs/>
          <w:color w:val="000000"/>
          <w:kern w:val="0"/>
          <w:sz w:val="22"/>
          <w:szCs w:val="22"/>
        </w:rPr>
        <w:t>Authors’ contributions</w:t>
      </w:r>
    </w:p>
    <w:p w14:paraId="1C5E2533" w14:textId="77777777" w:rsidR="00A37366" w:rsidRDefault="00000000">
      <w:pPr>
        <w:widowControl/>
        <w:adjustRightInd w:val="0"/>
        <w:snapToGrid w:val="0"/>
        <w:spacing w:line="260" w:lineRule="atLeast"/>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 xml:space="preserve">Single author: </w:t>
      </w:r>
    </w:p>
    <w:p w14:paraId="62C5E34D" w14:textId="77777777" w:rsidR="00A37366" w:rsidRDefault="00000000">
      <w:pPr>
        <w:widowControl/>
        <w:adjustRightInd w:val="0"/>
        <w:snapToGrid w:val="0"/>
        <w:spacing w:line="260" w:lineRule="atLeast"/>
        <w:rPr>
          <w:rFonts w:ascii="Times New Roman" w:eastAsia="宋体" w:hAnsi="Times New Roman" w:cs="Times New Roman"/>
          <w:kern w:val="0"/>
          <w:sz w:val="20"/>
          <w:szCs w:val="20"/>
        </w:rPr>
      </w:pPr>
      <w:r>
        <w:rPr>
          <w:rFonts w:ascii="Times New Roman" w:hAnsi="Times New Roman" w:cs="Times New Roman"/>
          <w:iCs/>
          <w:sz w:val="20"/>
          <w:szCs w:val="20"/>
        </w:rPr>
        <w:t>The author contributed solely to the article.</w:t>
      </w:r>
    </w:p>
    <w:p w14:paraId="5CADEFA4" w14:textId="77777777" w:rsidR="00A37366" w:rsidRDefault="00000000">
      <w:pPr>
        <w:widowControl/>
        <w:adjustRightInd w:val="0"/>
        <w:snapToGrid w:val="0"/>
        <w:spacing w:beforeLines="50" w:before="156" w:line="260" w:lineRule="atLeast"/>
        <w:rPr>
          <w:rFonts w:ascii="Times New Roman" w:eastAsia="宋体" w:hAnsi="Times New Roman" w:cs="Times New Roman"/>
          <w:color w:val="0070C0"/>
          <w:kern w:val="0"/>
          <w:sz w:val="20"/>
          <w:szCs w:val="20"/>
        </w:rPr>
      </w:pPr>
      <w:r>
        <w:rPr>
          <w:rFonts w:ascii="Times New Roman" w:eastAsia="宋体" w:hAnsi="Times New Roman" w:cs="Times New Roman"/>
          <w:color w:val="000000"/>
          <w:kern w:val="0"/>
          <w:sz w:val="20"/>
          <w:szCs w:val="20"/>
        </w:rPr>
        <w:t>Two or more authors:</w:t>
      </w:r>
    </w:p>
    <w:p w14:paraId="17CF4B49" w14:textId="77777777" w:rsidR="00A37366" w:rsidRDefault="00000000">
      <w:pPr>
        <w:widowControl/>
        <w:adjustRightInd w:val="0"/>
        <w:snapToGrid w:val="0"/>
        <w:spacing w:line="260" w:lineRule="atLeast"/>
        <w:rPr>
          <w:rFonts w:ascii="Times New Roman" w:hAnsi="Times New Roman" w:cs="Times New Roman"/>
          <w:iCs/>
          <w:sz w:val="20"/>
          <w:szCs w:val="20"/>
        </w:rPr>
      </w:pPr>
      <w:r>
        <w:rPr>
          <w:rFonts w:ascii="Times New Roman" w:hAnsi="Times New Roman" w:cs="Times New Roman"/>
          <w:iCs/>
          <w:sz w:val="20"/>
          <w:szCs w:val="20"/>
        </w:rPr>
        <w:t>Made substantial contributions to conception and design of the study and performed data analysis and interpretation: Salas H, Castaneda WV;</w:t>
      </w:r>
    </w:p>
    <w:p w14:paraId="0687E7CB" w14:textId="77777777" w:rsidR="00A37366" w:rsidRDefault="00000000">
      <w:pPr>
        <w:widowControl/>
        <w:adjustRightInd w:val="0"/>
        <w:snapToGrid w:val="0"/>
        <w:spacing w:line="260" w:lineRule="atLeast"/>
        <w:rPr>
          <w:rFonts w:ascii="Times New Roman" w:hAnsi="Times New Roman" w:cs="Times New Roman"/>
          <w:iCs/>
          <w:sz w:val="20"/>
          <w:szCs w:val="20"/>
        </w:rPr>
      </w:pPr>
      <w:r>
        <w:rPr>
          <w:rFonts w:ascii="Times New Roman" w:hAnsi="Times New Roman" w:cs="Times New Roman"/>
          <w:iCs/>
          <w:sz w:val="20"/>
          <w:szCs w:val="20"/>
        </w:rPr>
        <w:t>Performed data acquisition, as well as provided administrative, technical, and material support: Castillo N, Young V</w:t>
      </w:r>
    </w:p>
    <w:p w14:paraId="26D41A09" w14:textId="77777777" w:rsidR="00A37366" w:rsidRDefault="00000000">
      <w:pPr>
        <w:widowControl/>
        <w:adjustRightInd w:val="0"/>
        <w:snapToGrid w:val="0"/>
        <w:spacing w:line="260" w:lineRule="atLeast"/>
        <w:rPr>
          <w:rFonts w:ascii="Times New Roman" w:eastAsia="宋体" w:hAnsi="Times New Roman" w:cs="Times New Roman"/>
          <w:kern w:val="0"/>
          <w:sz w:val="20"/>
          <w:szCs w:val="20"/>
        </w:rPr>
      </w:pPr>
      <w:r>
        <w:rPr>
          <w:rFonts w:ascii="Times New Roman" w:hAnsi="Times New Roman" w:cs="Times New Roman"/>
          <w:iCs/>
          <w:sz w:val="20"/>
          <w:szCs w:val="20"/>
        </w:rPr>
        <w:t>…</w:t>
      </w:r>
    </w:p>
    <w:p w14:paraId="31F78318" w14:textId="77777777" w:rsidR="00A37366" w:rsidRDefault="00000000">
      <w:pPr>
        <w:widowControl/>
        <w:adjustRightInd w:val="0"/>
        <w:snapToGrid w:val="0"/>
        <w:spacing w:beforeLines="50" w:before="156" w:line="260" w:lineRule="atLeast"/>
        <w:rPr>
          <w:rFonts w:ascii="Times New Roman" w:eastAsia="宋体" w:hAnsi="Times New Roman" w:cs="Times New Roman"/>
          <w:b/>
          <w:bCs/>
          <w:iCs/>
          <w:color w:val="000000"/>
          <w:kern w:val="0"/>
          <w:sz w:val="22"/>
          <w:szCs w:val="22"/>
        </w:rPr>
      </w:pPr>
      <w:r>
        <w:rPr>
          <w:rFonts w:ascii="Times New Roman" w:eastAsia="宋体" w:hAnsi="Times New Roman" w:cs="Times New Roman"/>
          <w:b/>
          <w:bCs/>
          <w:iCs/>
          <w:color w:val="000000"/>
          <w:kern w:val="0"/>
          <w:sz w:val="22"/>
          <w:szCs w:val="22"/>
        </w:rPr>
        <w:t xml:space="preserve">Availability of data and materials </w:t>
      </w:r>
    </w:p>
    <w:p w14:paraId="7F6CEF8E" w14:textId="77777777" w:rsidR="00A37366" w:rsidRDefault="00000000">
      <w:pPr>
        <w:widowControl/>
        <w:adjustRightInd w:val="0"/>
        <w:snapToGrid w:val="0"/>
        <w:spacing w:beforeLines="50" w:before="156" w:line="260" w:lineRule="atLeast"/>
        <w:rPr>
          <w:rFonts w:ascii="Times New Roman" w:hAnsi="Times New Roman" w:cs="Times New Roman"/>
          <w:sz w:val="20"/>
          <w:szCs w:val="20"/>
        </w:rPr>
      </w:pPr>
      <w:r>
        <w:rPr>
          <w:rFonts w:ascii="Times New Roman" w:hAnsi="Times New Roman" w:cs="Times New Roman"/>
          <w:sz w:val="20"/>
          <w:szCs w:val="20"/>
        </w:rPr>
        <w:t>Not applicable.</w:t>
      </w:r>
    </w:p>
    <w:p w14:paraId="112F1180" w14:textId="77777777" w:rsidR="00A37366" w:rsidRDefault="00000000">
      <w:pPr>
        <w:widowControl/>
        <w:adjustRightInd w:val="0"/>
        <w:snapToGrid w:val="0"/>
        <w:spacing w:beforeLines="50" w:before="156" w:line="260" w:lineRule="atLeast"/>
        <w:rPr>
          <w:rFonts w:ascii="Times New Roman" w:eastAsia="宋体" w:hAnsi="Times New Roman" w:cs="Times New Roman"/>
          <w:b/>
          <w:bCs/>
          <w:iCs/>
          <w:color w:val="000000"/>
          <w:kern w:val="0"/>
          <w:sz w:val="22"/>
          <w:szCs w:val="22"/>
        </w:rPr>
      </w:pPr>
      <w:r>
        <w:rPr>
          <w:rFonts w:ascii="Times New Roman" w:eastAsia="宋体" w:hAnsi="Times New Roman" w:cs="Times New Roman"/>
          <w:b/>
          <w:bCs/>
          <w:iCs/>
          <w:color w:val="000000"/>
          <w:kern w:val="0"/>
          <w:sz w:val="22"/>
          <w:szCs w:val="22"/>
        </w:rPr>
        <w:t>Financial support and sponsorship</w:t>
      </w:r>
    </w:p>
    <w:p w14:paraId="55BF192A" w14:textId="77777777" w:rsidR="00A37366" w:rsidRDefault="00000000">
      <w:pPr>
        <w:widowControl/>
        <w:adjustRightInd w:val="0"/>
        <w:snapToGrid w:val="0"/>
        <w:spacing w:line="260" w:lineRule="atLeast"/>
        <w:rPr>
          <w:rFonts w:ascii="Times New Roman" w:eastAsia="宋体" w:hAnsi="Times New Roman" w:cs="Times New Roman"/>
          <w:kern w:val="0"/>
          <w:sz w:val="20"/>
          <w:szCs w:val="20"/>
        </w:rPr>
      </w:pPr>
      <w:r>
        <w:rPr>
          <w:rFonts w:ascii="Times New Roman" w:eastAsia="宋体" w:hAnsi="Times New Roman" w:cs="Times New Roman"/>
          <w:kern w:val="0"/>
          <w:sz w:val="20"/>
          <w:szCs w:val="20"/>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1F354CE8" w14:textId="77777777" w:rsidR="00A37366" w:rsidRDefault="00000000">
      <w:pPr>
        <w:widowControl/>
        <w:adjustRightInd w:val="0"/>
        <w:snapToGrid w:val="0"/>
        <w:spacing w:line="260" w:lineRule="atLeast"/>
        <w:rPr>
          <w:rFonts w:ascii="Times New Roman" w:hAnsi="Times New Roman" w:cs="Times New Roman"/>
          <w:iCs/>
          <w:sz w:val="20"/>
          <w:szCs w:val="20"/>
        </w:rPr>
      </w:pPr>
      <w:r>
        <w:rPr>
          <w:rFonts w:ascii="Times New Roman" w:hAnsi="Times New Roman" w:cs="Times New Roman"/>
          <w:iCs/>
          <w:sz w:val="20"/>
          <w:szCs w:val="20"/>
        </w:rPr>
        <w:t xml:space="preserve">This work was supported by Grant name XX (No. XXXX; No. </w:t>
      </w:r>
      <w:proofErr w:type="gramStart"/>
      <w:r>
        <w:rPr>
          <w:rFonts w:ascii="Times New Roman" w:hAnsi="Times New Roman" w:cs="Times New Roman"/>
          <w:iCs/>
          <w:sz w:val="20"/>
          <w:szCs w:val="20"/>
        </w:rPr>
        <w:t>XXX)...</w:t>
      </w:r>
      <w:proofErr w:type="gramEnd"/>
    </w:p>
    <w:p w14:paraId="5AD4224B" w14:textId="77777777" w:rsidR="00A37366" w:rsidRDefault="00000000">
      <w:pPr>
        <w:widowControl/>
        <w:adjustRightInd w:val="0"/>
        <w:snapToGrid w:val="0"/>
        <w:spacing w:beforeLines="50" w:before="156" w:line="260" w:lineRule="atLeast"/>
        <w:rPr>
          <w:rFonts w:ascii="Times New Roman" w:eastAsia="宋体" w:hAnsi="Times New Roman" w:cs="Times New Roman"/>
          <w:kern w:val="0"/>
          <w:sz w:val="20"/>
          <w:szCs w:val="20"/>
        </w:rPr>
      </w:pPr>
      <w:r>
        <w:rPr>
          <w:rFonts w:ascii="Times New Roman" w:eastAsia="宋体" w:hAnsi="Times New Roman" w:cs="Times New Roman"/>
          <w:kern w:val="0"/>
          <w:sz w:val="20"/>
          <w:szCs w:val="20"/>
        </w:rPr>
        <w:t>If there is no grant:</w:t>
      </w:r>
    </w:p>
    <w:p w14:paraId="17347210" w14:textId="77777777" w:rsidR="00A37366" w:rsidRDefault="00000000">
      <w:pPr>
        <w:widowControl/>
        <w:adjustRightInd w:val="0"/>
        <w:snapToGrid w:val="0"/>
        <w:spacing w:line="260" w:lineRule="atLeast"/>
        <w:rPr>
          <w:rFonts w:ascii="Times New Roman" w:eastAsia="宋体" w:hAnsi="Times New Roman" w:cs="Times New Roman"/>
          <w:kern w:val="0"/>
          <w:sz w:val="20"/>
          <w:szCs w:val="20"/>
        </w:rPr>
      </w:pPr>
      <w:r>
        <w:rPr>
          <w:rFonts w:ascii="Times New Roman" w:hAnsi="Times New Roman" w:cs="Times New Roman"/>
          <w:iCs/>
          <w:sz w:val="20"/>
          <w:szCs w:val="20"/>
        </w:rPr>
        <w:t>None.</w:t>
      </w:r>
    </w:p>
    <w:p w14:paraId="520888FB" w14:textId="77777777" w:rsidR="00A37366" w:rsidRDefault="00000000">
      <w:pPr>
        <w:widowControl/>
        <w:adjustRightInd w:val="0"/>
        <w:snapToGrid w:val="0"/>
        <w:spacing w:beforeLines="50" w:before="156" w:line="260" w:lineRule="atLeast"/>
        <w:rPr>
          <w:rFonts w:ascii="Times New Roman" w:eastAsia="宋体" w:hAnsi="Times New Roman" w:cs="Times New Roman"/>
          <w:b/>
          <w:bCs/>
          <w:iCs/>
          <w:kern w:val="0"/>
          <w:sz w:val="22"/>
          <w:szCs w:val="22"/>
        </w:rPr>
      </w:pPr>
      <w:r>
        <w:rPr>
          <w:rFonts w:ascii="Times New Roman" w:eastAsia="宋体" w:hAnsi="Times New Roman" w:cs="Times New Roman"/>
          <w:b/>
          <w:bCs/>
          <w:iCs/>
          <w:kern w:val="0"/>
          <w:sz w:val="22"/>
          <w:szCs w:val="22"/>
        </w:rPr>
        <w:t>Conflicts of interest</w:t>
      </w:r>
    </w:p>
    <w:p w14:paraId="2C7BF5BA" w14:textId="77777777" w:rsidR="00A37366" w:rsidRDefault="00000000">
      <w:pPr>
        <w:adjustRightInd w:val="0"/>
        <w:snapToGrid w:val="0"/>
        <w:spacing w:line="260" w:lineRule="atLeast"/>
        <w:rPr>
          <w:rFonts w:ascii="Times New Roman" w:hAnsi="Times New Roman" w:cs="Times New Roman"/>
          <w:sz w:val="20"/>
          <w:szCs w:val="20"/>
        </w:rPr>
      </w:pPr>
      <w:r>
        <w:rPr>
          <w:rFonts w:ascii="Times New Roman" w:hAnsi="Times New Roman" w:cs="Times New Roman"/>
          <w:sz w:val="20"/>
          <w:szCs w:val="20"/>
        </w:rPr>
        <w:t>If there are any potential conflicts of interest that may be perceived as inappropriately influencing the representation or interpretation of reported research results, please declare here.</w:t>
      </w:r>
    </w:p>
    <w:p w14:paraId="2A8EB3AB" w14:textId="77777777" w:rsidR="00A37366" w:rsidRDefault="00000000">
      <w:pPr>
        <w:adjustRightInd w:val="0"/>
        <w:snapToGrid w:val="0"/>
        <w:spacing w:beforeLines="50" w:before="156" w:line="260" w:lineRule="atLeast"/>
        <w:rPr>
          <w:rFonts w:ascii="Times New Roman" w:hAnsi="Times New Roman" w:cs="Times New Roman"/>
          <w:sz w:val="20"/>
          <w:szCs w:val="20"/>
        </w:rPr>
      </w:pPr>
      <w:r>
        <w:rPr>
          <w:rFonts w:ascii="Times New Roman" w:hAnsi="Times New Roman" w:cs="Times New Roman"/>
          <w:sz w:val="20"/>
          <w:szCs w:val="20"/>
        </w:rPr>
        <w:t>If not, please write as “</w:t>
      </w:r>
      <w:r>
        <w:rPr>
          <w:rFonts w:ascii="Times New Roman" w:hAnsi="Times New Roman" w:cs="Times New Roman"/>
          <w:iCs/>
          <w:sz w:val="20"/>
          <w:szCs w:val="20"/>
        </w:rPr>
        <w:t>All authors declared that there are no conflicts of interest.</w:t>
      </w:r>
      <w:r>
        <w:rPr>
          <w:rFonts w:ascii="Times New Roman" w:hAnsi="Times New Roman" w:cs="Times New Roman"/>
          <w:sz w:val="20"/>
          <w:szCs w:val="20"/>
        </w:rPr>
        <w:t>”.</w:t>
      </w:r>
    </w:p>
    <w:p w14:paraId="3F8F6B75" w14:textId="77777777" w:rsidR="00A37366" w:rsidRDefault="00000000">
      <w:pPr>
        <w:adjustRightInd w:val="0"/>
        <w:snapToGrid w:val="0"/>
        <w:spacing w:beforeLines="50" w:before="156" w:line="260" w:lineRule="atLeast"/>
        <w:rPr>
          <w:rFonts w:ascii="Times New Roman" w:hAnsi="Times New Roman" w:cs="Times New Roman"/>
          <w:sz w:val="20"/>
          <w:szCs w:val="20"/>
        </w:rPr>
      </w:pPr>
      <w:r>
        <w:rPr>
          <w:rFonts w:ascii="Times New Roman" w:hAnsi="Times New Roman" w:cs="Times New Roman"/>
          <w:sz w:val="20"/>
          <w:szCs w:val="20"/>
        </w:rPr>
        <w:t>Some authors may be bound by confidentiality agreements. In such cases, in place of itemized disclosures, we will require authors to state “</w:t>
      </w:r>
      <w:r>
        <w:rPr>
          <w:rFonts w:ascii="Times New Roman" w:hAnsi="Times New Roman" w:cs="Times New Roman"/>
          <w:iCs/>
          <w:sz w:val="20"/>
          <w:szCs w:val="20"/>
        </w:rPr>
        <w:t>All authors declare that they are bound by confidentiality agreements that prevent them from disclosing their conflicts of interest in this work.</w:t>
      </w:r>
      <w:bookmarkStart w:id="2" w:name="OLE_LINK10"/>
      <w:bookmarkStart w:id="3" w:name="OLE_LINK11"/>
      <w:r>
        <w:rPr>
          <w:rFonts w:ascii="Times New Roman" w:hAnsi="Times New Roman" w:cs="Times New Roman"/>
          <w:sz w:val="20"/>
          <w:szCs w:val="20"/>
        </w:rPr>
        <w:t>”</w:t>
      </w:r>
      <w:bookmarkEnd w:id="2"/>
      <w:bookmarkEnd w:id="3"/>
      <w:r>
        <w:rPr>
          <w:rFonts w:ascii="Times New Roman" w:hAnsi="Times New Roman" w:cs="Times New Roman"/>
          <w:sz w:val="20"/>
          <w:szCs w:val="20"/>
        </w:rPr>
        <w:t xml:space="preserve">. </w:t>
      </w:r>
    </w:p>
    <w:p w14:paraId="4FFB69E5" w14:textId="13939DB6" w:rsidR="00735F2F" w:rsidRDefault="00000000" w:rsidP="00735F2F">
      <w:pPr>
        <w:adjustRightInd w:val="0"/>
        <w:snapToGrid w:val="0"/>
        <w:spacing w:line="360" w:lineRule="auto"/>
        <w:jc w:val="left"/>
        <w:rPr>
          <w:rFonts w:ascii="Times New Roman" w:hAnsi="Times New Roman" w:cs="Times New Roman"/>
          <w:sz w:val="24"/>
        </w:rPr>
      </w:pPr>
      <w:r>
        <w:rPr>
          <w:rFonts w:ascii="Times New Roman" w:hAnsi="Times New Roman" w:cs="Times New Roman"/>
          <w:sz w:val="20"/>
          <w:szCs w:val="20"/>
        </w:rPr>
        <w:t xml:space="preserve">If authors are unsure whether conflicts of interest exist, please refer to the </w:t>
      </w:r>
      <w:bookmarkStart w:id="4" w:name="OLE_LINK12"/>
      <w:bookmarkStart w:id="5" w:name="OLE_LINK13"/>
      <w:r>
        <w:rPr>
          <w:rFonts w:ascii="Times New Roman" w:hAnsi="Times New Roman" w:cs="Times New Roman"/>
          <w:sz w:val="20"/>
          <w:szCs w:val="20"/>
        </w:rPr>
        <w:t>“</w:t>
      </w:r>
      <w:bookmarkEnd w:id="4"/>
      <w:bookmarkEnd w:id="5"/>
      <w:r>
        <w:rPr>
          <w:rFonts w:ascii="Times New Roman" w:hAnsi="Times New Roman" w:cs="Times New Roman"/>
          <w:sz w:val="20"/>
          <w:szCs w:val="20"/>
        </w:rPr>
        <w:t xml:space="preserve">Conflicts of Interest” in </w:t>
      </w:r>
      <w:r>
        <w:rPr>
          <w:rFonts w:ascii="Times New Roman" w:hAnsi="Times New Roman" w:cs="Times New Roman" w:hint="eastAsia"/>
          <w:sz w:val="20"/>
          <w:szCs w:val="20"/>
        </w:rPr>
        <w:t>the</w:t>
      </w:r>
      <w:r>
        <w:rPr>
          <w:rFonts w:ascii="Times New Roman" w:hAnsi="Times New Roman" w:cs="Times New Roman"/>
          <w:sz w:val="20"/>
          <w:szCs w:val="20"/>
        </w:rPr>
        <w:t xml:space="preserve"> </w:t>
      </w:r>
      <w:hyperlink r:id="rId20" w:history="1">
        <w:r w:rsidR="00735F2F" w:rsidRPr="00735F2F">
          <w:rPr>
            <w:rStyle w:val="Hyperlink"/>
            <w:rFonts w:ascii="Times New Roman" w:hAnsi="Times New Roman" w:cs="Times New Roman" w:hint="eastAsia"/>
            <w:b/>
            <w:bCs/>
            <w:sz w:val="18"/>
            <w:szCs w:val="18"/>
          </w:rPr>
          <w:t>E</w:t>
        </w:r>
        <w:r w:rsidR="00735F2F" w:rsidRPr="00735F2F">
          <w:rPr>
            <w:rStyle w:val="Hyperlink"/>
            <w:rFonts w:ascii="Times New Roman" w:hAnsi="Times New Roman" w:cs="Times New Roman"/>
            <w:b/>
            <w:bCs/>
            <w:sz w:val="18"/>
            <w:szCs w:val="18"/>
          </w:rPr>
          <w:t>ditorial</w:t>
        </w:r>
        <w:r w:rsidR="00735F2F" w:rsidRPr="00735F2F">
          <w:rPr>
            <w:rStyle w:val="Hyperlink"/>
            <w:rFonts w:ascii="Times New Roman" w:hAnsi="Times New Roman" w:cs="Times New Roman" w:hint="eastAsia"/>
            <w:b/>
            <w:bCs/>
            <w:sz w:val="18"/>
            <w:szCs w:val="18"/>
          </w:rPr>
          <w:t xml:space="preserve"> P</w:t>
        </w:r>
        <w:r w:rsidR="00735F2F" w:rsidRPr="00735F2F">
          <w:rPr>
            <w:rStyle w:val="Hyperlink"/>
            <w:rFonts w:ascii="Times New Roman" w:hAnsi="Times New Roman" w:cs="Times New Roman"/>
            <w:b/>
            <w:bCs/>
            <w:sz w:val="18"/>
            <w:szCs w:val="18"/>
          </w:rPr>
          <w:t>olicies</w:t>
        </w:r>
      </w:hyperlink>
      <w:r w:rsidR="00735F2F" w:rsidRPr="00735F2F">
        <w:rPr>
          <w:rFonts w:ascii="Times New Roman" w:hAnsi="Times New Roman" w:cs="Times New Roman" w:hint="eastAsia"/>
          <w:sz w:val="18"/>
          <w:szCs w:val="18"/>
        </w:rPr>
        <w:t xml:space="preserve"> </w:t>
      </w:r>
      <w:r w:rsidR="00735F2F" w:rsidRPr="00735F2F">
        <w:rPr>
          <w:rFonts w:ascii="Times New Roman" w:hAnsi="Times New Roman" w:cs="Times New Roman"/>
          <w:sz w:val="18"/>
          <w:szCs w:val="18"/>
        </w:rPr>
        <w:t>of Crop Quality</w:t>
      </w:r>
      <w:r w:rsidR="00735F2F" w:rsidRPr="00735F2F">
        <w:rPr>
          <w:rFonts w:ascii="Times New Roman" w:hAnsi="Times New Roman" w:cs="Times New Roman" w:hint="eastAsia"/>
          <w:b/>
          <w:bCs/>
          <w:i/>
          <w:iCs/>
          <w:sz w:val="18"/>
          <w:szCs w:val="18"/>
        </w:rPr>
        <w:t xml:space="preserve"> </w:t>
      </w:r>
      <w:r w:rsidR="00735F2F" w:rsidRPr="00735F2F">
        <w:rPr>
          <w:rFonts w:ascii="Times New Roman" w:hAnsi="Times New Roman" w:cs="Times New Roman"/>
          <w:sz w:val="18"/>
          <w:szCs w:val="18"/>
        </w:rPr>
        <w:t>for a full explanation.</w:t>
      </w:r>
    </w:p>
    <w:p w14:paraId="7C1A3427" w14:textId="7B1A64DB" w:rsidR="00A37366" w:rsidRDefault="00A37366">
      <w:pPr>
        <w:adjustRightInd w:val="0"/>
        <w:snapToGrid w:val="0"/>
        <w:spacing w:beforeLines="50" w:before="156" w:line="260" w:lineRule="atLeast"/>
        <w:rPr>
          <w:rFonts w:ascii="Times New Roman" w:hAnsi="Times New Roman" w:cs="Times New Roman"/>
          <w:sz w:val="20"/>
          <w:szCs w:val="20"/>
        </w:rPr>
      </w:pPr>
    </w:p>
    <w:p w14:paraId="144FB568" w14:textId="77777777" w:rsidR="00A37366" w:rsidRDefault="00000000">
      <w:pPr>
        <w:widowControl/>
        <w:adjustRightInd w:val="0"/>
        <w:snapToGrid w:val="0"/>
        <w:spacing w:beforeLines="50" w:before="156" w:line="260" w:lineRule="atLeast"/>
        <w:rPr>
          <w:rFonts w:ascii="Times New Roman" w:eastAsia="宋体" w:hAnsi="Times New Roman" w:cs="Times New Roman"/>
          <w:b/>
          <w:bCs/>
          <w:iCs/>
          <w:color w:val="000000"/>
          <w:kern w:val="0"/>
          <w:sz w:val="22"/>
          <w:szCs w:val="22"/>
        </w:rPr>
      </w:pPr>
      <w:r>
        <w:rPr>
          <w:rFonts w:ascii="Times New Roman" w:eastAsia="宋体" w:hAnsi="Times New Roman" w:cs="Times New Roman"/>
          <w:b/>
          <w:bCs/>
          <w:iCs/>
          <w:color w:val="000000"/>
          <w:kern w:val="0"/>
          <w:sz w:val="22"/>
          <w:szCs w:val="22"/>
        </w:rPr>
        <w:t>Copyright</w:t>
      </w:r>
    </w:p>
    <w:p w14:paraId="50EF065C" w14:textId="77777777" w:rsidR="00A37366" w:rsidRDefault="00000000">
      <w:pPr>
        <w:widowControl/>
        <w:adjustRightInd w:val="0"/>
        <w:snapToGrid w:val="0"/>
        <w:spacing w:line="260" w:lineRule="atLeast"/>
        <w:jc w:val="left"/>
        <w:rPr>
          <w:rFonts w:ascii="Times New Roman" w:eastAsia="宋体" w:hAnsi="Times New Roman" w:cs="Times New Roman"/>
          <w:color w:val="000000"/>
          <w:kern w:val="0"/>
          <w:sz w:val="20"/>
          <w:szCs w:val="20"/>
        </w:rPr>
      </w:pPr>
      <w:r>
        <w:rPr>
          <w:rFonts w:ascii="Times New Roman" w:eastAsia="宋体" w:hAnsi="Times New Roman" w:cs="Times New Roman"/>
          <w:color w:val="000000"/>
          <w:kern w:val="0"/>
          <w:sz w:val="20"/>
          <w:szCs w:val="20"/>
        </w:rPr>
        <w:t>© The Author(s) 202</w:t>
      </w:r>
      <w:r>
        <w:rPr>
          <w:rFonts w:ascii="Times New Roman" w:eastAsia="宋体" w:hAnsi="Times New Roman" w:cs="Times New Roman" w:hint="eastAsia"/>
          <w:color w:val="000000"/>
          <w:kern w:val="0"/>
          <w:sz w:val="20"/>
          <w:szCs w:val="20"/>
        </w:rPr>
        <w:t>5</w:t>
      </w:r>
      <w:r>
        <w:rPr>
          <w:rFonts w:ascii="Times New Roman" w:eastAsia="宋体" w:hAnsi="Times New Roman" w:cs="Times New Roman"/>
          <w:color w:val="000000"/>
          <w:kern w:val="0"/>
          <w:sz w:val="20"/>
          <w:szCs w:val="20"/>
        </w:rPr>
        <w:t>.</w:t>
      </w:r>
    </w:p>
    <w:p w14:paraId="7CD3DE5F" w14:textId="77777777" w:rsidR="00A37366" w:rsidRDefault="00000000">
      <w:pPr>
        <w:adjustRightInd w:val="0"/>
        <w:snapToGrid w:val="0"/>
        <w:spacing w:beforeLines="100" w:before="312" w:afterLines="50" w:after="156" w:line="260" w:lineRule="atLeas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REFERENCES</w:t>
      </w:r>
    </w:p>
    <w:p w14:paraId="6706D261" w14:textId="77777777" w:rsidR="00A37366" w:rsidRDefault="00000000">
      <w:pPr>
        <w:adjustRightInd w:val="0"/>
        <w:snapToGrid w:val="0"/>
        <w:spacing w:line="260" w:lineRule="atLeast"/>
        <w:rPr>
          <w:rFonts w:ascii="Times New Roman" w:hAnsi="Times New Roman"/>
          <w:sz w:val="20"/>
          <w:szCs w:val="20"/>
        </w:rPr>
      </w:pPr>
      <w:bookmarkStart w:id="6" w:name="_Hlk59623331"/>
      <w:r>
        <w:rPr>
          <w:rFonts w:ascii="Times New Roman" w:hAnsi="Times New Roman"/>
          <w:sz w:val="20"/>
          <w:szCs w:val="20"/>
        </w:rPr>
        <w:t xml:space="preserve">Authors should cite references </w:t>
      </w:r>
      <w:r>
        <w:rPr>
          <w:rFonts w:ascii="Times New Roman" w:hAnsi="Times New Roman"/>
          <w:b/>
          <w:sz w:val="20"/>
          <w:szCs w:val="20"/>
        </w:rPr>
        <w:t>in sequence</w:t>
      </w:r>
      <w:r>
        <w:rPr>
          <w:rFonts w:ascii="Times New Roman" w:hAnsi="Times New Roman"/>
          <w:sz w:val="20"/>
          <w:szCs w:val="20"/>
        </w:rPr>
        <w:t xml:space="preserve"> throughout the manuscript and indicate them in a superscript square bracket with one citation </w:t>
      </w:r>
      <w:proofErr w:type="gramStart"/>
      <w:r>
        <w:rPr>
          <w:rFonts w:ascii="Times New Roman" w:hAnsi="Times New Roman"/>
          <w:sz w:val="20"/>
          <w:szCs w:val="20"/>
        </w:rPr>
        <w:t>number</w:t>
      </w:r>
      <w:r>
        <w:rPr>
          <w:rFonts w:ascii="Times New Roman" w:hAnsi="Times New Roman"/>
          <w:sz w:val="20"/>
          <w:szCs w:val="20"/>
          <w:vertAlign w:val="superscript"/>
        </w:rPr>
        <w:t>[</w:t>
      </w:r>
      <w:proofErr w:type="gramEnd"/>
      <w:r>
        <w:rPr>
          <w:rFonts w:ascii="Times New Roman" w:hAnsi="Times New Roman"/>
          <w:sz w:val="20"/>
          <w:szCs w:val="20"/>
          <w:vertAlign w:val="superscript"/>
        </w:rPr>
        <w:t>3]</w:t>
      </w:r>
      <w:r>
        <w:rPr>
          <w:rFonts w:ascii="Times New Roman" w:hAnsi="Times New Roman"/>
          <w:sz w:val="20"/>
          <w:szCs w:val="20"/>
        </w:rPr>
        <w:t xml:space="preserve">, two separate citation </w:t>
      </w:r>
      <w:proofErr w:type="gramStart"/>
      <w:r>
        <w:rPr>
          <w:rFonts w:ascii="Times New Roman" w:hAnsi="Times New Roman"/>
          <w:sz w:val="20"/>
          <w:szCs w:val="20"/>
        </w:rPr>
        <w:t>numbers</w:t>
      </w:r>
      <w:r>
        <w:rPr>
          <w:rFonts w:ascii="Times New Roman" w:hAnsi="Times New Roman"/>
          <w:sz w:val="20"/>
          <w:szCs w:val="20"/>
          <w:vertAlign w:val="superscript"/>
        </w:rPr>
        <w:t>[</w:t>
      </w:r>
      <w:proofErr w:type="gramEnd"/>
      <w:r>
        <w:rPr>
          <w:rFonts w:ascii="Times New Roman" w:hAnsi="Times New Roman"/>
          <w:sz w:val="20"/>
          <w:szCs w:val="20"/>
          <w:vertAlign w:val="superscript"/>
        </w:rPr>
        <w:t>4,5]</w:t>
      </w:r>
      <w:r>
        <w:rPr>
          <w:rFonts w:ascii="Times New Roman" w:hAnsi="Times New Roman"/>
          <w:sz w:val="20"/>
          <w:szCs w:val="20"/>
        </w:rPr>
        <w:t xml:space="preserve"> or several consecutive citation </w:t>
      </w:r>
      <w:proofErr w:type="gramStart"/>
      <w:r>
        <w:rPr>
          <w:rFonts w:ascii="Times New Roman" w:hAnsi="Times New Roman"/>
          <w:sz w:val="20"/>
          <w:szCs w:val="20"/>
        </w:rPr>
        <w:t>numbers</w:t>
      </w:r>
      <w:r>
        <w:rPr>
          <w:rFonts w:ascii="Times New Roman" w:hAnsi="Times New Roman"/>
          <w:sz w:val="20"/>
          <w:szCs w:val="20"/>
          <w:vertAlign w:val="superscript"/>
        </w:rPr>
        <w:t>[</w:t>
      </w:r>
      <w:proofErr w:type="gramEnd"/>
      <w:r>
        <w:rPr>
          <w:rFonts w:ascii="Times New Roman" w:hAnsi="Times New Roman"/>
          <w:sz w:val="20"/>
          <w:szCs w:val="20"/>
          <w:vertAlign w:val="superscript"/>
        </w:rPr>
        <w:t>6-9]</w:t>
      </w:r>
      <w:r>
        <w:rPr>
          <w:rFonts w:ascii="Times New Roman" w:hAnsi="Times New Roman"/>
          <w:sz w:val="20"/>
          <w:szCs w:val="20"/>
        </w:rPr>
        <w:t xml:space="preserve">. </w:t>
      </w:r>
    </w:p>
    <w:p w14:paraId="0BC1B46C" w14:textId="77777777" w:rsidR="00A37366" w:rsidRDefault="00000000">
      <w:pPr>
        <w:numPr>
          <w:ilvl w:val="0"/>
          <w:numId w:val="3"/>
        </w:numPr>
        <w:adjustRightInd w:val="0"/>
        <w:snapToGrid w:val="0"/>
        <w:spacing w:line="260" w:lineRule="atLeast"/>
        <w:rPr>
          <w:rFonts w:ascii="Times New Roman" w:hAnsi="Times New Roman"/>
          <w:b/>
          <w:bCs/>
          <w:i/>
          <w:iCs/>
          <w:color w:val="808080"/>
          <w:sz w:val="18"/>
          <w:szCs w:val="18"/>
        </w:rPr>
      </w:pPr>
      <w:r>
        <w:rPr>
          <w:rFonts w:ascii="Times New Roman" w:hAnsi="Times New Roman"/>
          <w:b/>
          <w:bCs/>
          <w:i/>
          <w:iCs/>
          <w:color w:val="808080"/>
          <w:sz w:val="18"/>
          <w:szCs w:val="18"/>
        </w:rPr>
        <w:t xml:space="preserve">We suggest that authors should cite appropriate, traceable and latest references be within recent 5 years; </w:t>
      </w:r>
    </w:p>
    <w:p w14:paraId="21335D44" w14:textId="77777777" w:rsidR="00A37366" w:rsidRDefault="00000000">
      <w:pPr>
        <w:numPr>
          <w:ilvl w:val="0"/>
          <w:numId w:val="3"/>
        </w:numPr>
        <w:adjustRightInd w:val="0"/>
        <w:snapToGrid w:val="0"/>
        <w:spacing w:line="260" w:lineRule="atLeast"/>
        <w:rPr>
          <w:rFonts w:ascii="Times New Roman" w:hAnsi="Times New Roman"/>
          <w:b/>
          <w:bCs/>
          <w:i/>
          <w:iCs/>
          <w:color w:val="808080"/>
          <w:sz w:val="18"/>
          <w:szCs w:val="18"/>
        </w:rPr>
      </w:pPr>
      <w:r>
        <w:rPr>
          <w:rFonts w:ascii="Times New Roman" w:hAnsi="Times New Roman"/>
          <w:b/>
          <w:bCs/>
          <w:i/>
          <w:iCs/>
          <w:color w:val="808080"/>
          <w:sz w:val="18"/>
          <w:szCs w:val="18"/>
        </w:rPr>
        <w:t>Each reference should have a corresponding DOI number/website link;</w:t>
      </w:r>
    </w:p>
    <w:p w14:paraId="4A8DBEDD" w14:textId="77777777" w:rsidR="00A37366" w:rsidRDefault="00000000">
      <w:pPr>
        <w:numPr>
          <w:ilvl w:val="0"/>
          <w:numId w:val="3"/>
        </w:numPr>
        <w:adjustRightInd w:val="0"/>
        <w:snapToGrid w:val="0"/>
        <w:spacing w:line="260" w:lineRule="atLeast"/>
        <w:rPr>
          <w:rFonts w:ascii="Times New Roman" w:hAnsi="Times New Roman"/>
          <w:b/>
          <w:bCs/>
          <w:i/>
          <w:iCs/>
          <w:color w:val="808080"/>
          <w:sz w:val="18"/>
          <w:szCs w:val="18"/>
        </w:rPr>
      </w:pPr>
      <w:r>
        <w:rPr>
          <w:rFonts w:ascii="Times New Roman" w:hAnsi="Times New Roman"/>
          <w:b/>
          <w:bCs/>
          <w:i/>
          <w:iCs/>
          <w:color w:val="808080"/>
          <w:sz w:val="18"/>
          <w:szCs w:val="18"/>
        </w:rPr>
        <w:t xml:space="preserve">Top five authors’ names should be listed in the references; </w:t>
      </w:r>
    </w:p>
    <w:p w14:paraId="3ADFF0DD" w14:textId="77777777" w:rsidR="00A37366" w:rsidRDefault="00000000">
      <w:pPr>
        <w:numPr>
          <w:ilvl w:val="0"/>
          <w:numId w:val="3"/>
        </w:numPr>
        <w:adjustRightInd w:val="0"/>
        <w:snapToGrid w:val="0"/>
        <w:spacing w:line="260" w:lineRule="atLeast"/>
        <w:rPr>
          <w:rFonts w:ascii="Times New Roman" w:hAnsi="Times New Roman"/>
          <w:b/>
          <w:bCs/>
          <w:i/>
          <w:iCs/>
          <w:color w:val="808080"/>
          <w:sz w:val="18"/>
          <w:szCs w:val="18"/>
        </w:rPr>
      </w:pPr>
      <w:r>
        <w:rPr>
          <w:rFonts w:ascii="Times New Roman" w:hAnsi="Times New Roman"/>
          <w:b/>
          <w:bCs/>
          <w:i/>
          <w:iCs/>
          <w:color w:val="808080"/>
          <w:sz w:val="18"/>
          <w:szCs w:val="18"/>
        </w:rPr>
        <w:t>The names of journals should be abbreviated according to the style used in Index Medicus (</w:t>
      </w:r>
      <w:hyperlink r:id="rId21" w:history="1">
        <w:r w:rsidR="00A37366">
          <w:rPr>
            <w:rStyle w:val="Hyperlink"/>
            <w:rFonts w:ascii="Times New Roman" w:hAnsi="Times New Roman"/>
            <w:b/>
            <w:bCs/>
            <w:iCs/>
            <w:color w:val="808080"/>
            <w:sz w:val="18"/>
            <w:szCs w:val="18"/>
          </w:rPr>
          <w:t>http://www2.bg.am.poznan.pl/czasopisma/medicus.php?lang=eng</w:t>
        </w:r>
      </w:hyperlink>
      <w:r>
        <w:rPr>
          <w:rFonts w:ascii="Times New Roman" w:hAnsi="Times New Roman"/>
          <w:b/>
          <w:bCs/>
          <w:i/>
          <w:iCs/>
          <w:color w:val="808080"/>
          <w:sz w:val="18"/>
          <w:szCs w:val="18"/>
        </w:rPr>
        <w:t>)</w:t>
      </w:r>
      <w:r>
        <w:rPr>
          <w:rFonts w:ascii="Times New Roman" w:hAnsi="Times New Roman"/>
          <w:bCs/>
          <w:i/>
          <w:iCs/>
          <w:color w:val="808080"/>
          <w:sz w:val="18"/>
          <w:szCs w:val="18"/>
        </w:rPr>
        <w:t>.</w:t>
      </w:r>
    </w:p>
    <w:p w14:paraId="3C281A30" w14:textId="77777777" w:rsidR="00A37366" w:rsidRDefault="00000000">
      <w:pPr>
        <w:adjustRightInd w:val="0"/>
        <w:snapToGrid w:val="0"/>
        <w:spacing w:beforeLines="50" w:before="156" w:line="260" w:lineRule="atLeast"/>
        <w:rPr>
          <w:rFonts w:ascii="Times New Roman" w:hAnsi="Times New Roman"/>
          <w:sz w:val="20"/>
          <w:szCs w:val="20"/>
        </w:rPr>
      </w:pPr>
      <w:r>
        <w:rPr>
          <w:rFonts w:ascii="Times New Roman" w:hAnsi="Times New Roman"/>
          <w:sz w:val="20"/>
          <w:szCs w:val="20"/>
        </w:rPr>
        <w:t>Examples of references are shown below:</w:t>
      </w:r>
    </w:p>
    <w:bookmarkEnd w:id="6"/>
    <w:p w14:paraId="69817D59" w14:textId="77777777" w:rsidR="00A37366" w:rsidRDefault="00000000">
      <w:pPr>
        <w:jc w:val="left"/>
        <w:rPr>
          <w:rFonts w:ascii="Times New Roman" w:hAnsi="Times New Roman" w:cs="Times New Roman"/>
          <w:b/>
          <w:bCs/>
          <w:sz w:val="20"/>
          <w:szCs w:val="20"/>
        </w:rPr>
      </w:pPr>
      <w:r>
        <w:rPr>
          <w:rFonts w:ascii="Times New Roman" w:hAnsi="Times New Roman" w:cs="Times New Roman"/>
          <w:b/>
          <w:bCs/>
          <w:sz w:val="20"/>
          <w:szCs w:val="20"/>
        </w:rPr>
        <w:t>Journal articles by individual authors</w:t>
      </w:r>
    </w:p>
    <w:p w14:paraId="27B2BE56" w14:textId="77777777" w:rsidR="00A37366" w:rsidRDefault="00000000">
      <w:pPr>
        <w:jc w:val="left"/>
        <w:rPr>
          <w:rFonts w:ascii="Times New Roman" w:hAnsi="Times New Roman" w:cs="Times New Roman"/>
          <w:sz w:val="20"/>
          <w:szCs w:val="20"/>
        </w:rPr>
      </w:pPr>
      <w:r>
        <w:rPr>
          <w:rFonts w:ascii="Times New Roman" w:hAnsi="Times New Roman" w:cs="Times New Roman"/>
          <w:sz w:val="20"/>
          <w:szCs w:val="20"/>
        </w:rPr>
        <w:t xml:space="preserve">Weaver, D. L.; Ashikaga, T.; Krag, D. N. Effect of occult metastases on survival in node-negative breast cancer. </w:t>
      </w:r>
      <w:r>
        <w:rPr>
          <w:rFonts w:ascii="Times New Roman" w:hAnsi="Times New Roman" w:cs="Times New Roman"/>
          <w:i/>
          <w:iCs/>
          <w:sz w:val="20"/>
          <w:szCs w:val="20"/>
        </w:rPr>
        <w:t>N. Engl. J. Med.</w:t>
      </w:r>
      <w:r>
        <w:rPr>
          <w:rFonts w:ascii="Times New Roman" w:hAnsi="Times New Roman" w:cs="Times New Roman"/>
          <w:sz w:val="20"/>
          <w:szCs w:val="20"/>
        </w:rPr>
        <w:t xml:space="preserve"> </w:t>
      </w:r>
      <w:r>
        <w:rPr>
          <w:rFonts w:ascii="Times New Roman" w:hAnsi="Times New Roman" w:cs="Times New Roman"/>
          <w:b/>
          <w:bCs/>
          <w:sz w:val="20"/>
          <w:szCs w:val="20"/>
        </w:rPr>
        <w:t>2011</w:t>
      </w:r>
      <w:r>
        <w:rPr>
          <w:rFonts w:ascii="Times New Roman" w:hAnsi="Times New Roman" w:cs="Times New Roman"/>
          <w:sz w:val="20"/>
          <w:szCs w:val="20"/>
        </w:rPr>
        <w:t xml:space="preserve">, </w:t>
      </w:r>
      <w:r>
        <w:rPr>
          <w:rFonts w:ascii="Times New Roman" w:hAnsi="Times New Roman" w:cs="Times New Roman"/>
          <w:i/>
          <w:iCs/>
          <w:sz w:val="20"/>
          <w:szCs w:val="20"/>
        </w:rPr>
        <w:t>364</w:t>
      </w:r>
      <w:r>
        <w:rPr>
          <w:rFonts w:ascii="Times New Roman" w:hAnsi="Times New Roman" w:cs="Times New Roman"/>
          <w:sz w:val="20"/>
          <w:szCs w:val="20"/>
        </w:rPr>
        <w:t>, 412-421. DOI: 10.1056/NEJMoa1008108</w:t>
      </w:r>
    </w:p>
    <w:p w14:paraId="0F3CBE84" w14:textId="77777777" w:rsidR="00A37366" w:rsidRDefault="00A37366">
      <w:pPr>
        <w:jc w:val="left"/>
        <w:rPr>
          <w:rFonts w:ascii="Times New Roman" w:hAnsi="Times New Roman" w:cs="Times New Roman"/>
          <w:sz w:val="20"/>
          <w:szCs w:val="20"/>
        </w:rPr>
      </w:pPr>
    </w:p>
    <w:p w14:paraId="28657631" w14:textId="77777777" w:rsidR="00A37366" w:rsidRDefault="00000000">
      <w:pPr>
        <w:jc w:val="left"/>
        <w:rPr>
          <w:rFonts w:ascii="Times New Roman" w:hAnsi="Times New Roman" w:cs="Times New Roman"/>
          <w:b/>
          <w:bCs/>
          <w:sz w:val="20"/>
          <w:szCs w:val="20"/>
        </w:rPr>
      </w:pPr>
      <w:r>
        <w:rPr>
          <w:rFonts w:ascii="Times New Roman" w:hAnsi="Times New Roman" w:cs="Times New Roman"/>
          <w:b/>
          <w:bCs/>
          <w:sz w:val="20"/>
          <w:szCs w:val="20"/>
        </w:rPr>
        <w:t>Organization as author</w:t>
      </w:r>
    </w:p>
    <w:p w14:paraId="5773FE08" w14:textId="77777777" w:rsidR="00A37366" w:rsidRDefault="00000000">
      <w:pPr>
        <w:jc w:val="left"/>
        <w:rPr>
          <w:rFonts w:ascii="Times New Roman" w:hAnsi="Times New Roman" w:cs="Times New Roman"/>
          <w:sz w:val="20"/>
          <w:szCs w:val="20"/>
        </w:rPr>
      </w:pPr>
      <w:r>
        <w:rPr>
          <w:rFonts w:ascii="Times New Roman" w:hAnsi="Times New Roman" w:cs="Times New Roman"/>
          <w:sz w:val="20"/>
          <w:szCs w:val="20"/>
        </w:rPr>
        <w:t>Diabetes Prevention Program Research Group. Hypertension, insulin, and proinsulin in participants with impaired glucose tolerance. </w:t>
      </w:r>
      <w:r>
        <w:rPr>
          <w:rFonts w:ascii="Times New Roman" w:hAnsi="Times New Roman" w:cs="Times New Roman"/>
          <w:i/>
          <w:iCs/>
          <w:sz w:val="20"/>
          <w:szCs w:val="20"/>
        </w:rPr>
        <w:t>Hypertension</w:t>
      </w:r>
      <w:r>
        <w:rPr>
          <w:rFonts w:ascii="Times New Roman" w:hAnsi="Times New Roman" w:cs="Times New Roman"/>
          <w:sz w:val="20"/>
          <w:szCs w:val="20"/>
        </w:rPr>
        <w:t> </w:t>
      </w:r>
      <w:r>
        <w:rPr>
          <w:rFonts w:ascii="Times New Roman" w:hAnsi="Times New Roman" w:cs="Times New Roman"/>
          <w:b/>
          <w:bCs/>
          <w:sz w:val="20"/>
          <w:szCs w:val="20"/>
        </w:rPr>
        <w:t>2002</w:t>
      </w:r>
      <w:r>
        <w:rPr>
          <w:rFonts w:ascii="Times New Roman" w:hAnsi="Times New Roman" w:cs="Times New Roman"/>
          <w:sz w:val="20"/>
          <w:szCs w:val="20"/>
        </w:rPr>
        <w:t xml:space="preserve">, </w:t>
      </w:r>
      <w:r>
        <w:rPr>
          <w:rFonts w:ascii="Times New Roman" w:hAnsi="Times New Roman" w:cs="Times New Roman"/>
          <w:i/>
          <w:iCs/>
          <w:sz w:val="20"/>
          <w:szCs w:val="20"/>
        </w:rPr>
        <w:t>40</w:t>
      </w:r>
      <w:r>
        <w:rPr>
          <w:rFonts w:ascii="Times New Roman" w:hAnsi="Times New Roman" w:cs="Times New Roman"/>
          <w:sz w:val="20"/>
          <w:szCs w:val="20"/>
        </w:rPr>
        <w:t>, 679-686. DOI: 10.1161/01.HYP.0000035706.28494.09</w:t>
      </w:r>
    </w:p>
    <w:p w14:paraId="17E556A5" w14:textId="77777777" w:rsidR="00A37366" w:rsidRDefault="00A37366">
      <w:pPr>
        <w:jc w:val="left"/>
        <w:rPr>
          <w:rFonts w:ascii="Times New Roman" w:hAnsi="Times New Roman" w:cs="Times New Roman"/>
          <w:sz w:val="20"/>
          <w:szCs w:val="20"/>
        </w:rPr>
      </w:pPr>
    </w:p>
    <w:p w14:paraId="5439B455" w14:textId="77777777" w:rsidR="00A37366" w:rsidRDefault="00000000">
      <w:pPr>
        <w:jc w:val="left"/>
        <w:rPr>
          <w:rFonts w:ascii="Times New Roman" w:hAnsi="Times New Roman" w:cs="Times New Roman"/>
          <w:b/>
          <w:bCs/>
          <w:sz w:val="20"/>
          <w:szCs w:val="20"/>
        </w:rPr>
      </w:pPr>
      <w:r>
        <w:rPr>
          <w:rFonts w:ascii="Times New Roman" w:hAnsi="Times New Roman" w:cs="Times New Roman"/>
          <w:b/>
          <w:bCs/>
          <w:sz w:val="20"/>
          <w:szCs w:val="20"/>
        </w:rPr>
        <w:t>Both personal authors and organization as author</w:t>
      </w:r>
    </w:p>
    <w:p w14:paraId="44C80A27" w14:textId="77777777" w:rsidR="00A37366" w:rsidRDefault="00000000">
      <w:pPr>
        <w:jc w:val="left"/>
        <w:rPr>
          <w:rFonts w:ascii="Times New Roman" w:hAnsi="Times New Roman" w:cs="Times New Roman"/>
          <w:sz w:val="20"/>
          <w:szCs w:val="20"/>
        </w:rPr>
      </w:pPr>
      <w:proofErr w:type="spellStart"/>
      <w:r>
        <w:rPr>
          <w:rFonts w:ascii="Times New Roman" w:hAnsi="Times New Roman" w:cs="Times New Roman"/>
          <w:sz w:val="20"/>
          <w:szCs w:val="20"/>
        </w:rPr>
        <w:t>Vallancien</w:t>
      </w:r>
      <w:proofErr w:type="spellEnd"/>
      <w:r>
        <w:rPr>
          <w:rFonts w:ascii="Times New Roman" w:hAnsi="Times New Roman" w:cs="Times New Roman"/>
          <w:sz w:val="20"/>
          <w:szCs w:val="20"/>
        </w:rPr>
        <w:t xml:space="preserve">, G.; Emberton, M.; Harving, N.; van </w:t>
      </w:r>
      <w:proofErr w:type="spellStart"/>
      <w:r>
        <w:rPr>
          <w:rFonts w:ascii="Times New Roman" w:hAnsi="Times New Roman" w:cs="Times New Roman"/>
          <w:sz w:val="20"/>
          <w:szCs w:val="20"/>
        </w:rPr>
        <w:t>Moorselaar</w:t>
      </w:r>
      <w:proofErr w:type="spellEnd"/>
      <w:r>
        <w:rPr>
          <w:rFonts w:ascii="Times New Roman" w:hAnsi="Times New Roman" w:cs="Times New Roman"/>
          <w:sz w:val="20"/>
          <w:szCs w:val="20"/>
        </w:rPr>
        <w:t>, R. J.; Alf-One Study Group. Sexual dysfunction in 1,274 European men suffering from lower urinary tract symptoms</w:t>
      </w:r>
      <w:r>
        <w:rPr>
          <w:rFonts w:ascii="Times New Roman" w:hAnsi="Times New Roman" w:cs="Times New Roman"/>
          <w:i/>
          <w:iCs/>
          <w:sz w:val="20"/>
          <w:szCs w:val="20"/>
        </w:rPr>
        <w:t>. J. Urol. </w:t>
      </w:r>
      <w:r>
        <w:rPr>
          <w:rFonts w:ascii="Times New Roman" w:hAnsi="Times New Roman" w:cs="Times New Roman"/>
          <w:b/>
          <w:bCs/>
          <w:sz w:val="20"/>
          <w:szCs w:val="20"/>
        </w:rPr>
        <w:t>2003</w:t>
      </w:r>
      <w:r>
        <w:rPr>
          <w:rFonts w:ascii="Times New Roman" w:hAnsi="Times New Roman" w:cs="Times New Roman"/>
          <w:sz w:val="20"/>
          <w:szCs w:val="20"/>
        </w:rPr>
        <w:t xml:space="preserve">, </w:t>
      </w:r>
      <w:r>
        <w:rPr>
          <w:rFonts w:ascii="Times New Roman" w:hAnsi="Times New Roman" w:cs="Times New Roman"/>
          <w:i/>
          <w:iCs/>
          <w:sz w:val="20"/>
          <w:szCs w:val="20"/>
        </w:rPr>
        <w:t>169</w:t>
      </w:r>
      <w:r>
        <w:rPr>
          <w:rFonts w:ascii="Times New Roman" w:hAnsi="Times New Roman" w:cs="Times New Roman"/>
          <w:sz w:val="20"/>
          <w:szCs w:val="20"/>
        </w:rPr>
        <w:t>, 2257-2261. DOI: 10.1097/01.ju.0000067940.76090.73</w:t>
      </w:r>
    </w:p>
    <w:p w14:paraId="493A5BE0" w14:textId="77777777" w:rsidR="00A37366" w:rsidRDefault="00A37366">
      <w:pPr>
        <w:jc w:val="left"/>
        <w:rPr>
          <w:rFonts w:ascii="Times New Roman" w:hAnsi="Times New Roman" w:cs="Times New Roman"/>
          <w:sz w:val="20"/>
          <w:szCs w:val="20"/>
        </w:rPr>
      </w:pPr>
    </w:p>
    <w:p w14:paraId="5EE374D1" w14:textId="77777777" w:rsidR="00A37366" w:rsidRDefault="00000000">
      <w:pPr>
        <w:jc w:val="left"/>
        <w:rPr>
          <w:rFonts w:ascii="Times New Roman" w:hAnsi="Times New Roman" w:cs="Times New Roman"/>
          <w:b/>
          <w:bCs/>
          <w:sz w:val="20"/>
          <w:szCs w:val="20"/>
        </w:rPr>
      </w:pPr>
      <w:r>
        <w:rPr>
          <w:rFonts w:ascii="Times New Roman" w:hAnsi="Times New Roman" w:cs="Times New Roman"/>
          <w:b/>
          <w:bCs/>
          <w:sz w:val="20"/>
          <w:szCs w:val="20"/>
        </w:rPr>
        <w:t>Journal articles not in English</w:t>
      </w:r>
    </w:p>
    <w:p w14:paraId="57056AF6" w14:textId="77777777" w:rsidR="00A37366" w:rsidRDefault="00000000">
      <w:pPr>
        <w:jc w:val="left"/>
        <w:rPr>
          <w:rFonts w:ascii="Times New Roman" w:hAnsi="Times New Roman" w:cs="Times New Roman"/>
          <w:sz w:val="20"/>
          <w:szCs w:val="20"/>
        </w:rPr>
      </w:pPr>
      <w:r>
        <w:rPr>
          <w:rFonts w:ascii="Times New Roman" w:hAnsi="Times New Roman" w:cs="Times New Roman"/>
          <w:sz w:val="20"/>
          <w:szCs w:val="20"/>
        </w:rPr>
        <w:t>Zhang X.; Xiong H.; Ji T. Y.; Zhang Y. H.; Wang Y. Case report of anti-N-methyl-D-aspartate receptor encephalitis in child.</w:t>
      </w:r>
      <w:r>
        <w:rPr>
          <w:rFonts w:ascii="Times New Roman" w:hAnsi="Times New Roman" w:cs="Times New Roman"/>
          <w:i/>
          <w:iCs/>
          <w:sz w:val="20"/>
          <w:szCs w:val="20"/>
        </w:rPr>
        <w:t xml:space="preserve"> J. Appl. Clin. </w:t>
      </w:r>
      <w:proofErr w:type="spellStart"/>
      <w:r>
        <w:rPr>
          <w:rFonts w:ascii="Times New Roman" w:hAnsi="Times New Roman" w:cs="Times New Roman"/>
          <w:i/>
          <w:iCs/>
          <w:sz w:val="20"/>
          <w:szCs w:val="20"/>
        </w:rPr>
        <w:t>Pediatr</w:t>
      </w:r>
      <w:proofErr w:type="spellEnd"/>
      <w:r>
        <w:rPr>
          <w:rFonts w:ascii="Times New Roman" w:hAnsi="Times New Roman" w:cs="Times New Roman"/>
          <w:i/>
          <w:iCs/>
          <w:sz w:val="20"/>
          <w:szCs w:val="20"/>
        </w:rPr>
        <w:t>.</w:t>
      </w:r>
      <w:r>
        <w:rPr>
          <w:rFonts w:ascii="Times New Roman" w:hAnsi="Times New Roman" w:cs="Times New Roman"/>
          <w:sz w:val="20"/>
          <w:szCs w:val="20"/>
        </w:rPr>
        <w:t> </w:t>
      </w:r>
      <w:r>
        <w:rPr>
          <w:rFonts w:ascii="Times New Roman" w:hAnsi="Times New Roman" w:cs="Times New Roman"/>
          <w:b/>
          <w:bCs/>
          <w:sz w:val="20"/>
          <w:szCs w:val="20"/>
        </w:rPr>
        <w:t>2012</w:t>
      </w:r>
      <w:r>
        <w:rPr>
          <w:rFonts w:ascii="Times New Roman" w:hAnsi="Times New Roman" w:cs="Times New Roman"/>
          <w:sz w:val="20"/>
          <w:szCs w:val="20"/>
        </w:rPr>
        <w:t xml:space="preserve">, </w:t>
      </w:r>
      <w:r>
        <w:rPr>
          <w:rFonts w:ascii="Times New Roman" w:hAnsi="Times New Roman" w:cs="Times New Roman"/>
          <w:i/>
          <w:iCs/>
          <w:sz w:val="20"/>
          <w:szCs w:val="20"/>
        </w:rPr>
        <w:t>27</w:t>
      </w:r>
      <w:r>
        <w:rPr>
          <w:rFonts w:ascii="Times New Roman" w:hAnsi="Times New Roman" w:cs="Times New Roman"/>
          <w:sz w:val="20"/>
          <w:szCs w:val="20"/>
        </w:rPr>
        <w:t>, 1903-1907. (in Chinese)</w:t>
      </w:r>
    </w:p>
    <w:p w14:paraId="05E554EF" w14:textId="77777777" w:rsidR="00A37366" w:rsidRDefault="00A37366">
      <w:pPr>
        <w:jc w:val="left"/>
        <w:rPr>
          <w:rFonts w:ascii="Times New Roman" w:hAnsi="Times New Roman" w:cs="Times New Roman"/>
          <w:sz w:val="20"/>
          <w:szCs w:val="20"/>
        </w:rPr>
      </w:pPr>
    </w:p>
    <w:p w14:paraId="49F80813" w14:textId="77777777" w:rsidR="00A37366" w:rsidRDefault="00000000">
      <w:pPr>
        <w:jc w:val="left"/>
        <w:rPr>
          <w:rFonts w:ascii="Times New Roman" w:hAnsi="Times New Roman" w:cs="Times New Roman"/>
          <w:b/>
          <w:bCs/>
          <w:sz w:val="20"/>
          <w:szCs w:val="20"/>
        </w:rPr>
      </w:pPr>
      <w:r>
        <w:rPr>
          <w:rFonts w:ascii="Times New Roman" w:hAnsi="Times New Roman" w:cs="Times New Roman"/>
          <w:b/>
          <w:bCs/>
          <w:sz w:val="20"/>
          <w:szCs w:val="20"/>
        </w:rPr>
        <w:t>Journal articles ahead of print</w:t>
      </w:r>
    </w:p>
    <w:p w14:paraId="4B5AA408" w14:textId="77777777" w:rsidR="00A37366" w:rsidRDefault="00000000">
      <w:pPr>
        <w:jc w:val="left"/>
        <w:rPr>
          <w:rFonts w:ascii="Times New Roman" w:hAnsi="Times New Roman" w:cs="Times New Roman"/>
          <w:sz w:val="20"/>
          <w:szCs w:val="20"/>
        </w:rPr>
      </w:pPr>
      <w:proofErr w:type="spellStart"/>
      <w:r>
        <w:rPr>
          <w:rFonts w:ascii="Times New Roman" w:hAnsi="Times New Roman" w:cs="Times New Roman"/>
          <w:sz w:val="20"/>
          <w:szCs w:val="20"/>
        </w:rPr>
        <w:t>Odibo</w:t>
      </w:r>
      <w:proofErr w:type="spellEnd"/>
      <w:r>
        <w:rPr>
          <w:rFonts w:ascii="Times New Roman" w:hAnsi="Times New Roman" w:cs="Times New Roman"/>
          <w:sz w:val="20"/>
          <w:szCs w:val="20"/>
        </w:rPr>
        <w:t xml:space="preserve">, A. O. Falling stillbirth and neonatal mortality rates in twin gestation: not a reason for complacency. </w:t>
      </w:r>
      <w:r>
        <w:rPr>
          <w:rFonts w:ascii="Times New Roman" w:hAnsi="Times New Roman" w:cs="Times New Roman"/>
          <w:i/>
          <w:iCs/>
          <w:sz w:val="20"/>
          <w:szCs w:val="20"/>
        </w:rPr>
        <w:t>BJOG</w:t>
      </w:r>
      <w:r>
        <w:rPr>
          <w:rFonts w:ascii="Times New Roman" w:hAnsi="Times New Roman" w:cs="Times New Roman"/>
          <w:sz w:val="20"/>
          <w:szCs w:val="20"/>
        </w:rPr>
        <w:t xml:space="preserve">. </w:t>
      </w:r>
      <w:r>
        <w:rPr>
          <w:rFonts w:ascii="Times New Roman" w:hAnsi="Times New Roman" w:cs="Times New Roman"/>
          <w:b/>
          <w:bCs/>
          <w:sz w:val="20"/>
          <w:szCs w:val="20"/>
        </w:rPr>
        <w:t>2018</w:t>
      </w:r>
      <w:r>
        <w:rPr>
          <w:rFonts w:ascii="Times New Roman" w:hAnsi="Times New Roman" w:cs="Times New Roman"/>
          <w:sz w:val="20"/>
          <w:szCs w:val="20"/>
        </w:rPr>
        <w:t xml:space="preserve">, </w:t>
      </w:r>
      <w:proofErr w:type="spellStart"/>
      <w:r>
        <w:rPr>
          <w:rFonts w:ascii="Times New Roman" w:hAnsi="Times New Roman" w:cs="Times New Roman"/>
          <w:sz w:val="20"/>
          <w:szCs w:val="20"/>
        </w:rPr>
        <w:t>Epub</w:t>
      </w:r>
      <w:proofErr w:type="spellEnd"/>
      <w:r>
        <w:rPr>
          <w:rFonts w:ascii="Times New Roman" w:hAnsi="Times New Roman" w:cs="Times New Roman"/>
          <w:sz w:val="20"/>
          <w:szCs w:val="20"/>
        </w:rPr>
        <w:t xml:space="preserve"> ahead of print [DOI: 10.1111/1471-0528.15541]</w:t>
      </w:r>
    </w:p>
    <w:p w14:paraId="6F53ACA8" w14:textId="77777777" w:rsidR="00A37366" w:rsidRDefault="00A37366">
      <w:pPr>
        <w:jc w:val="left"/>
        <w:rPr>
          <w:rFonts w:ascii="Times New Roman" w:eastAsia="Roboto" w:hAnsi="Times New Roman" w:cs="Times New Roman"/>
          <w:color w:val="000000"/>
          <w:sz w:val="20"/>
          <w:szCs w:val="20"/>
          <w:shd w:val="clear" w:color="auto" w:fill="FFFFFF"/>
        </w:rPr>
      </w:pPr>
    </w:p>
    <w:p w14:paraId="78139C7E" w14:textId="77777777" w:rsidR="00A37366" w:rsidRDefault="00000000">
      <w:pPr>
        <w:jc w:val="left"/>
        <w:rPr>
          <w:rFonts w:ascii="Times New Roman" w:eastAsia="Roboto" w:hAnsi="Times New Roman" w:cs="Times New Roman"/>
          <w:b/>
          <w:bCs/>
          <w:color w:val="000000"/>
          <w:sz w:val="20"/>
          <w:szCs w:val="20"/>
          <w:shd w:val="clear" w:color="auto" w:fill="FFFFFF"/>
        </w:rPr>
      </w:pPr>
      <w:proofErr w:type="spellStart"/>
      <w:r>
        <w:rPr>
          <w:rFonts w:ascii="Times New Roman" w:eastAsia="Roboto" w:hAnsi="Times New Roman" w:cs="Times New Roman"/>
          <w:b/>
          <w:bCs/>
          <w:color w:val="000000"/>
          <w:sz w:val="20"/>
          <w:szCs w:val="20"/>
          <w:shd w:val="clear" w:color="auto" w:fill="FFFFFF"/>
        </w:rPr>
        <w:t>ebook</w:t>
      </w:r>
      <w:proofErr w:type="spellEnd"/>
    </w:p>
    <w:p w14:paraId="23678A88" w14:textId="77777777" w:rsidR="00A37366" w:rsidRDefault="00000000">
      <w:pPr>
        <w:jc w:val="left"/>
        <w:rPr>
          <w:rFonts w:ascii="Times New Roman" w:eastAsia="Roboto" w:hAnsi="Times New Roman" w:cs="Times New Roman"/>
          <w:color w:val="000000"/>
          <w:sz w:val="20"/>
          <w:szCs w:val="20"/>
          <w:shd w:val="clear" w:color="auto" w:fill="FFFFFF"/>
        </w:rPr>
      </w:pPr>
      <w:r>
        <w:rPr>
          <w:rFonts w:ascii="Times New Roman" w:eastAsia="Roboto" w:hAnsi="Times New Roman" w:cs="Times New Roman"/>
          <w:color w:val="000000"/>
          <w:sz w:val="20"/>
          <w:szCs w:val="20"/>
          <w:shd w:val="clear" w:color="auto" w:fill="FFFFFF"/>
        </w:rPr>
        <w:t>Hammond, C. </w:t>
      </w:r>
      <w:r>
        <w:rPr>
          <w:rFonts w:ascii="Times New Roman" w:eastAsia="Roboto" w:hAnsi="Times New Roman" w:cs="Times New Roman"/>
          <w:i/>
          <w:iCs/>
          <w:color w:val="000000"/>
          <w:sz w:val="20"/>
          <w:szCs w:val="20"/>
          <w:shd w:val="clear" w:color="auto" w:fill="FFFFFF"/>
        </w:rPr>
        <w:t>The Basics of Crystallography and Diffraction</w:t>
      </w:r>
      <w:r>
        <w:rPr>
          <w:rFonts w:ascii="Times New Roman" w:eastAsia="Roboto" w:hAnsi="Times New Roman" w:cs="Times New Roman"/>
          <w:color w:val="000000"/>
          <w:sz w:val="20"/>
          <w:szCs w:val="20"/>
          <w:shd w:val="clear" w:color="auto" w:fill="FFFFFF"/>
        </w:rPr>
        <w:t>, 4th ed.; Oxford University Press, 2015. DOI: 10.1093/</w:t>
      </w:r>
      <w:proofErr w:type="spellStart"/>
      <w:proofErr w:type="gramStart"/>
      <w:r>
        <w:rPr>
          <w:rFonts w:ascii="Times New Roman" w:eastAsia="Roboto" w:hAnsi="Times New Roman" w:cs="Times New Roman"/>
          <w:color w:val="000000"/>
          <w:sz w:val="20"/>
          <w:szCs w:val="20"/>
          <w:shd w:val="clear" w:color="auto" w:fill="FFFFFF"/>
        </w:rPr>
        <w:t>acprof:oso</w:t>
      </w:r>
      <w:proofErr w:type="spellEnd"/>
      <w:proofErr w:type="gramEnd"/>
      <w:r>
        <w:rPr>
          <w:rFonts w:ascii="Times New Roman" w:eastAsia="Roboto" w:hAnsi="Times New Roman" w:cs="Times New Roman"/>
          <w:color w:val="000000"/>
          <w:sz w:val="20"/>
          <w:szCs w:val="20"/>
          <w:shd w:val="clear" w:color="auto" w:fill="FFFFFF"/>
        </w:rPr>
        <w:t>/9780198738671.001.0001</w:t>
      </w:r>
    </w:p>
    <w:p w14:paraId="563A4784" w14:textId="77777777" w:rsidR="00A37366" w:rsidRDefault="00A37366">
      <w:pPr>
        <w:jc w:val="left"/>
        <w:rPr>
          <w:rFonts w:ascii="Times New Roman" w:eastAsia="Roboto" w:hAnsi="Times New Roman" w:cs="Times New Roman"/>
          <w:color w:val="000000"/>
          <w:sz w:val="20"/>
          <w:szCs w:val="20"/>
          <w:shd w:val="clear" w:color="auto" w:fill="FFFFFF"/>
        </w:rPr>
      </w:pPr>
    </w:p>
    <w:p w14:paraId="14D67111" w14:textId="77777777" w:rsidR="00A37366" w:rsidRDefault="00000000">
      <w:pPr>
        <w:jc w:val="left"/>
        <w:rPr>
          <w:rFonts w:ascii="Times New Roman" w:eastAsia="宋体" w:hAnsi="Times New Roman" w:cs="Times New Roman"/>
          <w:b/>
          <w:bCs/>
          <w:color w:val="000000"/>
          <w:sz w:val="20"/>
          <w:szCs w:val="20"/>
          <w:shd w:val="clear" w:color="auto" w:fill="FFFFFF"/>
        </w:rPr>
      </w:pPr>
      <w:r>
        <w:rPr>
          <w:rFonts w:ascii="Times New Roman" w:eastAsia="Roboto" w:hAnsi="Times New Roman" w:cs="Times New Roman"/>
          <w:b/>
          <w:bCs/>
          <w:color w:val="000000"/>
          <w:sz w:val="20"/>
          <w:szCs w:val="20"/>
          <w:shd w:val="clear" w:color="auto" w:fill="FFFFFF"/>
        </w:rPr>
        <w:t>Book in print</w:t>
      </w:r>
      <w:r>
        <w:rPr>
          <w:rFonts w:ascii="Times New Roman" w:eastAsia="宋体" w:hAnsi="Times New Roman" w:cs="Times New Roman"/>
          <w:b/>
          <w:bCs/>
          <w:color w:val="000000"/>
          <w:sz w:val="20"/>
          <w:szCs w:val="20"/>
          <w:shd w:val="clear" w:color="auto" w:fill="FFFFFF"/>
        </w:rPr>
        <w:t xml:space="preserve"> </w:t>
      </w:r>
    </w:p>
    <w:p w14:paraId="01BC520D" w14:textId="77777777" w:rsidR="00A37366" w:rsidRDefault="00000000">
      <w:pPr>
        <w:jc w:val="left"/>
        <w:rPr>
          <w:rFonts w:ascii="Times New Roman" w:eastAsia="Roboto" w:hAnsi="Times New Roman" w:cs="Times New Roman"/>
          <w:color w:val="000000"/>
          <w:sz w:val="20"/>
          <w:szCs w:val="20"/>
          <w:shd w:val="clear" w:color="auto" w:fill="FFFFFF"/>
        </w:rPr>
      </w:pPr>
      <w:r>
        <w:rPr>
          <w:rFonts w:ascii="Times New Roman" w:eastAsia="Roboto" w:hAnsi="Times New Roman" w:cs="Times New Roman"/>
          <w:color w:val="000000"/>
          <w:sz w:val="20"/>
          <w:szCs w:val="20"/>
          <w:shd w:val="clear" w:color="auto" w:fill="FFFFFF"/>
        </w:rPr>
        <w:t xml:space="preserve">Frankel, F. </w:t>
      </w:r>
      <w:r>
        <w:rPr>
          <w:rFonts w:ascii="Times New Roman" w:eastAsia="Roboto" w:hAnsi="Times New Roman" w:cs="Times New Roman"/>
          <w:i/>
          <w:iCs/>
          <w:color w:val="000000"/>
          <w:sz w:val="20"/>
          <w:szCs w:val="20"/>
          <w:shd w:val="clear" w:color="auto" w:fill="FFFFFF"/>
        </w:rPr>
        <w:t>Picturing Science and Engineering</w:t>
      </w:r>
      <w:r>
        <w:rPr>
          <w:rFonts w:ascii="Times New Roman" w:eastAsia="Roboto" w:hAnsi="Times New Roman" w:cs="Times New Roman"/>
          <w:color w:val="000000"/>
          <w:sz w:val="20"/>
          <w:szCs w:val="20"/>
          <w:shd w:val="clear" w:color="auto" w:fill="FFFFFF"/>
        </w:rPr>
        <w:t>; MIT Press, 2018.</w:t>
      </w:r>
    </w:p>
    <w:p w14:paraId="30A46B08" w14:textId="77777777" w:rsidR="00A37366" w:rsidRDefault="00A37366">
      <w:pPr>
        <w:jc w:val="left"/>
        <w:rPr>
          <w:rFonts w:ascii="Times New Roman" w:eastAsia="Roboto" w:hAnsi="Times New Roman" w:cs="Times New Roman"/>
          <w:color w:val="000000"/>
          <w:sz w:val="20"/>
          <w:szCs w:val="20"/>
          <w:shd w:val="clear" w:color="auto" w:fill="FFFFFF"/>
        </w:rPr>
      </w:pPr>
    </w:p>
    <w:p w14:paraId="2EAACF20" w14:textId="77777777" w:rsidR="00A37366" w:rsidRDefault="00000000">
      <w:pPr>
        <w:jc w:val="left"/>
        <w:rPr>
          <w:rFonts w:ascii="Times New Roman" w:eastAsia="Roboto" w:hAnsi="Times New Roman" w:cs="Times New Roman"/>
          <w:b/>
          <w:bCs/>
          <w:color w:val="000000"/>
          <w:sz w:val="20"/>
          <w:szCs w:val="20"/>
          <w:shd w:val="clear" w:color="auto" w:fill="FFFFFF"/>
        </w:rPr>
      </w:pPr>
      <w:proofErr w:type="spellStart"/>
      <w:r>
        <w:rPr>
          <w:rFonts w:ascii="Times New Roman" w:eastAsia="Roboto" w:hAnsi="Times New Roman" w:cs="Times New Roman"/>
          <w:b/>
          <w:bCs/>
          <w:color w:val="000000"/>
          <w:sz w:val="20"/>
          <w:szCs w:val="20"/>
          <w:shd w:val="clear" w:color="auto" w:fill="FFFFFF"/>
        </w:rPr>
        <w:t>ebook</w:t>
      </w:r>
      <w:proofErr w:type="spellEnd"/>
      <w:r>
        <w:rPr>
          <w:rFonts w:ascii="Times New Roman" w:eastAsia="Roboto" w:hAnsi="Times New Roman" w:cs="Times New Roman"/>
          <w:b/>
          <w:bCs/>
          <w:color w:val="000000"/>
          <w:sz w:val="20"/>
          <w:szCs w:val="20"/>
          <w:shd w:val="clear" w:color="auto" w:fill="FFFFFF"/>
        </w:rPr>
        <w:t xml:space="preserve"> chapter</w:t>
      </w:r>
    </w:p>
    <w:p w14:paraId="69D8D876" w14:textId="77777777" w:rsidR="00A37366" w:rsidRDefault="00000000">
      <w:pPr>
        <w:jc w:val="left"/>
        <w:rPr>
          <w:rFonts w:ascii="Times New Roman" w:eastAsia="Roboto" w:hAnsi="Times New Roman" w:cs="Times New Roman"/>
          <w:color w:val="000000"/>
          <w:sz w:val="20"/>
          <w:szCs w:val="20"/>
          <w:shd w:val="clear" w:color="auto" w:fill="FFFFFF"/>
        </w:rPr>
      </w:pPr>
      <w:r>
        <w:rPr>
          <w:rFonts w:ascii="Times New Roman" w:eastAsia="Roboto" w:hAnsi="Times New Roman" w:cs="Times New Roman"/>
          <w:color w:val="000000"/>
          <w:sz w:val="20"/>
          <w:szCs w:val="20"/>
          <w:shd w:val="clear" w:color="auto" w:fill="FFFFFF"/>
        </w:rPr>
        <w:t>Hammond, C. Crystal Symmetry. In </w:t>
      </w:r>
      <w:r>
        <w:rPr>
          <w:rFonts w:ascii="Times New Roman" w:eastAsia="Roboto" w:hAnsi="Times New Roman" w:cs="Times New Roman"/>
          <w:i/>
          <w:iCs/>
          <w:color w:val="000000"/>
          <w:sz w:val="20"/>
          <w:szCs w:val="20"/>
          <w:shd w:val="clear" w:color="auto" w:fill="FFFFFF"/>
        </w:rPr>
        <w:t>The Basics of Crystallography and Diffraction</w:t>
      </w:r>
      <w:r>
        <w:rPr>
          <w:rFonts w:ascii="Times New Roman" w:eastAsia="Roboto" w:hAnsi="Times New Roman" w:cs="Times New Roman"/>
          <w:color w:val="000000"/>
          <w:sz w:val="20"/>
          <w:szCs w:val="20"/>
          <w:shd w:val="clear" w:color="auto" w:fill="FFFFFF"/>
        </w:rPr>
        <w:t xml:space="preserve">, 4th ed.; International </w:t>
      </w:r>
      <w:r>
        <w:rPr>
          <w:rFonts w:ascii="Times New Roman" w:eastAsia="Roboto" w:hAnsi="Times New Roman" w:cs="Times New Roman"/>
          <w:color w:val="000000"/>
          <w:sz w:val="20"/>
          <w:szCs w:val="20"/>
          <w:shd w:val="clear" w:color="auto" w:fill="FFFFFF"/>
        </w:rPr>
        <w:lastRenderedPageBreak/>
        <w:t>Union of Crystallography Texts on Crystallography, Vol. 21; Oxford University Press, 2015; pp 99−134. DOI: 10.1093/</w:t>
      </w:r>
      <w:proofErr w:type="spellStart"/>
      <w:proofErr w:type="gramStart"/>
      <w:r>
        <w:rPr>
          <w:rFonts w:ascii="Times New Roman" w:eastAsia="Roboto" w:hAnsi="Times New Roman" w:cs="Times New Roman"/>
          <w:color w:val="000000"/>
          <w:sz w:val="20"/>
          <w:szCs w:val="20"/>
          <w:shd w:val="clear" w:color="auto" w:fill="FFFFFF"/>
        </w:rPr>
        <w:t>acprof:oso</w:t>
      </w:r>
      <w:proofErr w:type="spellEnd"/>
      <w:proofErr w:type="gramEnd"/>
      <w:r>
        <w:rPr>
          <w:rFonts w:ascii="Times New Roman" w:eastAsia="Roboto" w:hAnsi="Times New Roman" w:cs="Times New Roman"/>
          <w:color w:val="000000"/>
          <w:sz w:val="20"/>
          <w:szCs w:val="20"/>
          <w:shd w:val="clear" w:color="auto" w:fill="FFFFFF"/>
        </w:rPr>
        <w:t>/9780198738671.003.0004</w:t>
      </w:r>
    </w:p>
    <w:p w14:paraId="3EF51EE7" w14:textId="77777777" w:rsidR="00A37366" w:rsidRDefault="00A37366">
      <w:pPr>
        <w:jc w:val="left"/>
        <w:rPr>
          <w:rFonts w:ascii="Times New Roman" w:eastAsia="Roboto" w:hAnsi="Times New Roman" w:cs="Times New Roman"/>
          <w:color w:val="000000"/>
          <w:sz w:val="20"/>
          <w:szCs w:val="20"/>
          <w:shd w:val="clear" w:color="auto" w:fill="FFFFFF"/>
        </w:rPr>
      </w:pPr>
    </w:p>
    <w:p w14:paraId="5CAF5D4E" w14:textId="77777777" w:rsidR="00A37366" w:rsidRDefault="00000000">
      <w:pPr>
        <w:jc w:val="left"/>
        <w:rPr>
          <w:rFonts w:ascii="Times New Roman" w:eastAsia="Roboto" w:hAnsi="Times New Roman" w:cs="Times New Roman"/>
          <w:b/>
          <w:bCs/>
          <w:color w:val="000000"/>
          <w:sz w:val="20"/>
          <w:szCs w:val="20"/>
          <w:shd w:val="clear" w:color="auto" w:fill="FFFFFF"/>
        </w:rPr>
      </w:pPr>
      <w:proofErr w:type="spellStart"/>
      <w:r>
        <w:rPr>
          <w:rFonts w:ascii="Times New Roman" w:eastAsia="Roboto" w:hAnsi="Times New Roman" w:cs="Times New Roman"/>
          <w:b/>
          <w:bCs/>
          <w:color w:val="000000"/>
          <w:sz w:val="20"/>
          <w:szCs w:val="20"/>
          <w:shd w:val="clear" w:color="auto" w:fill="FFFFFF"/>
        </w:rPr>
        <w:t>ebook</w:t>
      </w:r>
      <w:proofErr w:type="spellEnd"/>
      <w:r>
        <w:rPr>
          <w:rFonts w:ascii="Times New Roman" w:eastAsia="Roboto" w:hAnsi="Times New Roman" w:cs="Times New Roman"/>
          <w:b/>
          <w:bCs/>
          <w:color w:val="000000"/>
          <w:sz w:val="20"/>
          <w:szCs w:val="20"/>
          <w:shd w:val="clear" w:color="auto" w:fill="FFFFFF"/>
        </w:rPr>
        <w:t xml:space="preserve"> with editors</w:t>
      </w:r>
    </w:p>
    <w:p w14:paraId="4E9B6DEC" w14:textId="77777777" w:rsidR="00A37366" w:rsidRDefault="00000000">
      <w:pPr>
        <w:jc w:val="left"/>
        <w:rPr>
          <w:rFonts w:ascii="Times New Roman" w:eastAsia="Roboto" w:hAnsi="Times New Roman" w:cs="Times New Roman"/>
          <w:color w:val="000000"/>
          <w:sz w:val="20"/>
          <w:szCs w:val="20"/>
          <w:shd w:val="clear" w:color="auto" w:fill="FFFFFF"/>
        </w:rPr>
      </w:pPr>
      <w:r>
        <w:rPr>
          <w:rFonts w:ascii="Times New Roman" w:eastAsia="Roboto" w:hAnsi="Times New Roman" w:cs="Times New Roman"/>
          <w:i/>
          <w:iCs/>
          <w:color w:val="000000"/>
          <w:sz w:val="20"/>
          <w:szCs w:val="20"/>
          <w:shd w:val="clear" w:color="auto" w:fill="FFFFFF"/>
        </w:rPr>
        <w:t>Mom the Chemistry Professor: Personal Accounts and Advice from Chemistry Professors Who Are Mothers</w:t>
      </w:r>
      <w:r>
        <w:rPr>
          <w:rFonts w:ascii="Times New Roman" w:eastAsia="Roboto" w:hAnsi="Times New Roman" w:cs="Times New Roman"/>
          <w:color w:val="000000"/>
          <w:sz w:val="20"/>
          <w:szCs w:val="20"/>
          <w:shd w:val="clear" w:color="auto" w:fill="FFFFFF"/>
        </w:rPr>
        <w:t xml:space="preserve">, 2nd ed.; </w:t>
      </w:r>
      <w:proofErr w:type="spellStart"/>
      <w:r>
        <w:rPr>
          <w:rFonts w:ascii="Times New Roman" w:eastAsia="Roboto" w:hAnsi="Times New Roman" w:cs="Times New Roman"/>
          <w:color w:val="000000"/>
          <w:sz w:val="20"/>
          <w:szCs w:val="20"/>
          <w:shd w:val="clear" w:color="auto" w:fill="FFFFFF"/>
        </w:rPr>
        <w:t>Woznack</w:t>
      </w:r>
      <w:proofErr w:type="spellEnd"/>
      <w:r>
        <w:rPr>
          <w:rFonts w:ascii="Times New Roman" w:eastAsia="Roboto" w:hAnsi="Times New Roman" w:cs="Times New Roman"/>
          <w:color w:val="000000"/>
          <w:sz w:val="20"/>
          <w:szCs w:val="20"/>
          <w:shd w:val="clear" w:color="auto" w:fill="FFFFFF"/>
        </w:rPr>
        <w:t xml:space="preserve">, K., Charlebois, A., Cole, R. S., </w:t>
      </w:r>
      <w:proofErr w:type="spellStart"/>
      <w:r>
        <w:rPr>
          <w:rFonts w:ascii="Times New Roman" w:eastAsia="Roboto" w:hAnsi="Times New Roman" w:cs="Times New Roman"/>
          <w:color w:val="000000"/>
          <w:sz w:val="20"/>
          <w:szCs w:val="20"/>
          <w:shd w:val="clear" w:color="auto" w:fill="FFFFFF"/>
        </w:rPr>
        <w:t>Marzabadi</w:t>
      </w:r>
      <w:proofErr w:type="spellEnd"/>
      <w:r>
        <w:rPr>
          <w:rFonts w:ascii="Times New Roman" w:eastAsia="Roboto" w:hAnsi="Times New Roman" w:cs="Times New Roman"/>
          <w:color w:val="000000"/>
          <w:sz w:val="20"/>
          <w:szCs w:val="20"/>
          <w:shd w:val="clear" w:color="auto" w:fill="FFFFFF"/>
        </w:rPr>
        <w:t>, C. H., Webster, G., Eds.; Springer, 2018. DOI: 10.1007/978-3-319-78972-9</w:t>
      </w:r>
    </w:p>
    <w:p w14:paraId="3BD4E8DA" w14:textId="77777777" w:rsidR="00A37366" w:rsidRDefault="00A37366">
      <w:pPr>
        <w:jc w:val="left"/>
        <w:rPr>
          <w:rFonts w:ascii="Times New Roman" w:eastAsia="Roboto" w:hAnsi="Times New Roman" w:cs="Times New Roman"/>
          <w:color w:val="000000"/>
          <w:sz w:val="20"/>
          <w:szCs w:val="20"/>
          <w:shd w:val="clear" w:color="auto" w:fill="FFFFFF"/>
        </w:rPr>
      </w:pPr>
    </w:p>
    <w:p w14:paraId="71F5BF2B" w14:textId="77777777" w:rsidR="00A37366" w:rsidRDefault="00000000">
      <w:pPr>
        <w:jc w:val="left"/>
        <w:rPr>
          <w:rFonts w:ascii="Times New Roman" w:eastAsia="Roboto" w:hAnsi="Times New Roman" w:cs="Times New Roman"/>
          <w:b/>
          <w:bCs/>
          <w:color w:val="000000"/>
          <w:sz w:val="20"/>
          <w:szCs w:val="20"/>
          <w:shd w:val="clear" w:color="auto" w:fill="FFFFFF"/>
        </w:rPr>
      </w:pPr>
      <w:proofErr w:type="spellStart"/>
      <w:r>
        <w:rPr>
          <w:rFonts w:ascii="Times New Roman" w:eastAsia="Roboto" w:hAnsi="Times New Roman" w:cs="Times New Roman"/>
          <w:b/>
          <w:bCs/>
          <w:color w:val="000000"/>
          <w:sz w:val="20"/>
          <w:szCs w:val="20"/>
          <w:shd w:val="clear" w:color="auto" w:fill="FFFFFF"/>
        </w:rPr>
        <w:t>ebook</w:t>
      </w:r>
      <w:proofErr w:type="spellEnd"/>
      <w:r>
        <w:rPr>
          <w:rFonts w:ascii="Times New Roman" w:eastAsia="Roboto" w:hAnsi="Times New Roman" w:cs="Times New Roman"/>
          <w:b/>
          <w:bCs/>
          <w:color w:val="000000"/>
          <w:sz w:val="20"/>
          <w:szCs w:val="20"/>
          <w:shd w:val="clear" w:color="auto" w:fill="FFFFFF"/>
        </w:rPr>
        <w:t xml:space="preserve"> series</w:t>
      </w:r>
    </w:p>
    <w:p w14:paraId="7BB3DBDD" w14:textId="77777777" w:rsidR="00A37366" w:rsidRDefault="00000000">
      <w:pPr>
        <w:jc w:val="left"/>
        <w:rPr>
          <w:rFonts w:ascii="Times New Roman" w:eastAsia="Roboto" w:hAnsi="Times New Roman" w:cs="Times New Roman"/>
          <w:color w:val="000000"/>
          <w:sz w:val="20"/>
          <w:szCs w:val="20"/>
          <w:shd w:val="clear" w:color="auto" w:fill="FFFFFF"/>
        </w:rPr>
      </w:pPr>
      <w:r>
        <w:rPr>
          <w:rFonts w:ascii="Times New Roman" w:eastAsia="Roboto" w:hAnsi="Times New Roman" w:cs="Times New Roman"/>
          <w:color w:val="000000"/>
          <w:sz w:val="20"/>
          <w:szCs w:val="20"/>
          <w:shd w:val="clear" w:color="auto" w:fill="FFFFFF"/>
        </w:rPr>
        <w:t>Gaede, H. C. Professional Development for REU Students. In </w:t>
      </w:r>
      <w:r>
        <w:rPr>
          <w:rFonts w:ascii="Times New Roman" w:eastAsia="Roboto" w:hAnsi="Times New Roman" w:cs="Times New Roman"/>
          <w:i/>
          <w:iCs/>
          <w:color w:val="000000"/>
          <w:sz w:val="20"/>
          <w:szCs w:val="20"/>
          <w:shd w:val="clear" w:color="auto" w:fill="FFFFFF"/>
        </w:rPr>
        <w:t>Best Practices for Chemistry REU Programs</w:t>
      </w:r>
      <w:r>
        <w:rPr>
          <w:rFonts w:ascii="Times New Roman" w:eastAsia="Roboto" w:hAnsi="Times New Roman" w:cs="Times New Roman"/>
          <w:color w:val="000000"/>
          <w:sz w:val="20"/>
          <w:szCs w:val="20"/>
          <w:shd w:val="clear" w:color="auto" w:fill="FFFFFF"/>
        </w:rPr>
        <w:t>; Griep, M. A, Watkins, L., Eds.; ACS Symposium Series, Vol. 1295; American Chemical Society, 2018; pp 33−44. DOI: 10.1021/bk-2018-1295.ch003</w:t>
      </w:r>
    </w:p>
    <w:p w14:paraId="3E06A83E" w14:textId="77777777" w:rsidR="00A37366" w:rsidRDefault="00A37366">
      <w:pPr>
        <w:jc w:val="left"/>
        <w:rPr>
          <w:rFonts w:ascii="Times New Roman" w:eastAsia="Roboto" w:hAnsi="Times New Roman" w:cs="Times New Roman"/>
          <w:color w:val="000000"/>
          <w:sz w:val="20"/>
          <w:szCs w:val="20"/>
          <w:shd w:val="clear" w:color="auto" w:fill="FFFFFF"/>
        </w:rPr>
      </w:pPr>
    </w:p>
    <w:p w14:paraId="20712F36" w14:textId="77777777" w:rsidR="00A37366" w:rsidRDefault="00000000">
      <w:pPr>
        <w:jc w:val="left"/>
        <w:rPr>
          <w:rFonts w:ascii="Times New Roman" w:eastAsia="Roboto" w:hAnsi="Times New Roman" w:cs="Times New Roman"/>
          <w:b/>
          <w:bCs/>
          <w:color w:val="000000"/>
          <w:sz w:val="20"/>
          <w:szCs w:val="20"/>
          <w:shd w:val="clear" w:color="auto" w:fill="FFFFFF"/>
        </w:rPr>
      </w:pPr>
      <w:r>
        <w:rPr>
          <w:rFonts w:ascii="Times New Roman" w:eastAsia="Roboto" w:hAnsi="Times New Roman" w:cs="Times New Roman"/>
          <w:b/>
          <w:bCs/>
          <w:color w:val="000000"/>
          <w:sz w:val="20"/>
          <w:szCs w:val="20"/>
          <w:shd w:val="clear" w:color="auto" w:fill="FFFFFF"/>
        </w:rPr>
        <w:t>Thesis or dissertation</w:t>
      </w:r>
    </w:p>
    <w:p w14:paraId="312CF88B" w14:textId="77777777" w:rsidR="00A37366" w:rsidRDefault="00000000">
      <w:pPr>
        <w:jc w:val="left"/>
        <w:rPr>
          <w:rFonts w:ascii="Times New Roman" w:eastAsia="Roboto" w:hAnsi="Times New Roman" w:cs="Times New Roman"/>
          <w:color w:val="000000"/>
          <w:sz w:val="20"/>
          <w:szCs w:val="20"/>
          <w:shd w:val="clear" w:color="auto" w:fill="FFFFFF"/>
        </w:rPr>
      </w:pPr>
      <w:r>
        <w:rPr>
          <w:rFonts w:ascii="Times New Roman" w:eastAsia="Roboto" w:hAnsi="Times New Roman" w:cs="Times New Roman"/>
          <w:color w:val="000000"/>
          <w:sz w:val="20"/>
          <w:szCs w:val="20"/>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2547C2BE" w14:textId="77777777" w:rsidR="00A37366" w:rsidRDefault="00A37366">
      <w:pPr>
        <w:jc w:val="left"/>
        <w:rPr>
          <w:rFonts w:ascii="Times New Roman" w:eastAsia="Roboto" w:hAnsi="Times New Roman" w:cs="Times New Roman"/>
          <w:color w:val="000000"/>
          <w:sz w:val="20"/>
          <w:szCs w:val="20"/>
          <w:shd w:val="clear" w:color="auto" w:fill="FFFFFF"/>
        </w:rPr>
      </w:pPr>
    </w:p>
    <w:p w14:paraId="4D06A91F" w14:textId="77777777" w:rsidR="00A37366" w:rsidRDefault="00000000">
      <w:pPr>
        <w:jc w:val="left"/>
        <w:rPr>
          <w:rFonts w:ascii="Times New Roman" w:eastAsia="Roboto" w:hAnsi="Times New Roman" w:cs="Times New Roman"/>
          <w:b/>
          <w:bCs/>
          <w:color w:val="000000"/>
          <w:sz w:val="20"/>
          <w:szCs w:val="20"/>
          <w:shd w:val="clear" w:color="auto" w:fill="FFFFFF"/>
        </w:rPr>
      </w:pPr>
      <w:r>
        <w:rPr>
          <w:rFonts w:ascii="Times New Roman" w:eastAsia="Roboto" w:hAnsi="Times New Roman" w:cs="Times New Roman"/>
          <w:b/>
          <w:bCs/>
          <w:color w:val="000000"/>
          <w:sz w:val="20"/>
          <w:szCs w:val="20"/>
          <w:shd w:val="clear" w:color="auto" w:fill="FFFFFF"/>
        </w:rPr>
        <w:t>Thesis or dissertation in print</w:t>
      </w:r>
    </w:p>
    <w:p w14:paraId="1392E9A6" w14:textId="77777777" w:rsidR="00A37366" w:rsidRDefault="00000000">
      <w:pPr>
        <w:jc w:val="left"/>
        <w:rPr>
          <w:rFonts w:ascii="Times New Roman" w:eastAsia="Roboto" w:hAnsi="Times New Roman" w:cs="Times New Roman"/>
          <w:color w:val="000000"/>
          <w:sz w:val="20"/>
          <w:szCs w:val="20"/>
          <w:shd w:val="clear" w:color="auto" w:fill="FFFFFF"/>
        </w:rPr>
      </w:pPr>
      <w:r>
        <w:rPr>
          <w:rFonts w:ascii="Times New Roman" w:eastAsia="Roboto" w:hAnsi="Times New Roman" w:cs="Times New Roman"/>
          <w:color w:val="000000"/>
          <w:sz w:val="20"/>
          <w:szCs w:val="20"/>
          <w:shd w:val="clear" w:color="auto" w:fill="FFFFFF"/>
        </w:rPr>
        <w:t>Enander, R. T. Lead particulate and methylene chloride risks in automotive refinishing. Ph.D. Thesis, Tufts University, Medford, MA, 2001.</w:t>
      </w:r>
    </w:p>
    <w:p w14:paraId="061A418D" w14:textId="77777777" w:rsidR="00A37366" w:rsidRDefault="00A37366">
      <w:pPr>
        <w:jc w:val="left"/>
        <w:rPr>
          <w:rFonts w:ascii="Times New Roman" w:eastAsia="Roboto" w:hAnsi="Times New Roman" w:cs="Times New Roman"/>
          <w:color w:val="000000"/>
          <w:sz w:val="20"/>
          <w:szCs w:val="20"/>
          <w:shd w:val="clear" w:color="auto" w:fill="FFFFFF"/>
        </w:rPr>
      </w:pPr>
    </w:p>
    <w:p w14:paraId="38517333" w14:textId="77777777" w:rsidR="00A37366" w:rsidRDefault="00000000">
      <w:pPr>
        <w:jc w:val="left"/>
        <w:rPr>
          <w:rFonts w:ascii="Times New Roman" w:eastAsia="Roboto" w:hAnsi="Times New Roman" w:cs="Times New Roman"/>
          <w:b/>
          <w:bCs/>
          <w:color w:val="000000"/>
          <w:sz w:val="20"/>
          <w:szCs w:val="20"/>
          <w:shd w:val="clear" w:color="auto" w:fill="FFFFFF"/>
        </w:rPr>
      </w:pPr>
      <w:r>
        <w:rPr>
          <w:rFonts w:ascii="Times New Roman" w:eastAsia="Roboto" w:hAnsi="Times New Roman" w:cs="Times New Roman"/>
          <w:b/>
          <w:bCs/>
          <w:color w:val="000000"/>
          <w:sz w:val="20"/>
          <w:szCs w:val="20"/>
          <w:shd w:val="clear" w:color="auto" w:fill="FFFFFF"/>
        </w:rPr>
        <w:t>Website</w:t>
      </w:r>
    </w:p>
    <w:p w14:paraId="27BD2F1D" w14:textId="77777777" w:rsidR="00A37366" w:rsidRDefault="00000000">
      <w:pPr>
        <w:jc w:val="left"/>
        <w:rPr>
          <w:rFonts w:ascii="Times New Roman" w:eastAsia="Roboto" w:hAnsi="Times New Roman" w:cs="Times New Roman"/>
          <w:color w:val="000000"/>
          <w:sz w:val="20"/>
          <w:szCs w:val="20"/>
          <w:shd w:val="clear" w:color="auto" w:fill="FFFFFF"/>
        </w:rPr>
      </w:pPr>
      <w:r>
        <w:rPr>
          <w:rFonts w:ascii="Times New Roman" w:eastAsia="Roboto" w:hAnsi="Times New Roman" w:cs="Times New Roman"/>
          <w:i/>
          <w:iCs/>
          <w:color w:val="000000"/>
          <w:sz w:val="20"/>
          <w:szCs w:val="20"/>
          <w:shd w:val="clear" w:color="auto" w:fill="FFFFFF"/>
        </w:rPr>
        <w:t>World Health Organization Home Page</w:t>
      </w:r>
      <w:r>
        <w:rPr>
          <w:rFonts w:ascii="Times New Roman" w:eastAsia="Roboto" w:hAnsi="Times New Roman" w:cs="Times New Roman"/>
          <w:color w:val="000000"/>
          <w:sz w:val="20"/>
          <w:szCs w:val="20"/>
          <w:shd w:val="clear" w:color="auto" w:fill="FFFFFF"/>
        </w:rPr>
        <w:t>. https://www.who.int/ (accessed 2019-02-21).</w:t>
      </w:r>
    </w:p>
    <w:p w14:paraId="1FC53F3B" w14:textId="77777777" w:rsidR="00A37366" w:rsidRDefault="00A37366">
      <w:pPr>
        <w:jc w:val="left"/>
        <w:rPr>
          <w:rFonts w:ascii="Times New Roman" w:eastAsia="Roboto" w:hAnsi="Times New Roman" w:cs="Times New Roman"/>
          <w:color w:val="000000"/>
          <w:sz w:val="20"/>
          <w:szCs w:val="20"/>
          <w:shd w:val="clear" w:color="auto" w:fill="FFFFFF"/>
        </w:rPr>
      </w:pPr>
    </w:p>
    <w:p w14:paraId="6D179026" w14:textId="77777777" w:rsidR="00A37366" w:rsidRDefault="00000000">
      <w:pPr>
        <w:jc w:val="left"/>
        <w:rPr>
          <w:rFonts w:ascii="Times New Roman" w:eastAsia="Roboto" w:hAnsi="Times New Roman" w:cs="Times New Roman"/>
          <w:b/>
          <w:bCs/>
          <w:color w:val="000000"/>
          <w:sz w:val="20"/>
          <w:szCs w:val="20"/>
          <w:shd w:val="clear" w:color="auto" w:fill="FFFFFF"/>
        </w:rPr>
      </w:pPr>
      <w:r>
        <w:rPr>
          <w:rFonts w:ascii="Times New Roman" w:eastAsia="Roboto" w:hAnsi="Times New Roman" w:cs="Times New Roman"/>
          <w:b/>
          <w:bCs/>
          <w:color w:val="000000"/>
          <w:sz w:val="20"/>
          <w:szCs w:val="20"/>
          <w:shd w:val="clear" w:color="auto" w:fill="FFFFFF"/>
        </w:rPr>
        <w:t>Newspaper</w:t>
      </w:r>
    </w:p>
    <w:p w14:paraId="3C01FA37" w14:textId="77777777" w:rsidR="00A37366" w:rsidRDefault="00000000">
      <w:pPr>
        <w:jc w:val="left"/>
        <w:rPr>
          <w:rFonts w:ascii="Times New Roman" w:eastAsia="Roboto" w:hAnsi="Times New Roman" w:cs="Times New Roman"/>
          <w:color w:val="000000"/>
          <w:sz w:val="20"/>
          <w:szCs w:val="20"/>
          <w:shd w:val="clear" w:color="auto" w:fill="FFFFFF"/>
        </w:rPr>
      </w:pPr>
      <w:r>
        <w:rPr>
          <w:rFonts w:ascii="Times New Roman" w:eastAsia="Roboto" w:hAnsi="Times New Roman" w:cs="Times New Roman"/>
          <w:color w:val="000000"/>
          <w:sz w:val="20"/>
          <w:szCs w:val="20"/>
          <w:shd w:val="clear" w:color="auto" w:fill="FFFFFF"/>
        </w:rPr>
        <w:t>Beauge, J. School district sued over burns girl suffered during chemistry class demonstration. </w:t>
      </w:r>
      <w:r>
        <w:rPr>
          <w:rFonts w:ascii="Times New Roman" w:eastAsia="Roboto" w:hAnsi="Times New Roman" w:cs="Times New Roman"/>
          <w:i/>
          <w:iCs/>
          <w:color w:val="000000"/>
          <w:sz w:val="20"/>
          <w:szCs w:val="20"/>
          <w:shd w:val="clear" w:color="auto" w:fill="FFFFFF"/>
        </w:rPr>
        <w:t>PennLive (Harrisburg, PA)</w:t>
      </w:r>
      <w:r>
        <w:rPr>
          <w:rFonts w:ascii="Times New Roman" w:eastAsia="Roboto" w:hAnsi="Times New Roman" w:cs="Times New Roman"/>
          <w:color w:val="000000"/>
          <w:sz w:val="20"/>
          <w:szCs w:val="20"/>
          <w:shd w:val="clear" w:color="auto" w:fill="FFFFFF"/>
        </w:rPr>
        <w:t>, November 17, 2018, updated November 17, 2018. https://www.pennlive.com/news/2018/11/school_district_sued_over_burn.html (accessed 2019-02-22).</w:t>
      </w:r>
    </w:p>
    <w:p w14:paraId="32E8E5ED" w14:textId="77777777" w:rsidR="00A37366" w:rsidRDefault="00A37366">
      <w:pPr>
        <w:jc w:val="left"/>
        <w:rPr>
          <w:rFonts w:ascii="Times New Roman" w:eastAsia="Roboto" w:hAnsi="Times New Roman" w:cs="Times New Roman"/>
          <w:color w:val="000000"/>
          <w:sz w:val="20"/>
          <w:szCs w:val="20"/>
          <w:shd w:val="clear" w:color="auto" w:fill="FFFFFF"/>
        </w:rPr>
      </w:pPr>
    </w:p>
    <w:p w14:paraId="2BC975B0" w14:textId="77777777" w:rsidR="00A37366" w:rsidRDefault="00000000">
      <w:pPr>
        <w:jc w:val="left"/>
        <w:rPr>
          <w:rFonts w:ascii="Times New Roman" w:eastAsia="Roboto" w:hAnsi="Times New Roman" w:cs="Times New Roman"/>
          <w:b/>
          <w:bCs/>
          <w:color w:val="000000"/>
          <w:sz w:val="20"/>
          <w:szCs w:val="20"/>
          <w:shd w:val="clear" w:color="auto" w:fill="FFFFFF"/>
        </w:rPr>
      </w:pPr>
      <w:r>
        <w:rPr>
          <w:rFonts w:ascii="Times New Roman" w:eastAsia="Roboto" w:hAnsi="Times New Roman" w:cs="Times New Roman"/>
          <w:b/>
          <w:bCs/>
          <w:color w:val="000000"/>
          <w:sz w:val="20"/>
          <w:szCs w:val="20"/>
          <w:shd w:val="clear" w:color="auto" w:fill="FFFFFF"/>
        </w:rPr>
        <w:t>Conference abstract</w:t>
      </w:r>
    </w:p>
    <w:p w14:paraId="6AB4AA71" w14:textId="77777777" w:rsidR="00A37366" w:rsidRDefault="00000000">
      <w:pPr>
        <w:jc w:val="left"/>
        <w:rPr>
          <w:rFonts w:ascii="Times New Roman" w:eastAsia="Roboto" w:hAnsi="Times New Roman" w:cs="Times New Roman"/>
          <w:color w:val="000000"/>
          <w:sz w:val="20"/>
          <w:szCs w:val="20"/>
          <w:shd w:val="clear" w:color="auto" w:fill="FFFFFF"/>
        </w:rPr>
      </w:pPr>
      <w:r>
        <w:rPr>
          <w:rFonts w:ascii="Times New Roman" w:eastAsia="Roboto" w:hAnsi="Times New Roman" w:cs="Times New Roman"/>
          <w:color w:val="000000"/>
          <w:sz w:val="20"/>
          <w:szCs w:val="20"/>
          <w:shd w:val="clear" w:color="auto" w:fill="FFFFFF"/>
        </w:rPr>
        <w:t xml:space="preserve">Okita, J.; Iwamoto, T.; Kira, M. Novel synthetic route for </w:t>
      </w:r>
      <w:proofErr w:type="spellStart"/>
      <w:r>
        <w:rPr>
          <w:rFonts w:ascii="Times New Roman" w:eastAsia="Roboto" w:hAnsi="Times New Roman" w:cs="Times New Roman"/>
          <w:color w:val="000000"/>
          <w:sz w:val="20"/>
          <w:szCs w:val="20"/>
          <w:shd w:val="clear" w:color="auto" w:fill="FFFFFF"/>
        </w:rPr>
        <w:t>hydrosilyllithiums</w:t>
      </w:r>
      <w:proofErr w:type="spellEnd"/>
      <w:r>
        <w:rPr>
          <w:rFonts w:ascii="Times New Roman" w:eastAsia="Roboto" w:hAnsi="Times New Roman" w:cs="Times New Roman"/>
          <w:color w:val="000000"/>
          <w:sz w:val="20"/>
          <w:szCs w:val="20"/>
          <w:shd w:val="clear" w:color="auto" w:fill="FFFFFF"/>
        </w:rPr>
        <w:t>. In </w:t>
      </w:r>
      <w:r>
        <w:rPr>
          <w:rFonts w:ascii="Times New Roman" w:eastAsia="Roboto" w:hAnsi="Times New Roman" w:cs="Times New Roman"/>
          <w:i/>
          <w:iCs/>
          <w:color w:val="000000"/>
          <w:sz w:val="20"/>
          <w:szCs w:val="20"/>
          <w:shd w:val="clear" w:color="auto" w:fill="FFFFFF"/>
        </w:rPr>
        <w:t>Book of Abstracts, 2000 International Chemical Congress of Pacific Basin Societies (PACIFICHEM 2000)</w:t>
      </w:r>
      <w:r>
        <w:rPr>
          <w:rFonts w:ascii="Times New Roman" w:eastAsia="Roboto" w:hAnsi="Times New Roman" w:cs="Times New Roman"/>
          <w:color w:val="000000"/>
          <w:sz w:val="20"/>
          <w:szCs w:val="20"/>
          <w:shd w:val="clear" w:color="auto" w:fill="FFFFFF"/>
        </w:rPr>
        <w:t>, Honolulu, HI; Paper INOR 216.</w:t>
      </w:r>
    </w:p>
    <w:p w14:paraId="2FFB9229" w14:textId="77777777" w:rsidR="00A37366" w:rsidRDefault="00A37366">
      <w:pPr>
        <w:jc w:val="left"/>
        <w:rPr>
          <w:rFonts w:ascii="Times New Roman" w:eastAsia="Roboto" w:hAnsi="Times New Roman" w:cs="Times New Roman"/>
          <w:color w:val="000000"/>
          <w:sz w:val="20"/>
          <w:szCs w:val="20"/>
          <w:shd w:val="clear" w:color="auto" w:fill="FFFFFF"/>
        </w:rPr>
      </w:pPr>
    </w:p>
    <w:p w14:paraId="6122F1F4" w14:textId="77777777" w:rsidR="00A37366" w:rsidRDefault="00000000">
      <w:pPr>
        <w:jc w:val="left"/>
        <w:rPr>
          <w:rFonts w:ascii="Times New Roman" w:eastAsia="Roboto" w:hAnsi="Times New Roman" w:cs="Times New Roman"/>
          <w:b/>
          <w:bCs/>
          <w:color w:val="000000"/>
          <w:sz w:val="20"/>
          <w:szCs w:val="20"/>
          <w:shd w:val="clear" w:color="auto" w:fill="FFFFFF"/>
        </w:rPr>
      </w:pPr>
      <w:r>
        <w:rPr>
          <w:rFonts w:ascii="Times New Roman" w:eastAsia="Roboto" w:hAnsi="Times New Roman" w:cs="Times New Roman"/>
          <w:b/>
          <w:bCs/>
          <w:color w:val="000000"/>
          <w:sz w:val="20"/>
          <w:szCs w:val="20"/>
          <w:shd w:val="clear" w:color="auto" w:fill="FFFFFF"/>
        </w:rPr>
        <w:t>Conference proceedings</w:t>
      </w:r>
    </w:p>
    <w:p w14:paraId="14A90D49" w14:textId="77777777" w:rsidR="00A37366" w:rsidRDefault="00000000">
      <w:pPr>
        <w:jc w:val="left"/>
        <w:rPr>
          <w:rFonts w:ascii="Times New Roman" w:eastAsia="Roboto" w:hAnsi="Times New Roman" w:cs="Times New Roman"/>
          <w:color w:val="000000"/>
          <w:sz w:val="20"/>
          <w:szCs w:val="20"/>
          <w:shd w:val="clear" w:color="auto" w:fill="FFFFFF"/>
        </w:rPr>
      </w:pPr>
      <w:r>
        <w:rPr>
          <w:rFonts w:ascii="Times New Roman" w:eastAsia="Roboto" w:hAnsi="Times New Roman" w:cs="Times New Roman"/>
          <w:color w:val="000000"/>
          <w:sz w:val="20"/>
          <w:szCs w:val="20"/>
          <w:shd w:val="clear" w:color="auto" w:fill="FFFFFF"/>
        </w:rPr>
        <w:t>Nilsson, A.; Petersson, F.; Persson, H. W.; Jönsson, H.; Laurell, T. Manipulation of suspended particles in a laminar flow. In </w:t>
      </w:r>
      <w:r>
        <w:rPr>
          <w:rFonts w:ascii="Times New Roman" w:eastAsia="Roboto" w:hAnsi="Times New Roman" w:cs="Times New Roman"/>
          <w:i/>
          <w:iCs/>
          <w:color w:val="000000"/>
          <w:sz w:val="20"/>
          <w:szCs w:val="20"/>
          <w:shd w:val="clear" w:color="auto" w:fill="FFFFFF"/>
        </w:rPr>
        <w:t xml:space="preserve">Micro Total Analysis Systems 2002, Proceedings of the </w:t>
      </w:r>
      <w:proofErr w:type="spellStart"/>
      <w:r>
        <w:rPr>
          <w:rFonts w:ascii="Times New Roman" w:eastAsia="Roboto" w:hAnsi="Times New Roman" w:cs="Times New Roman"/>
          <w:i/>
          <w:iCs/>
          <w:color w:val="000000"/>
          <w:sz w:val="20"/>
          <w:szCs w:val="20"/>
          <w:shd w:val="clear" w:color="auto" w:fill="FFFFFF"/>
        </w:rPr>
        <w:t>μTAS</w:t>
      </w:r>
      <w:proofErr w:type="spellEnd"/>
      <w:r>
        <w:rPr>
          <w:rFonts w:ascii="Times New Roman" w:eastAsia="Roboto" w:hAnsi="Times New Roman" w:cs="Times New Roman"/>
          <w:i/>
          <w:iCs/>
          <w:color w:val="000000"/>
          <w:sz w:val="20"/>
          <w:szCs w:val="20"/>
          <w:shd w:val="clear" w:color="auto" w:fill="FFFFFF"/>
        </w:rPr>
        <w:t> 2002 Symposium</w:t>
      </w:r>
      <w:r>
        <w:rPr>
          <w:rFonts w:ascii="Times New Roman" w:eastAsia="Roboto" w:hAnsi="Times New Roman" w:cs="Times New Roman"/>
          <w:color w:val="000000"/>
          <w:sz w:val="20"/>
          <w:szCs w:val="20"/>
          <w:shd w:val="clear" w:color="auto" w:fill="FFFFFF"/>
        </w:rPr>
        <w:t>, Nara, Japan, November 3−7, 2002; Baba, Y., Shoji, S., van den Berg, A., Eds.; Kluwer Academic Publishers: Dordrecht, The Netherlands, 2002; Vol. 2, pp 751−753. DOI: 10.1007/978-94-010-0504-3_50</w:t>
      </w:r>
    </w:p>
    <w:p w14:paraId="346F75B9" w14:textId="77777777" w:rsidR="00A37366" w:rsidRDefault="00A37366">
      <w:pPr>
        <w:jc w:val="left"/>
        <w:rPr>
          <w:rFonts w:ascii="Times New Roman" w:eastAsia="Roboto" w:hAnsi="Times New Roman" w:cs="Times New Roman"/>
          <w:color w:val="000000"/>
          <w:sz w:val="20"/>
          <w:szCs w:val="20"/>
          <w:shd w:val="clear" w:color="auto" w:fill="FFFFFF"/>
        </w:rPr>
      </w:pPr>
    </w:p>
    <w:p w14:paraId="330409A2" w14:textId="77777777" w:rsidR="00A37366" w:rsidRDefault="00000000">
      <w:pPr>
        <w:jc w:val="left"/>
        <w:rPr>
          <w:rFonts w:ascii="Times New Roman" w:eastAsia="Roboto" w:hAnsi="Times New Roman" w:cs="Times New Roman"/>
          <w:b/>
          <w:bCs/>
          <w:color w:val="000000"/>
          <w:sz w:val="20"/>
          <w:szCs w:val="20"/>
          <w:shd w:val="clear" w:color="auto" w:fill="FFFFFF"/>
        </w:rPr>
      </w:pPr>
      <w:r>
        <w:rPr>
          <w:rFonts w:ascii="Times New Roman" w:eastAsia="Roboto" w:hAnsi="Times New Roman" w:cs="Times New Roman"/>
          <w:b/>
          <w:bCs/>
          <w:color w:val="000000"/>
          <w:sz w:val="20"/>
          <w:szCs w:val="20"/>
          <w:shd w:val="clear" w:color="auto" w:fill="FFFFFF"/>
        </w:rPr>
        <w:t>Database</w:t>
      </w:r>
    </w:p>
    <w:p w14:paraId="3CF25402" w14:textId="77777777" w:rsidR="00A37366" w:rsidRDefault="00000000">
      <w:pPr>
        <w:jc w:val="left"/>
        <w:rPr>
          <w:rFonts w:ascii="Times New Roman" w:eastAsia="Roboto" w:hAnsi="Times New Roman" w:cs="Times New Roman"/>
          <w:color w:val="000000"/>
          <w:sz w:val="20"/>
          <w:szCs w:val="20"/>
          <w:shd w:val="clear" w:color="auto" w:fill="FFFFFF"/>
        </w:rPr>
      </w:pPr>
      <w:proofErr w:type="spellStart"/>
      <w:r>
        <w:rPr>
          <w:rFonts w:ascii="Times New Roman" w:eastAsia="Roboto" w:hAnsi="Times New Roman" w:cs="Times New Roman"/>
          <w:i/>
          <w:iCs/>
          <w:color w:val="000000"/>
          <w:sz w:val="20"/>
          <w:szCs w:val="20"/>
          <w:shd w:val="clear" w:color="auto" w:fill="FFFFFF"/>
        </w:rPr>
        <w:t>SpectraBase</w:t>
      </w:r>
      <w:proofErr w:type="spellEnd"/>
      <w:r>
        <w:rPr>
          <w:rFonts w:ascii="Times New Roman" w:eastAsia="Roboto" w:hAnsi="Times New Roman" w:cs="Times New Roman"/>
          <w:color w:val="000000"/>
          <w:sz w:val="20"/>
          <w:szCs w:val="20"/>
          <w:shd w:val="clear" w:color="auto" w:fill="FFFFFF"/>
        </w:rPr>
        <w:t>. Bio-Rad Laboratories. https://spectrabase.com/ (accessed 2020-01-05).</w:t>
      </w:r>
    </w:p>
    <w:p w14:paraId="378DA77F" w14:textId="77777777" w:rsidR="00A37366" w:rsidRDefault="00A37366">
      <w:pPr>
        <w:jc w:val="left"/>
        <w:rPr>
          <w:rFonts w:ascii="Times New Roman" w:eastAsia="Roboto" w:hAnsi="Times New Roman" w:cs="Times New Roman"/>
          <w:color w:val="000000"/>
          <w:sz w:val="20"/>
          <w:szCs w:val="20"/>
          <w:shd w:val="clear" w:color="auto" w:fill="FFFFFF"/>
        </w:rPr>
      </w:pPr>
    </w:p>
    <w:p w14:paraId="505F73A6" w14:textId="77777777" w:rsidR="00A37366" w:rsidRDefault="00000000">
      <w:pPr>
        <w:jc w:val="left"/>
        <w:rPr>
          <w:rFonts w:ascii="Times New Roman" w:eastAsia="Roboto" w:hAnsi="Times New Roman" w:cs="Times New Roman"/>
          <w:b/>
          <w:bCs/>
          <w:color w:val="000000"/>
          <w:sz w:val="20"/>
          <w:szCs w:val="20"/>
          <w:shd w:val="clear" w:color="auto" w:fill="FFFFFF"/>
        </w:rPr>
      </w:pPr>
      <w:r>
        <w:rPr>
          <w:rFonts w:ascii="Times New Roman" w:eastAsia="Roboto" w:hAnsi="Times New Roman" w:cs="Times New Roman"/>
          <w:b/>
          <w:bCs/>
          <w:color w:val="000000"/>
          <w:sz w:val="20"/>
          <w:szCs w:val="20"/>
          <w:shd w:val="clear" w:color="auto" w:fill="FFFFFF"/>
        </w:rPr>
        <w:lastRenderedPageBreak/>
        <w:t>Patent</w:t>
      </w:r>
    </w:p>
    <w:p w14:paraId="78E49033" w14:textId="77777777" w:rsidR="00A37366" w:rsidRDefault="00000000">
      <w:pPr>
        <w:jc w:val="left"/>
        <w:rPr>
          <w:rFonts w:ascii="Times New Roman" w:eastAsia="Roboto" w:hAnsi="Times New Roman" w:cs="Times New Roman"/>
          <w:color w:val="000000"/>
          <w:sz w:val="20"/>
          <w:szCs w:val="20"/>
          <w:shd w:val="clear" w:color="auto" w:fill="FFFFFF"/>
        </w:rPr>
      </w:pPr>
      <w:r>
        <w:rPr>
          <w:rFonts w:ascii="Times New Roman" w:eastAsia="Roboto" w:hAnsi="Times New Roman" w:cs="Times New Roman"/>
          <w:color w:val="000000"/>
          <w:sz w:val="20"/>
          <w:szCs w:val="20"/>
          <w:shd w:val="clear" w:color="auto" w:fill="FFFFFF"/>
        </w:rPr>
        <w:t>Stern, M. K.; Cheng, B. K. M. Process for preparing N-(p-</w:t>
      </w:r>
      <w:proofErr w:type="gramStart"/>
      <w:r>
        <w:rPr>
          <w:rFonts w:ascii="Times New Roman" w:eastAsia="Roboto" w:hAnsi="Times New Roman" w:cs="Times New Roman"/>
          <w:color w:val="000000"/>
          <w:sz w:val="20"/>
          <w:szCs w:val="20"/>
          <w:shd w:val="clear" w:color="auto" w:fill="FFFFFF"/>
        </w:rPr>
        <w:t>nitroaryl)amides</w:t>
      </w:r>
      <w:proofErr w:type="gramEnd"/>
      <w:r>
        <w:rPr>
          <w:rFonts w:ascii="Times New Roman" w:eastAsia="Roboto" w:hAnsi="Times New Roman" w:cs="Times New Roman"/>
          <w:color w:val="000000"/>
          <w:sz w:val="20"/>
          <w:szCs w:val="20"/>
          <w:shd w:val="clear" w:color="auto" w:fill="FFFFFF"/>
        </w:rPr>
        <w:t xml:space="preserve"> via reaction of nitrobenzene with nitriles. US 5380946, 1995.</w:t>
      </w:r>
    </w:p>
    <w:p w14:paraId="737D001E" w14:textId="77777777" w:rsidR="00A37366" w:rsidRDefault="00A37366">
      <w:pPr>
        <w:jc w:val="left"/>
        <w:rPr>
          <w:rFonts w:ascii="Times New Roman" w:eastAsia="Roboto" w:hAnsi="Times New Roman" w:cs="Times New Roman"/>
          <w:color w:val="000000"/>
          <w:sz w:val="20"/>
          <w:szCs w:val="20"/>
          <w:shd w:val="clear" w:color="auto" w:fill="FFFFFF"/>
        </w:rPr>
      </w:pPr>
    </w:p>
    <w:p w14:paraId="1D7A6806" w14:textId="77777777" w:rsidR="00A37366" w:rsidRDefault="00000000">
      <w:pPr>
        <w:jc w:val="left"/>
        <w:rPr>
          <w:rFonts w:ascii="Times New Roman" w:eastAsia="Roboto" w:hAnsi="Times New Roman" w:cs="Times New Roman"/>
          <w:b/>
          <w:bCs/>
          <w:color w:val="000000"/>
          <w:sz w:val="20"/>
          <w:szCs w:val="20"/>
          <w:shd w:val="clear" w:color="auto" w:fill="FFFFFF"/>
        </w:rPr>
      </w:pPr>
      <w:r>
        <w:rPr>
          <w:rFonts w:ascii="Times New Roman" w:eastAsia="Roboto" w:hAnsi="Times New Roman" w:cs="Times New Roman"/>
          <w:b/>
          <w:bCs/>
          <w:color w:val="000000"/>
          <w:sz w:val="20"/>
          <w:szCs w:val="20"/>
          <w:shd w:val="clear" w:color="auto" w:fill="FFFFFF"/>
        </w:rPr>
        <w:t>Preprint</w:t>
      </w:r>
    </w:p>
    <w:p w14:paraId="7BF58205" w14:textId="77777777" w:rsidR="00A37366" w:rsidRDefault="00000000">
      <w:pPr>
        <w:jc w:val="left"/>
        <w:rPr>
          <w:rFonts w:ascii="Times New Roman" w:eastAsia="宋体" w:hAnsi="Times New Roman" w:cs="Times New Roman"/>
          <w:bCs/>
          <w:i/>
          <w:iCs/>
          <w:color w:val="000000"/>
          <w:kern w:val="0"/>
          <w:sz w:val="20"/>
          <w:szCs w:val="20"/>
        </w:rPr>
      </w:pPr>
      <w:r>
        <w:rPr>
          <w:rFonts w:ascii="Times New Roman" w:eastAsia="Roboto" w:hAnsi="Times New Roman" w:cs="Times New Roman"/>
          <w:color w:val="000000"/>
          <w:sz w:val="20"/>
          <w:szCs w:val="20"/>
          <w:shd w:val="clear" w:color="auto" w:fill="FFFFFF"/>
        </w:rPr>
        <w:t>Yamamoto</w:t>
      </w:r>
      <w:r>
        <w:rPr>
          <w:rFonts w:ascii="Times New Roman" w:eastAsia="宋体" w:hAnsi="Times New Roman" w:cs="Times New Roman"/>
          <w:color w:val="000000"/>
          <w:sz w:val="20"/>
          <w:szCs w:val="20"/>
          <w:shd w:val="clear" w:color="auto" w:fill="FFFFFF"/>
        </w:rPr>
        <w:t xml:space="preserve"> T. S.;</w:t>
      </w:r>
      <w:r>
        <w:rPr>
          <w:rFonts w:ascii="Times New Roman" w:eastAsia="Roboto" w:hAnsi="Times New Roman" w:cs="Times New Roman"/>
          <w:color w:val="000000"/>
          <w:sz w:val="20"/>
          <w:szCs w:val="20"/>
          <w:shd w:val="clear" w:color="auto" w:fill="FFFFFF"/>
        </w:rPr>
        <w:t xml:space="preserve"> Inui</w:t>
      </w:r>
      <w:r>
        <w:rPr>
          <w:rFonts w:ascii="Times New Roman" w:eastAsia="宋体" w:hAnsi="Times New Roman" w:cs="Times New Roman"/>
          <w:color w:val="000000"/>
          <w:sz w:val="20"/>
          <w:szCs w:val="20"/>
          <w:shd w:val="clear" w:color="auto" w:fill="FFFFFF"/>
        </w:rPr>
        <w:t xml:space="preserve"> R.;</w:t>
      </w:r>
      <w:r>
        <w:rPr>
          <w:rFonts w:ascii="Times New Roman" w:eastAsia="Roboto" w:hAnsi="Times New Roman" w:cs="Times New Roman"/>
          <w:color w:val="000000"/>
          <w:sz w:val="20"/>
          <w:szCs w:val="20"/>
          <w:shd w:val="clear" w:color="auto" w:fill="FFFFFF"/>
        </w:rPr>
        <w:t xml:space="preserve"> Tada</w:t>
      </w:r>
      <w:r>
        <w:rPr>
          <w:rFonts w:ascii="Times New Roman" w:eastAsia="宋体" w:hAnsi="Times New Roman" w:cs="Times New Roman"/>
          <w:color w:val="000000"/>
          <w:sz w:val="20"/>
          <w:szCs w:val="20"/>
          <w:shd w:val="clear" w:color="auto" w:fill="FFFFFF"/>
        </w:rPr>
        <w:t xml:space="preserve"> Y.;</w:t>
      </w:r>
      <w:r>
        <w:rPr>
          <w:rFonts w:ascii="Times New Roman" w:eastAsia="Roboto" w:hAnsi="Times New Roman" w:cs="Times New Roman"/>
          <w:color w:val="000000"/>
          <w:sz w:val="20"/>
          <w:szCs w:val="20"/>
          <w:shd w:val="clear" w:color="auto" w:fill="FFFFFF"/>
        </w:rPr>
        <w:t xml:space="preserve"> Yokoyama</w:t>
      </w:r>
      <w:r>
        <w:rPr>
          <w:rFonts w:ascii="Times New Roman" w:eastAsia="宋体" w:hAnsi="Times New Roman" w:cs="Times New Roman"/>
          <w:color w:val="000000"/>
          <w:sz w:val="20"/>
          <w:szCs w:val="20"/>
          <w:shd w:val="clear" w:color="auto" w:fill="FFFFFF"/>
        </w:rPr>
        <w:t xml:space="preserve"> S</w:t>
      </w:r>
      <w:r>
        <w:rPr>
          <w:rFonts w:ascii="Times New Roman" w:eastAsia="Roboto" w:hAnsi="Times New Roman" w:cs="Times New Roman"/>
          <w:color w:val="000000"/>
          <w:sz w:val="20"/>
          <w:szCs w:val="20"/>
          <w:shd w:val="clear" w:color="auto" w:fill="FFFFFF"/>
        </w:rPr>
        <w:t>. Prospects of detection of subsolar mass primordial black hole and white dwarf binary mergers. </w:t>
      </w:r>
      <w:proofErr w:type="spellStart"/>
      <w:r>
        <w:rPr>
          <w:rFonts w:ascii="Times New Roman" w:eastAsia="Roboto" w:hAnsi="Times New Roman" w:cs="Times New Roman"/>
          <w:i/>
          <w:iCs/>
          <w:color w:val="000000"/>
          <w:sz w:val="20"/>
          <w:szCs w:val="20"/>
          <w:shd w:val="clear" w:color="auto" w:fill="FFFFFF"/>
        </w:rPr>
        <w:t>arXiv</w:t>
      </w:r>
      <w:proofErr w:type="spellEnd"/>
      <w:r>
        <w:rPr>
          <w:rFonts w:ascii="Times New Roman" w:eastAsia="Roboto" w:hAnsi="Times New Roman" w:cs="Times New Roman"/>
          <w:color w:val="000000"/>
          <w:sz w:val="20"/>
          <w:szCs w:val="20"/>
          <w:shd w:val="clear" w:color="auto" w:fill="FFFFFF"/>
        </w:rPr>
        <w:t> </w:t>
      </w:r>
      <w:r>
        <w:rPr>
          <w:rFonts w:ascii="Times New Roman" w:eastAsia="Roboto" w:hAnsi="Times New Roman" w:cs="Times New Roman"/>
          <w:b/>
          <w:bCs/>
          <w:color w:val="000000"/>
          <w:sz w:val="20"/>
          <w:szCs w:val="20"/>
          <w:shd w:val="clear" w:color="auto" w:fill="FFFFFF"/>
        </w:rPr>
        <w:t>2004</w:t>
      </w:r>
      <w:r>
        <w:rPr>
          <w:rFonts w:ascii="Times New Roman" w:eastAsia="Roboto" w:hAnsi="Times New Roman" w:cs="Times New Roman"/>
          <w:color w:val="000000"/>
          <w:sz w:val="20"/>
          <w:szCs w:val="20"/>
          <w:shd w:val="clear" w:color="auto" w:fill="FFFFFF"/>
        </w:rPr>
        <w:t xml:space="preserve">, arXiv:2401.00044. Available online: https://arxiv.org/abs/2401.00044 (accessed </w:t>
      </w:r>
      <w:r>
        <w:rPr>
          <w:rFonts w:ascii="Times New Roman" w:eastAsia="宋体" w:hAnsi="Times New Roman" w:cs="Times New Roman"/>
          <w:color w:val="000000"/>
          <w:sz w:val="20"/>
          <w:szCs w:val="20"/>
          <w:shd w:val="clear" w:color="auto" w:fill="FFFFFF"/>
        </w:rPr>
        <w:t>29</w:t>
      </w:r>
      <w:r>
        <w:rPr>
          <w:rFonts w:ascii="Times New Roman" w:eastAsia="Roboto" w:hAnsi="Times New Roman" w:cs="Times New Roman"/>
          <w:color w:val="000000"/>
          <w:sz w:val="20"/>
          <w:szCs w:val="20"/>
          <w:shd w:val="clear" w:color="auto" w:fill="FFFFFF"/>
        </w:rPr>
        <w:t xml:space="preserve"> </w:t>
      </w:r>
      <w:r>
        <w:rPr>
          <w:rFonts w:ascii="Times New Roman" w:eastAsia="宋体" w:hAnsi="Times New Roman" w:cs="Times New Roman"/>
          <w:color w:val="000000"/>
          <w:sz w:val="20"/>
          <w:szCs w:val="20"/>
          <w:shd w:val="clear" w:color="auto" w:fill="FFFFFF"/>
        </w:rPr>
        <w:t>December</w:t>
      </w:r>
      <w:r>
        <w:rPr>
          <w:rFonts w:ascii="Times New Roman" w:eastAsia="Roboto" w:hAnsi="Times New Roman" w:cs="Times New Roman"/>
          <w:color w:val="000000"/>
          <w:sz w:val="20"/>
          <w:szCs w:val="20"/>
          <w:shd w:val="clear" w:color="auto" w:fill="FFFFFF"/>
        </w:rPr>
        <w:t xml:space="preserve"> 20</w:t>
      </w:r>
      <w:r>
        <w:rPr>
          <w:rFonts w:ascii="Times New Roman" w:eastAsia="宋体" w:hAnsi="Times New Roman" w:cs="Times New Roman"/>
          <w:color w:val="000000"/>
          <w:sz w:val="20"/>
          <w:szCs w:val="20"/>
          <w:shd w:val="clear" w:color="auto" w:fill="FFFFFF"/>
        </w:rPr>
        <w:t>23</w:t>
      </w:r>
      <w:r>
        <w:rPr>
          <w:rFonts w:ascii="Times New Roman" w:eastAsia="Roboto" w:hAnsi="Times New Roman" w:cs="Times New Roman"/>
          <w:color w:val="000000"/>
          <w:sz w:val="20"/>
          <w:szCs w:val="20"/>
          <w:shd w:val="clear" w:color="auto" w:fill="FFFFFF"/>
        </w:rPr>
        <w:t>).</w:t>
      </w:r>
      <w:r>
        <w:rPr>
          <w:rFonts w:ascii="Times New Roman" w:eastAsia="宋体" w:hAnsi="Times New Roman" w:cs="Times New Roman"/>
          <w:color w:val="000000"/>
          <w:sz w:val="20"/>
          <w:szCs w:val="20"/>
          <w:shd w:val="clear" w:color="auto" w:fill="FFFFFF"/>
        </w:rPr>
        <w:t xml:space="preserve"> </w:t>
      </w:r>
    </w:p>
    <w:p w14:paraId="148A03D6" w14:textId="77777777" w:rsidR="00A37366" w:rsidRDefault="00A37366">
      <w:pPr>
        <w:rPr>
          <w:rFonts w:ascii="Times New Roman" w:hAnsi="Times New Roman"/>
          <w:color w:val="000000"/>
          <w:kern w:val="0"/>
          <w:sz w:val="20"/>
          <w:szCs w:val="20"/>
        </w:rPr>
      </w:pPr>
    </w:p>
    <w:sectPr w:rsidR="00A37366">
      <w:headerReference w:type="even" r:id="rId22"/>
      <w:headerReference w:type="default" r:id="rId23"/>
      <w:footerReference w:type="even" r:id="rId24"/>
      <w:footerReference w:type="default" r:id="rId25"/>
      <w:headerReference w:type="first" r:id="rId26"/>
      <w:footerReference w:type="first" r:id="rId27"/>
      <w:pgSz w:w="11850" w:h="16783"/>
      <w:pgMar w:top="1417" w:right="1701" w:bottom="1417" w:left="1701" w:header="851" w:footer="992" w:gutter="0"/>
      <w:lnNumType w:countBy="1" w:restart="continuous"/>
      <w:pgNumType w:start="2"/>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8F2BE" w14:textId="77777777" w:rsidR="00A95850" w:rsidRDefault="00A95850">
      <w:r>
        <w:separator/>
      </w:r>
    </w:p>
  </w:endnote>
  <w:endnote w:type="continuationSeparator" w:id="0">
    <w:p w14:paraId="1183D5E2" w14:textId="77777777" w:rsidR="00A95850" w:rsidRDefault="00A95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altName w:val="Segoe Print"/>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C9318" w14:textId="77777777" w:rsidR="00123C4F" w:rsidRDefault="00123C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8C898" w14:textId="77777777" w:rsidR="00A37366" w:rsidRDefault="00A37366">
    <w:pPr>
      <w:adjustRightInd w:val="0"/>
      <w:snapToGrid w:val="0"/>
      <w:spacing w:before="240" w:line="260" w:lineRule="atLeast"/>
      <w:rPr>
        <w:rFonts w:ascii="Palatino Linotype" w:hAnsi="Palatino Linotype"/>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A8500" w14:textId="77777777" w:rsidR="00A37366" w:rsidRDefault="00000000">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noProof/>
        <w:snapToGrid w:val="0"/>
        <w:sz w:val="18"/>
        <w:szCs w:val="18"/>
      </w:rPr>
      <w:drawing>
        <wp:anchor distT="0" distB="0" distL="114300" distR="114300" simplePos="0" relativeHeight="251660288" behindDoc="1" locked="0" layoutInCell="1" allowOverlap="1" wp14:anchorId="283205B8" wp14:editId="22123E5C">
          <wp:simplePos x="0" y="0"/>
          <wp:positionH relativeFrom="column">
            <wp:posOffset>17145</wp:posOffset>
          </wp:positionH>
          <wp:positionV relativeFrom="paragraph">
            <wp:posOffset>224790</wp:posOffset>
          </wp:positionV>
          <wp:extent cx="747395" cy="268605"/>
          <wp:effectExtent l="0" t="0" r="14605" b="17145"/>
          <wp:wrapTight wrapText="bothSides">
            <wp:wrapPolygon edited="0">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xml:space="preserve">© The Author(s) </w:t>
    </w:r>
    <w:r>
      <w:rPr>
        <w:rFonts w:ascii="Times New Roman" w:hAnsi="Times New Roman" w:cs="Times New Roman" w:hint="eastAsia"/>
        <w:snapToGrid w:val="0"/>
        <w:sz w:val="12"/>
        <w:szCs w:val="12"/>
      </w:rPr>
      <w:t>2025</w:t>
    </w:r>
    <w:r>
      <w:rPr>
        <w:rFonts w:ascii="Times New Roman" w:hAnsi="Times New Roman" w:cs="Times New Roman"/>
        <w:snapToGrid w:val="0"/>
        <w:sz w:val="12"/>
        <w:szCs w:val="12"/>
      </w:rPr>
      <w:t>. Open Access This article is licensed under a Creative Commons Attribution 4.0 International License (</w:t>
    </w:r>
    <w:hyperlink r:id="rId2" w:history="1">
      <w:r w:rsidR="00A37366">
        <w:rPr>
          <w:rStyle w:val="Hyperlink"/>
          <w:rFonts w:ascii="Times New Roman" w:hAnsi="Times New Roman" w:cs="Times New Roman"/>
          <w:snapToGrid w:val="0"/>
          <w:sz w:val="12"/>
          <w:szCs w:val="12"/>
        </w:rPr>
        <w:t>https://creativecommons.org/licenses/by/4.0/</w:t>
      </w:r>
    </w:hyperlink>
    <w:r>
      <w:rPr>
        <w:rFonts w:ascii="Times New Roman" w:hAnsi="Times New Roman" w:cs="Times New Roman"/>
        <w:snapToGrid w:val="0"/>
        <w:sz w:val="12"/>
        <w:szCs w:val="12"/>
      </w:rPr>
      <w:t xml:space="preserve">), which permits unrestricted use, sharing, adaptation, distribution and reproduction in any medium or </w:t>
    </w:r>
  </w:p>
  <w:p w14:paraId="122CFD5C" w14:textId="77777777" w:rsidR="00A37366" w:rsidRDefault="00000000">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63007A47" w14:textId="18857465" w:rsidR="00A37366" w:rsidRDefault="002124F8">
    <w:pPr>
      <w:adjustRightInd w:val="0"/>
      <w:snapToGrid w:val="0"/>
      <w:spacing w:before="240" w:line="260" w:lineRule="atLeast"/>
      <w:ind w:left="4200" w:hangingChars="2000" w:hanging="4200"/>
    </w:pPr>
    <w:r w:rsidRPr="00F1698D">
      <w:rPr>
        <w:noProof/>
      </w:rPr>
      <w:drawing>
        <wp:inline distT="0" distB="0" distL="0" distR="0" wp14:anchorId="53237EA2" wp14:editId="13BDF78D">
          <wp:extent cx="847090" cy="322580"/>
          <wp:effectExtent l="0" t="0" r="0" b="1270"/>
          <wp:docPr id="17946450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47090" cy="322580"/>
                  </a:xfrm>
                  <a:prstGeom prst="rect">
                    <a:avLst/>
                  </a:prstGeom>
                  <a:noFill/>
                  <a:ln>
                    <a:noFill/>
                  </a:ln>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p>
  <w:p w14:paraId="2784D314" w14:textId="77777777" w:rsidR="002124F8" w:rsidRDefault="002124F8" w:rsidP="002124F8">
    <w:pPr>
      <w:pStyle w:val="Footer"/>
      <w:jc w:val="right"/>
    </w:pPr>
    <w:hyperlink r:id="rId4" w:history="1">
      <w:r w:rsidRPr="006B1B1C">
        <w:rPr>
          <w:rStyle w:val="Hyperlink"/>
          <w:b/>
          <w:bCs/>
          <w:sz w:val="16"/>
          <w:szCs w:val="16"/>
        </w:rPr>
        <w:t>https://www.oaepublish.com/cq</w:t>
      </w:r>
    </w:hyperlink>
    <w:r>
      <w:t xml:space="preserve"> </w:t>
    </w:r>
  </w:p>
  <w:p w14:paraId="245FD70D" w14:textId="402D5E3B" w:rsidR="00A37366" w:rsidRDefault="00A37366" w:rsidP="002124F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52020" w14:textId="77777777" w:rsidR="00A95850" w:rsidRDefault="00A95850">
      <w:r>
        <w:separator/>
      </w:r>
    </w:p>
  </w:footnote>
  <w:footnote w:type="continuationSeparator" w:id="0">
    <w:p w14:paraId="76628B5B" w14:textId="77777777" w:rsidR="00A95850" w:rsidRDefault="00A958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8ADB7" w14:textId="5E54AA02" w:rsidR="00A37366" w:rsidRDefault="002124F8" w:rsidP="002124F8">
    <w:pPr>
      <w:pStyle w:val="Footer"/>
    </w:pPr>
    <w:r w:rsidRPr="00123C4F">
      <w:rPr>
        <w:rFonts w:ascii="Times New Roman" w:hAnsi="Times New Roman" w:cs="Times New Roman" w:hint="eastAsia"/>
        <w:sz w:val="14"/>
        <w:szCs w:val="14"/>
      </w:rPr>
      <w:t>Surname</w:t>
    </w:r>
    <w:r w:rsidRPr="00123C4F">
      <w:rPr>
        <w:rFonts w:ascii="Times New Roman" w:hAnsi="Times New Roman" w:cs="Times New Roman"/>
        <w:sz w:val="14"/>
        <w:szCs w:val="14"/>
      </w:rPr>
      <w:t xml:space="preserve"> </w:t>
    </w:r>
    <w:r w:rsidRPr="00123C4F">
      <w:rPr>
        <w:rFonts w:ascii="Times New Roman" w:hAnsi="Times New Roman" w:cs="Times New Roman" w:hint="eastAsia"/>
        <w:i/>
        <w:iCs/>
        <w:sz w:val="14"/>
        <w:szCs w:val="14"/>
      </w:rPr>
      <w:t>et al</w:t>
    </w:r>
    <w:r w:rsidRPr="00123C4F">
      <w:rPr>
        <w:rFonts w:ascii="Times New Roman" w:hAnsi="Times New Roman" w:cs="Times New Roman"/>
        <w:i/>
        <w:iCs/>
        <w:sz w:val="14"/>
        <w:szCs w:val="14"/>
      </w:rPr>
      <w:t>.</w:t>
    </w:r>
    <w:r w:rsidRPr="00123C4F">
      <w:rPr>
        <w:rFonts w:ascii="Times New Roman" w:hAnsi="Times New Roman" w:cs="Times New Roman"/>
        <w:sz w:val="14"/>
        <w:szCs w:val="14"/>
      </w:rPr>
      <w:t xml:space="preserve"> </w:t>
    </w:r>
    <w:r w:rsidRPr="00123C4F">
      <w:rPr>
        <w:rFonts w:ascii="Times New Roman" w:hAnsi="Times New Roman" w:cs="Times New Roman" w:hint="eastAsia"/>
        <w:i/>
        <w:iCs/>
        <w:sz w:val="14"/>
        <w:szCs w:val="14"/>
      </w:rPr>
      <w:t xml:space="preserve">Crop Qual. </w:t>
    </w:r>
    <w:r w:rsidRPr="00123C4F">
      <w:rPr>
        <w:rFonts w:ascii="Times New Roman" w:hAnsi="Times New Roman" w:cs="Times New Roman"/>
        <w:sz w:val="14"/>
        <w:szCs w:val="14"/>
      </w:rPr>
      <w:t>Year</w:t>
    </w:r>
    <w:r w:rsidRPr="00123C4F">
      <w:rPr>
        <w:rFonts w:ascii="Times New Roman" w:hAnsi="Times New Roman" w:cs="Times New Roman" w:hint="eastAsia"/>
        <w:sz w:val="14"/>
        <w:szCs w:val="14"/>
      </w:rPr>
      <w:t xml:space="preserve">, </w:t>
    </w:r>
    <w:r w:rsidRPr="00123C4F">
      <w:rPr>
        <w:rFonts w:ascii="Times New Roman" w:hAnsi="Times New Roman" w:cs="Times New Roman"/>
        <w:sz w:val="14"/>
        <w:szCs w:val="14"/>
      </w:rPr>
      <w:t>Volume</w:t>
    </w:r>
    <w:r w:rsidRPr="00123C4F">
      <w:rPr>
        <w:rFonts w:ascii="Times New Roman" w:hAnsi="Times New Roman" w:cs="Times New Roman" w:hint="eastAsia"/>
        <w:sz w:val="14"/>
        <w:szCs w:val="14"/>
      </w:rPr>
      <w:t xml:space="preserve">, </w:t>
    </w:r>
    <w:proofErr w:type="spellStart"/>
    <w:r w:rsidRPr="00123C4F">
      <w:rPr>
        <w:rFonts w:ascii="Times New Roman" w:hAnsi="Times New Roman" w:cs="Times New Roman" w:hint="eastAsia"/>
        <w:sz w:val="14"/>
        <w:szCs w:val="14"/>
      </w:rPr>
      <w:t>Number</w:t>
    </w:r>
    <w:r w:rsidRPr="00123C4F">
      <w:rPr>
        <w:rFonts w:ascii="Times New Roman" w:hAnsi="Times New Roman" w:cs="Times New Roman"/>
        <w:b/>
        <w:bCs/>
        <w:sz w:val="14"/>
        <w:szCs w:val="14"/>
      </w:rPr>
      <w:t>│</w:t>
    </w:r>
    <w:r w:rsidRPr="00123C4F">
      <w:rPr>
        <w:rFonts w:ascii="Times New Roman" w:hAnsi="Times New Roman" w:cs="Times New Roman"/>
        <w:sz w:val="14"/>
        <w:szCs w:val="14"/>
      </w:rPr>
      <w:t>http</w:t>
    </w:r>
    <w:proofErr w:type="spellEnd"/>
    <w:r w:rsidRPr="00123C4F">
      <w:rPr>
        <w:rFonts w:ascii="Times New Roman" w:hAnsi="Times New Roman" w:cs="Times New Roman"/>
        <w:sz w:val="14"/>
        <w:szCs w:val="14"/>
      </w:rPr>
      <w:t>://dx.doi.org/10.20517/</w:t>
    </w:r>
    <w:proofErr w:type="spellStart"/>
    <w:r w:rsidRPr="00123C4F">
      <w:rPr>
        <w:rFonts w:ascii="Times New Roman" w:hAnsi="Times New Roman" w:cs="Times New Roman" w:hint="eastAsia"/>
        <w:sz w:val="14"/>
        <w:szCs w:val="14"/>
      </w:rPr>
      <w:t>cq</w:t>
    </w:r>
    <w:r w:rsidRPr="00123C4F">
      <w:rPr>
        <w:rFonts w:ascii="Times New Roman" w:hAnsi="Times New Roman" w:cs="Times New Roman"/>
        <w:sz w:val="14"/>
        <w:szCs w:val="14"/>
      </w:rPr>
      <w:t>.xxx.xx</w:t>
    </w:r>
    <w:proofErr w:type="spellEnd"/>
    <w:r w:rsidR="00735F2F">
      <w:rPr>
        <w:rFonts w:ascii="Times New Roman" w:hAnsi="Times New Roman" w:cs="Times New Roman" w:hint="eastAsia"/>
        <w:sz w:val="14"/>
        <w:szCs w:val="14"/>
      </w:rPr>
      <w:tab/>
      <w:t xml:space="preserve">     </w:t>
    </w:r>
    <w:r w:rsidR="00735F2F">
      <w:rPr>
        <w:rFonts w:ascii="Times New Roman" w:hAnsi="Times New Roman" w:cs="Times New Roman"/>
        <w:sz w:val="14"/>
        <w:szCs w:val="14"/>
      </w:rPr>
      <w:t xml:space="preserve">      </w:t>
    </w:r>
    <w:r w:rsidR="00735F2F">
      <w:rPr>
        <w:rFonts w:ascii="Times New Roman" w:hAnsi="Times New Roman" w:cs="Times New Roman" w:hint="eastAsia"/>
        <w:sz w:val="14"/>
        <w:szCs w:val="14"/>
      </w:rPr>
      <w:t xml:space="preserve">   </w:t>
    </w:r>
    <w:r w:rsidR="00735F2F">
      <w:rPr>
        <w:rFonts w:ascii="Times New Roman" w:hAnsi="Times New Roman" w:cs="Times New Roman"/>
        <w:sz w:val="14"/>
        <w:szCs w:val="14"/>
      </w:rPr>
      <w:t xml:space="preserve"> Page</w:t>
    </w:r>
    <w:r w:rsidR="00735F2F">
      <w:rPr>
        <w:rFonts w:ascii="Times New Roman" w:hAnsi="Times New Roman" w:cs="Times New Roman" w:hint="eastAsia"/>
        <w:sz w:val="14"/>
        <w:szCs w:val="14"/>
      </w:rPr>
      <w:t xml:space="preserve"> X</w:t>
    </w:r>
    <w:r w:rsidR="00735F2F">
      <w:rPr>
        <w:rFonts w:ascii="Times New Roman" w:hAnsi="Times New Roman" w:cs="Times New Roman"/>
        <w:sz w:val="14"/>
        <w:szCs w:val="14"/>
      </w:rPr>
      <w:t xml:space="preserve"> of </w:t>
    </w:r>
    <w:r w:rsidR="00735F2F">
      <w:rPr>
        <w:rFonts w:ascii="Times New Roman" w:hAnsi="Times New Roman" w:cs="Times New Roman" w:hint="eastAsia"/>
        <w:sz w:val="14"/>
        <w:szCs w:val="14"/>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A086C" w14:textId="3E1A998D" w:rsidR="00A37366" w:rsidRPr="002124F8" w:rsidRDefault="00000000" w:rsidP="002124F8">
    <w:pPr>
      <w:pStyle w:val="Footer"/>
    </w:pPr>
    <w:r>
      <w:rPr>
        <w:rFonts w:ascii="Times New Roman" w:hAnsi="Times New Roman" w:cs="Times New Roman"/>
        <w:sz w:val="14"/>
        <w:szCs w:val="14"/>
      </w:rPr>
      <w:t xml:space="preserve">Page </w:t>
    </w:r>
    <w:r>
      <w:rPr>
        <w:rFonts w:ascii="Times New Roman" w:hAnsi="Times New Roman" w:cs="Times New Roman" w:hint="eastAsia"/>
        <w:sz w:val="14"/>
        <w:szCs w:val="14"/>
      </w:rPr>
      <w:t>X</w:t>
    </w:r>
    <w:r>
      <w:rPr>
        <w:rFonts w:ascii="Times New Roman" w:hAnsi="Times New Roman" w:cs="Times New Roman"/>
        <w:sz w:val="14"/>
        <w:szCs w:val="14"/>
      </w:rPr>
      <w:t xml:space="preserve"> of </w:t>
    </w:r>
    <w:r>
      <w:rPr>
        <w:rFonts w:ascii="Times New Roman" w:hAnsi="Times New Roman" w:cs="Times New Roman" w:hint="eastAsia"/>
        <w:sz w:val="14"/>
        <w:szCs w:val="14"/>
      </w:rPr>
      <w:t xml:space="preserve">6               </w:t>
    </w:r>
    <w:r w:rsidR="00735F2F">
      <w:rPr>
        <w:rFonts w:ascii="Times New Roman" w:hAnsi="Times New Roman" w:cs="Times New Roman" w:hint="eastAsia"/>
        <w:sz w:val="14"/>
        <w:szCs w:val="14"/>
      </w:rPr>
      <w:t xml:space="preserve">                </w:t>
    </w:r>
    <w:r>
      <w:rPr>
        <w:rFonts w:ascii="Times New Roman" w:hAnsi="Times New Roman" w:cs="Times New Roman" w:hint="eastAsia"/>
        <w:sz w:val="14"/>
        <w:szCs w:val="14"/>
      </w:rPr>
      <w:t xml:space="preserve">  </w:t>
    </w:r>
    <w:r w:rsidR="002124F8">
      <w:rPr>
        <w:rFonts w:ascii="Times New Roman" w:hAnsi="Times New Roman" w:cs="Times New Roman" w:hint="eastAsia"/>
        <w:sz w:val="14"/>
        <w:szCs w:val="14"/>
      </w:rPr>
      <w:t>Surname</w:t>
    </w:r>
    <w:r w:rsidR="002124F8">
      <w:rPr>
        <w:rFonts w:ascii="Times New Roman" w:hAnsi="Times New Roman" w:cs="Times New Roman"/>
        <w:sz w:val="14"/>
        <w:szCs w:val="14"/>
      </w:rPr>
      <w:t xml:space="preserve"> </w:t>
    </w:r>
    <w:r w:rsidR="002124F8" w:rsidRPr="00123C4F">
      <w:rPr>
        <w:rFonts w:ascii="Times New Roman" w:hAnsi="Times New Roman" w:cs="Times New Roman" w:hint="eastAsia"/>
        <w:i/>
        <w:iCs/>
        <w:sz w:val="14"/>
        <w:szCs w:val="14"/>
      </w:rPr>
      <w:t>et al</w:t>
    </w:r>
    <w:r w:rsidR="002124F8" w:rsidRPr="00123C4F">
      <w:rPr>
        <w:rFonts w:ascii="Times New Roman" w:hAnsi="Times New Roman" w:cs="Times New Roman"/>
        <w:i/>
        <w:iCs/>
        <w:sz w:val="14"/>
        <w:szCs w:val="14"/>
      </w:rPr>
      <w:t>.</w:t>
    </w:r>
    <w:r w:rsidR="002124F8" w:rsidRPr="00123C4F">
      <w:rPr>
        <w:rFonts w:ascii="Times New Roman" w:hAnsi="Times New Roman" w:cs="Times New Roman"/>
        <w:sz w:val="14"/>
        <w:szCs w:val="14"/>
      </w:rPr>
      <w:t xml:space="preserve"> </w:t>
    </w:r>
    <w:r w:rsidR="002124F8" w:rsidRPr="00123C4F">
      <w:rPr>
        <w:rFonts w:ascii="Times New Roman" w:hAnsi="Times New Roman" w:cs="Times New Roman" w:hint="eastAsia"/>
        <w:i/>
        <w:iCs/>
        <w:sz w:val="14"/>
        <w:szCs w:val="14"/>
      </w:rPr>
      <w:t xml:space="preserve">Crop Qual. </w:t>
    </w:r>
    <w:r w:rsidR="002124F8" w:rsidRPr="00123C4F">
      <w:rPr>
        <w:rFonts w:ascii="Times New Roman" w:hAnsi="Times New Roman" w:cs="Times New Roman"/>
        <w:sz w:val="14"/>
        <w:szCs w:val="14"/>
      </w:rPr>
      <w:t>Year</w:t>
    </w:r>
    <w:r w:rsidR="002124F8" w:rsidRPr="00123C4F">
      <w:rPr>
        <w:rFonts w:ascii="Times New Roman" w:hAnsi="Times New Roman" w:cs="Times New Roman" w:hint="eastAsia"/>
        <w:sz w:val="14"/>
        <w:szCs w:val="14"/>
      </w:rPr>
      <w:t xml:space="preserve">, </w:t>
    </w:r>
    <w:r w:rsidR="002124F8" w:rsidRPr="00123C4F">
      <w:rPr>
        <w:rFonts w:ascii="Times New Roman" w:hAnsi="Times New Roman" w:cs="Times New Roman"/>
        <w:sz w:val="14"/>
        <w:szCs w:val="14"/>
      </w:rPr>
      <w:t>Volume</w:t>
    </w:r>
    <w:r w:rsidR="002124F8" w:rsidRPr="00123C4F">
      <w:rPr>
        <w:rFonts w:ascii="Times New Roman" w:hAnsi="Times New Roman" w:cs="Times New Roman" w:hint="eastAsia"/>
        <w:sz w:val="14"/>
        <w:szCs w:val="14"/>
      </w:rPr>
      <w:t xml:space="preserve">, </w:t>
    </w:r>
    <w:proofErr w:type="spellStart"/>
    <w:r w:rsidR="002124F8" w:rsidRPr="00123C4F">
      <w:rPr>
        <w:rFonts w:ascii="Times New Roman" w:hAnsi="Times New Roman" w:cs="Times New Roman" w:hint="eastAsia"/>
        <w:sz w:val="14"/>
        <w:szCs w:val="14"/>
      </w:rPr>
      <w:t>Number</w:t>
    </w:r>
    <w:r w:rsidR="002124F8" w:rsidRPr="00123C4F">
      <w:rPr>
        <w:rFonts w:ascii="Times New Roman" w:hAnsi="Times New Roman" w:cs="Times New Roman"/>
        <w:b/>
        <w:bCs/>
        <w:sz w:val="14"/>
        <w:szCs w:val="14"/>
      </w:rPr>
      <w:t>│</w:t>
    </w:r>
    <w:r w:rsidR="002124F8" w:rsidRPr="00123C4F">
      <w:rPr>
        <w:rFonts w:ascii="Times New Roman" w:hAnsi="Times New Roman" w:cs="Times New Roman"/>
        <w:sz w:val="14"/>
        <w:szCs w:val="14"/>
      </w:rPr>
      <w:t>http</w:t>
    </w:r>
    <w:proofErr w:type="spellEnd"/>
    <w:r w:rsidR="002124F8" w:rsidRPr="00123C4F">
      <w:rPr>
        <w:rFonts w:ascii="Times New Roman" w:hAnsi="Times New Roman" w:cs="Times New Roman"/>
        <w:sz w:val="14"/>
        <w:szCs w:val="14"/>
      </w:rPr>
      <w:t>://dx.doi.org/10.20517/</w:t>
    </w:r>
    <w:proofErr w:type="spellStart"/>
    <w:r w:rsidR="002124F8" w:rsidRPr="00123C4F">
      <w:rPr>
        <w:rFonts w:ascii="Times New Roman" w:hAnsi="Times New Roman" w:cs="Times New Roman" w:hint="eastAsia"/>
        <w:sz w:val="14"/>
        <w:szCs w:val="14"/>
      </w:rPr>
      <w:t>cq</w:t>
    </w:r>
    <w:r w:rsidR="002124F8" w:rsidRPr="00123C4F">
      <w:rPr>
        <w:rFonts w:ascii="Times New Roman" w:hAnsi="Times New Roman" w:cs="Times New Roman"/>
        <w:sz w:val="14"/>
        <w:szCs w:val="14"/>
      </w:rPr>
      <w:t>.xxx.xx</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2518C" w14:textId="77777777" w:rsidR="002124F8" w:rsidRPr="00A91081" w:rsidRDefault="002124F8" w:rsidP="002124F8">
    <w:pPr>
      <w:pStyle w:val="Footer"/>
      <w:adjustRightInd w:val="0"/>
      <w:rPr>
        <w:rFonts w:ascii="Times New Roman" w:hAnsi="Times New Roman" w:cs="Times New Roman"/>
        <w:sz w:val="16"/>
        <w:szCs w:val="16"/>
      </w:rPr>
    </w:pPr>
    <w:bookmarkStart w:id="7" w:name="OLE_LINK5"/>
    <w:r w:rsidRPr="00A91081">
      <w:rPr>
        <w:noProof/>
        <w:sz w:val="16"/>
        <w:szCs w:val="16"/>
      </w:rPr>
      <mc:AlternateContent>
        <mc:Choice Requires="wps">
          <w:drawing>
            <wp:anchor distT="0" distB="0" distL="114300" distR="114300" simplePos="0" relativeHeight="251658240" behindDoc="0" locked="0" layoutInCell="1" allowOverlap="1" wp14:anchorId="14E944DD" wp14:editId="54038709">
              <wp:simplePos x="0" y="0"/>
              <wp:positionH relativeFrom="column">
                <wp:posOffset>3897948</wp:posOffset>
              </wp:positionH>
              <wp:positionV relativeFrom="paragraph">
                <wp:posOffset>-58737</wp:posOffset>
              </wp:positionV>
              <wp:extent cx="1524635" cy="481965"/>
              <wp:effectExtent l="0" t="0" r="0" b="0"/>
              <wp:wrapNone/>
              <wp:docPr id="13" name="文本框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635" cy="481965"/>
                      </a:xfrm>
                      <a:prstGeom prst="rect">
                        <a:avLst/>
                      </a:prstGeom>
                      <a:solidFill>
                        <a:srgbClr val="FFFFFF">
                          <a:alpha val="0"/>
                        </a:srgbClr>
                      </a:solidFill>
                      <a:ln>
                        <a:noFill/>
                      </a:ln>
                      <a:effectLst/>
                    </wps:spPr>
                    <wps:txbx>
                      <w:txbxContent>
                        <w:p w14:paraId="1D1C4726" w14:textId="77777777" w:rsidR="002124F8" w:rsidRDefault="002124F8" w:rsidP="002124F8">
                          <w:pPr>
                            <w:rPr>
                              <w:rFonts w:ascii="Arial" w:hAnsi="Arial"/>
                              <w:b/>
                              <w:color w:val="003F9A"/>
                              <w:sz w:val="30"/>
                              <w:szCs w:val="30"/>
                            </w:rPr>
                          </w:pPr>
                          <w:r>
                            <w:rPr>
                              <w:rFonts w:ascii="Arial" w:hAnsi="Arial" w:hint="eastAsia"/>
                              <w:b/>
                              <w:color w:val="003F9A"/>
                              <w:sz w:val="30"/>
                              <w:szCs w:val="30"/>
                            </w:rPr>
                            <w:t>Crop Quality</w:t>
                          </w:r>
                        </w:p>
                      </w:txbxContent>
                    </wps:txbx>
                    <wps:bodyPr rot="0" vert="horz" wrap="square" lIns="91440" tIns="45720" rIns="91440" bIns="45720" anchor="t" anchorCtr="0" upright="1">
                      <a:noAutofit/>
                    </wps:bodyPr>
                  </wps:wsp>
                </a:graphicData>
              </a:graphic>
            </wp:anchor>
          </w:drawing>
        </mc:Choice>
        <mc:Fallback>
          <w:pict>
            <v:shapetype w14:anchorId="14E944DD" id="_x0000_t202" coordsize="21600,21600" o:spt="202" path="m,l,21600r21600,l21600,xe">
              <v:stroke joinstyle="miter"/>
              <v:path gradientshapeok="t" o:connecttype="rect"/>
            </v:shapetype>
            <v:shape id="文本框 13" o:spid="_x0000_s1026" type="#_x0000_t202" style="position:absolute;margin-left:306.95pt;margin-top:-4.6pt;width:120.05pt;height:37.9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IaNAwIAAPUDAAAOAAAAZHJzL2Uyb0RvYy54bWysU9uOEzEMfUfiH6K802lLW3ZHna6WroqQ&#10;lgVp4QMymcxFZOLgpJ0pX4+TtN0Cb4g8RLGdHNvHJ+u7sdfsoNB1YAo+m0w5U0ZC1Zmm4N++7t7c&#10;cOa8MJXQYFTBj8rxu83rV+vB5moOLehKISMQ4/LBFrz13uZZ5mSreuEmYJWhYA3YC08mNlmFYiD0&#10;Xmfz6XSVDYCVRZDKOfI+pCDfRPy6VtJ/rmunPNMFp9p83DHuZdizzVrkDQrbdvJUhviHKnrRGUp6&#10;gXoQXrA9dn9B9Z1EcFD7iYQ+g7rupIo9UDez6R/dPLfCqtgLkePshSb3/2Dl0+HZfkHmx/cw0gBj&#10;E84+gvzumIFtK0yj7hFhaJWoKPEsUJYN1uWnp4Fql7sAUg6foKIhi72HCDTW2AdWqE9G6DSA44V0&#10;NXomQ8rlfLF6u+RMUmxxM7tdLWMKkZ9fW3T+g4KehUPBkYYa0cXh0flQjcjPV0IyB7qrdp3W0cCm&#10;3GpkB0EC2MWV3mrbiuSNIiAMl65GvN8wtAlIBgJmSpc8KurrVMOZhESHH8uRrgZnCdWRuEFI2qO/&#10;QocW8CdnA+mu4O7HXqDiTH80xO/tbLEIQo3GYvluTgZeR8rriDCSoAruOUvHrU/i3lvsmpYypYka&#10;uKeZ1F2k66Wq0yRJW7Hr0z8I4r22462X37r5BQAA//8DAFBLAwQUAAYACAAAACEAQCBfv98AAAAJ&#10;AQAADwAAAGRycy9kb3ducmV2LnhtbEyPQU+DQBSE7yb+h80z8WLapWiRUpbGNHowURNR7wv7ClT2&#10;LWG3Lf57nyd7nMxk5pt8M9leHHH0nSMFi3kEAql2pqNGwefH0ywF4YMmo3tHqOAHPWyKy4tcZ8ad&#10;6B2PZWgEl5DPtII2hCGT0tctWu3nbkBib+dGqwPLsZFm1Ccut72MoyiRVnfEC60ecNti/V0eLO8+&#10;TunwVb1s98/lTbWP36h7TUmp66vpYQ0i4BT+w/CHz+hQMFPlDmS86BUki9sVRxXMVjEIDqTLOz5X&#10;sZPcgyxyef6g+AUAAP//AwBQSwECLQAUAAYACAAAACEAtoM4kv4AAADhAQAAEwAAAAAAAAAAAAAA&#10;AAAAAAAAW0NvbnRlbnRfVHlwZXNdLnhtbFBLAQItABQABgAIAAAAIQA4/SH/1gAAAJQBAAALAAAA&#10;AAAAAAAAAAAAAC8BAABfcmVscy8ucmVsc1BLAQItABQABgAIAAAAIQCRWIaNAwIAAPUDAAAOAAAA&#10;AAAAAAAAAAAAAC4CAABkcnMvZTJvRG9jLnhtbFBLAQItABQABgAIAAAAIQBAIF+/3wAAAAkBAAAP&#10;AAAAAAAAAAAAAAAAAF0EAABkcnMvZG93bnJldi54bWxQSwUGAAAAAAQABADzAAAAaQUAAAAA&#10;" stroked="f">
              <v:fill opacity="0"/>
              <v:textbox>
                <w:txbxContent>
                  <w:p w14:paraId="1D1C4726" w14:textId="77777777" w:rsidR="002124F8" w:rsidRDefault="002124F8" w:rsidP="002124F8">
                    <w:pPr>
                      <w:rPr>
                        <w:rFonts w:ascii="Arial" w:hAnsi="Arial"/>
                        <w:b/>
                        <w:color w:val="003F9A"/>
                        <w:sz w:val="30"/>
                        <w:szCs w:val="30"/>
                      </w:rPr>
                    </w:pPr>
                    <w:r>
                      <w:rPr>
                        <w:rFonts w:ascii="Arial" w:hAnsi="Arial" w:hint="eastAsia"/>
                        <w:b/>
                        <w:color w:val="003F9A"/>
                        <w:sz w:val="30"/>
                        <w:szCs w:val="30"/>
                      </w:rPr>
                      <w:t>Crop Quality</w:t>
                    </w:r>
                  </w:p>
                </w:txbxContent>
              </v:textbox>
            </v:shape>
          </w:pict>
        </mc:Fallback>
      </mc:AlternateContent>
    </w:r>
    <w:bookmarkEnd w:id="7"/>
    <w:r w:rsidRPr="00A91081">
      <w:rPr>
        <w:rFonts w:ascii="Times New Roman" w:hAnsi="Times New Roman" w:cs="Times New Roman" w:hint="eastAsia"/>
        <w:sz w:val="16"/>
        <w:szCs w:val="16"/>
      </w:rPr>
      <w:t>Surname</w:t>
    </w:r>
    <w:r w:rsidRPr="00A91081">
      <w:rPr>
        <w:rFonts w:ascii="Times New Roman" w:hAnsi="Times New Roman" w:cs="Times New Roman"/>
        <w:sz w:val="16"/>
        <w:szCs w:val="16"/>
      </w:rPr>
      <w:t xml:space="preserve"> </w:t>
    </w:r>
    <w:r w:rsidRPr="00A91081">
      <w:rPr>
        <w:rFonts w:ascii="Times New Roman" w:hAnsi="Times New Roman" w:cs="Times New Roman" w:hint="eastAsia"/>
        <w:i/>
        <w:iCs/>
        <w:sz w:val="16"/>
        <w:szCs w:val="16"/>
      </w:rPr>
      <w:t>et al</w:t>
    </w:r>
    <w:r w:rsidRPr="00A91081">
      <w:rPr>
        <w:rFonts w:ascii="Times New Roman" w:hAnsi="Times New Roman" w:cs="Times New Roman"/>
        <w:i/>
        <w:iCs/>
        <w:sz w:val="16"/>
        <w:szCs w:val="16"/>
      </w:rPr>
      <w:t>.</w:t>
    </w:r>
    <w:r w:rsidRPr="00A91081">
      <w:rPr>
        <w:rFonts w:ascii="Times New Roman" w:hAnsi="Times New Roman" w:cs="Times New Roman"/>
        <w:sz w:val="16"/>
        <w:szCs w:val="16"/>
      </w:rPr>
      <w:t xml:space="preserve"> </w:t>
    </w:r>
    <w:r w:rsidRPr="00A91081">
      <w:rPr>
        <w:rFonts w:ascii="Times New Roman" w:hAnsi="Times New Roman" w:cs="Times New Roman" w:hint="eastAsia"/>
        <w:i/>
        <w:iCs/>
        <w:sz w:val="16"/>
        <w:szCs w:val="16"/>
      </w:rPr>
      <w:t xml:space="preserve">Crop Qual. </w:t>
    </w:r>
    <w:r w:rsidRPr="00A91081">
      <w:rPr>
        <w:rFonts w:ascii="Times New Roman" w:hAnsi="Times New Roman" w:cs="Times New Roman"/>
        <w:sz w:val="16"/>
        <w:szCs w:val="16"/>
      </w:rPr>
      <w:t>Year</w:t>
    </w:r>
    <w:r w:rsidRPr="00A91081">
      <w:rPr>
        <w:rFonts w:ascii="Times New Roman" w:hAnsi="Times New Roman" w:cs="Times New Roman" w:hint="eastAsia"/>
        <w:sz w:val="16"/>
        <w:szCs w:val="16"/>
      </w:rPr>
      <w:t xml:space="preserve">, </w:t>
    </w:r>
    <w:r w:rsidRPr="00A91081">
      <w:rPr>
        <w:rFonts w:ascii="Times New Roman" w:hAnsi="Times New Roman" w:cs="Times New Roman"/>
        <w:sz w:val="16"/>
        <w:szCs w:val="16"/>
      </w:rPr>
      <w:t>Volume</w:t>
    </w:r>
    <w:r w:rsidRPr="00A91081">
      <w:rPr>
        <w:rFonts w:ascii="Times New Roman" w:hAnsi="Times New Roman" w:cs="Times New Roman" w:hint="eastAsia"/>
        <w:sz w:val="16"/>
        <w:szCs w:val="16"/>
      </w:rPr>
      <w:t>, Number</w:t>
    </w:r>
  </w:p>
  <w:p w14:paraId="655F5268" w14:textId="77777777" w:rsidR="002124F8" w:rsidRPr="00A91081" w:rsidRDefault="002124F8" w:rsidP="002124F8">
    <w:pPr>
      <w:pStyle w:val="Footer"/>
      <w:rPr>
        <w:sz w:val="16"/>
        <w:szCs w:val="16"/>
      </w:rPr>
    </w:pPr>
    <w:r w:rsidRPr="00A91081">
      <w:rPr>
        <w:rFonts w:ascii="Times New Roman" w:hAnsi="Times New Roman" w:cs="Times New Roman"/>
        <w:sz w:val="16"/>
        <w:szCs w:val="16"/>
      </w:rPr>
      <w:br/>
    </w:r>
    <w:r w:rsidRPr="00A91081">
      <w:rPr>
        <w:rFonts w:ascii="Times New Roman" w:hAnsi="Times New Roman" w:cs="Times New Roman"/>
        <w:b/>
        <w:bCs/>
        <w:sz w:val="16"/>
        <w:szCs w:val="16"/>
      </w:rPr>
      <w:t>DOI</w:t>
    </w:r>
    <w:r w:rsidRPr="00A91081">
      <w:rPr>
        <w:rFonts w:ascii="Times New Roman" w:hAnsi="Times New Roman" w:cs="Times New Roman"/>
        <w:sz w:val="16"/>
        <w:szCs w:val="16"/>
      </w:rPr>
      <w:t>: 10.20517/</w:t>
    </w:r>
    <w:proofErr w:type="spellStart"/>
    <w:r w:rsidRPr="00A91081">
      <w:rPr>
        <w:rFonts w:ascii="Times New Roman" w:hAnsi="Times New Roman" w:cs="Times New Roman" w:hint="eastAsia"/>
        <w:sz w:val="16"/>
        <w:szCs w:val="16"/>
      </w:rPr>
      <w:t>cq</w:t>
    </w:r>
    <w:r w:rsidRPr="00A91081">
      <w:rPr>
        <w:rFonts w:ascii="Times New Roman" w:hAnsi="Times New Roman" w:cs="Times New Roman"/>
        <w:sz w:val="16"/>
        <w:szCs w:val="16"/>
      </w:rPr>
      <w:t>.xxx.xx</w:t>
    </w:r>
    <w:proofErr w:type="spellEnd"/>
  </w:p>
  <w:p w14:paraId="320A025D" w14:textId="77777777" w:rsidR="00A37366" w:rsidRPr="002124F8" w:rsidRDefault="00A37366" w:rsidP="002124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C99E9"/>
    <w:multiLevelType w:val="singleLevel"/>
    <w:tmpl w:val="1A2C99E9"/>
    <w:lvl w:ilvl="0">
      <w:start w:val="1"/>
      <w:numFmt w:val="bullet"/>
      <w:lvlText w:val=""/>
      <w:lvlJc w:val="left"/>
      <w:pPr>
        <w:ind w:left="420" w:hanging="420"/>
      </w:pPr>
      <w:rPr>
        <w:rFonts w:ascii="Wingdings" w:hAnsi="Wingdings" w:hint="default"/>
      </w:rPr>
    </w:lvl>
  </w:abstractNum>
  <w:abstractNum w:abstractNumId="1" w15:restartNumberingAfterBreak="0">
    <w:nsid w:val="250A245F"/>
    <w:multiLevelType w:val="multilevel"/>
    <w:tmpl w:val="250A245F"/>
    <w:lvl w:ilvl="0">
      <w:start w:val="1"/>
      <w:numFmt w:val="decimal"/>
      <w:pStyle w:val="OAE71References"/>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A712ADF"/>
    <w:multiLevelType w:val="singleLevel"/>
    <w:tmpl w:val="5A712ADF"/>
    <w:lvl w:ilvl="0">
      <w:start w:val="1"/>
      <w:numFmt w:val="bullet"/>
      <w:lvlText w:val=""/>
      <w:lvlJc w:val="left"/>
      <w:pPr>
        <w:ind w:left="420" w:hanging="420"/>
      </w:pPr>
      <w:rPr>
        <w:rFonts w:ascii="Wingdings" w:hAnsi="Wingdings" w:hint="default"/>
      </w:rPr>
    </w:lvl>
  </w:abstractNum>
  <w:num w:numId="1" w16cid:durableId="2033602156">
    <w:abstractNumId w:val="1"/>
  </w:num>
  <w:num w:numId="2" w16cid:durableId="570892542">
    <w:abstractNumId w:val="0"/>
  </w:num>
  <w:num w:numId="3" w16cid:durableId="17218309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20"/>
  <w:evenAndOddHeaders/>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DcxNWIxZDJlMmRlZGY4MzcxYTBiZjUzNWI3MGYwNDEifQ=="/>
  </w:docVars>
  <w:rsids>
    <w:rsidRoot w:val="00172A27"/>
    <w:rsid w:val="000178BA"/>
    <w:rsid w:val="00030B75"/>
    <w:rsid w:val="0003284A"/>
    <w:rsid w:val="00040096"/>
    <w:rsid w:val="00081ACF"/>
    <w:rsid w:val="000D5EBD"/>
    <w:rsid w:val="000F30E6"/>
    <w:rsid w:val="001028D8"/>
    <w:rsid w:val="00106C98"/>
    <w:rsid w:val="00123C4F"/>
    <w:rsid w:val="00154CAD"/>
    <w:rsid w:val="00172A27"/>
    <w:rsid w:val="00187D12"/>
    <w:rsid w:val="0019510B"/>
    <w:rsid w:val="001B2247"/>
    <w:rsid w:val="001C08C1"/>
    <w:rsid w:val="001D543F"/>
    <w:rsid w:val="002124F8"/>
    <w:rsid w:val="002365C3"/>
    <w:rsid w:val="00273491"/>
    <w:rsid w:val="00292D7D"/>
    <w:rsid w:val="002A3A69"/>
    <w:rsid w:val="002D1AC0"/>
    <w:rsid w:val="00314528"/>
    <w:rsid w:val="00324C88"/>
    <w:rsid w:val="00331E76"/>
    <w:rsid w:val="00347810"/>
    <w:rsid w:val="00354699"/>
    <w:rsid w:val="003608FF"/>
    <w:rsid w:val="00375BA8"/>
    <w:rsid w:val="003A6DAF"/>
    <w:rsid w:val="003B627D"/>
    <w:rsid w:val="00407C3C"/>
    <w:rsid w:val="00416669"/>
    <w:rsid w:val="00423880"/>
    <w:rsid w:val="004353AB"/>
    <w:rsid w:val="00496BA4"/>
    <w:rsid w:val="00497675"/>
    <w:rsid w:val="004B17D0"/>
    <w:rsid w:val="004E5019"/>
    <w:rsid w:val="004F52CE"/>
    <w:rsid w:val="005067D5"/>
    <w:rsid w:val="0051170D"/>
    <w:rsid w:val="00515675"/>
    <w:rsid w:val="005570D9"/>
    <w:rsid w:val="00581594"/>
    <w:rsid w:val="00584818"/>
    <w:rsid w:val="005A2664"/>
    <w:rsid w:val="005C1F9C"/>
    <w:rsid w:val="005D1BA3"/>
    <w:rsid w:val="005F43A5"/>
    <w:rsid w:val="005F73AE"/>
    <w:rsid w:val="006050F9"/>
    <w:rsid w:val="00611D7C"/>
    <w:rsid w:val="00620996"/>
    <w:rsid w:val="006239A0"/>
    <w:rsid w:val="00626EE5"/>
    <w:rsid w:val="00637595"/>
    <w:rsid w:val="00680726"/>
    <w:rsid w:val="006A51A6"/>
    <w:rsid w:val="006C0F6D"/>
    <w:rsid w:val="006D2211"/>
    <w:rsid w:val="0070133A"/>
    <w:rsid w:val="00713F5D"/>
    <w:rsid w:val="007202FE"/>
    <w:rsid w:val="00735F2F"/>
    <w:rsid w:val="007362D8"/>
    <w:rsid w:val="007504EF"/>
    <w:rsid w:val="007523DF"/>
    <w:rsid w:val="007B002F"/>
    <w:rsid w:val="007B61BC"/>
    <w:rsid w:val="007D1FD5"/>
    <w:rsid w:val="007D31D7"/>
    <w:rsid w:val="007F41B0"/>
    <w:rsid w:val="00805B48"/>
    <w:rsid w:val="00806BB8"/>
    <w:rsid w:val="008075EB"/>
    <w:rsid w:val="00807D2F"/>
    <w:rsid w:val="00823556"/>
    <w:rsid w:val="00832CA5"/>
    <w:rsid w:val="00833759"/>
    <w:rsid w:val="00842C21"/>
    <w:rsid w:val="00873E39"/>
    <w:rsid w:val="008938D0"/>
    <w:rsid w:val="008A495C"/>
    <w:rsid w:val="008A5B85"/>
    <w:rsid w:val="008C4E37"/>
    <w:rsid w:val="008D3032"/>
    <w:rsid w:val="008E5297"/>
    <w:rsid w:val="008F2CA6"/>
    <w:rsid w:val="00921419"/>
    <w:rsid w:val="00931499"/>
    <w:rsid w:val="009472CA"/>
    <w:rsid w:val="00951887"/>
    <w:rsid w:val="00970755"/>
    <w:rsid w:val="0097300C"/>
    <w:rsid w:val="009C1A6B"/>
    <w:rsid w:val="009C3280"/>
    <w:rsid w:val="009C73FF"/>
    <w:rsid w:val="009D213F"/>
    <w:rsid w:val="009F64CD"/>
    <w:rsid w:val="00A2264B"/>
    <w:rsid w:val="00A23F51"/>
    <w:rsid w:val="00A260A3"/>
    <w:rsid w:val="00A318CF"/>
    <w:rsid w:val="00A35AF7"/>
    <w:rsid w:val="00A37366"/>
    <w:rsid w:val="00A37A37"/>
    <w:rsid w:val="00A534E1"/>
    <w:rsid w:val="00A9328A"/>
    <w:rsid w:val="00A95850"/>
    <w:rsid w:val="00AB2D36"/>
    <w:rsid w:val="00AE5E0B"/>
    <w:rsid w:val="00AF0F52"/>
    <w:rsid w:val="00B1698E"/>
    <w:rsid w:val="00B238FC"/>
    <w:rsid w:val="00B42AC5"/>
    <w:rsid w:val="00B531B1"/>
    <w:rsid w:val="00B7260C"/>
    <w:rsid w:val="00BA2D0D"/>
    <w:rsid w:val="00BB3538"/>
    <w:rsid w:val="00BF48F7"/>
    <w:rsid w:val="00C14AFA"/>
    <w:rsid w:val="00C5076C"/>
    <w:rsid w:val="00C51CF2"/>
    <w:rsid w:val="00C60711"/>
    <w:rsid w:val="00C6365E"/>
    <w:rsid w:val="00C8474E"/>
    <w:rsid w:val="00CA24BB"/>
    <w:rsid w:val="00CA2500"/>
    <w:rsid w:val="00CC1714"/>
    <w:rsid w:val="00D00D59"/>
    <w:rsid w:val="00D16246"/>
    <w:rsid w:val="00D536BC"/>
    <w:rsid w:val="00D81BA4"/>
    <w:rsid w:val="00D82BEC"/>
    <w:rsid w:val="00D8719F"/>
    <w:rsid w:val="00DA2E11"/>
    <w:rsid w:val="00DA6670"/>
    <w:rsid w:val="00DF5C43"/>
    <w:rsid w:val="00E12BBD"/>
    <w:rsid w:val="00E15EE4"/>
    <w:rsid w:val="00E17ABF"/>
    <w:rsid w:val="00E31605"/>
    <w:rsid w:val="00E56E97"/>
    <w:rsid w:val="00E6441D"/>
    <w:rsid w:val="00E722BD"/>
    <w:rsid w:val="00EA21CF"/>
    <w:rsid w:val="00EA350B"/>
    <w:rsid w:val="00EA6127"/>
    <w:rsid w:val="00EE0F10"/>
    <w:rsid w:val="00EE548B"/>
    <w:rsid w:val="00F42010"/>
    <w:rsid w:val="00F8698D"/>
    <w:rsid w:val="00FB464C"/>
    <w:rsid w:val="00FC4246"/>
    <w:rsid w:val="00FD1535"/>
    <w:rsid w:val="0109259B"/>
    <w:rsid w:val="0109472D"/>
    <w:rsid w:val="011016B5"/>
    <w:rsid w:val="01140D68"/>
    <w:rsid w:val="011D6D5F"/>
    <w:rsid w:val="011F3E8E"/>
    <w:rsid w:val="012E1FA3"/>
    <w:rsid w:val="012E3C09"/>
    <w:rsid w:val="013A63F4"/>
    <w:rsid w:val="013C10A0"/>
    <w:rsid w:val="014607CF"/>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76395"/>
    <w:rsid w:val="027E4A9F"/>
    <w:rsid w:val="028168BD"/>
    <w:rsid w:val="028828A6"/>
    <w:rsid w:val="02896039"/>
    <w:rsid w:val="028A65CA"/>
    <w:rsid w:val="029177D1"/>
    <w:rsid w:val="02945ED2"/>
    <w:rsid w:val="02995522"/>
    <w:rsid w:val="029A6340"/>
    <w:rsid w:val="02A4626F"/>
    <w:rsid w:val="02B706EB"/>
    <w:rsid w:val="02CA4838"/>
    <w:rsid w:val="02D835DC"/>
    <w:rsid w:val="02E960E9"/>
    <w:rsid w:val="02F66CCD"/>
    <w:rsid w:val="02F926DD"/>
    <w:rsid w:val="03036411"/>
    <w:rsid w:val="031B748E"/>
    <w:rsid w:val="031C41CA"/>
    <w:rsid w:val="03216E4A"/>
    <w:rsid w:val="032B51DC"/>
    <w:rsid w:val="033A0B15"/>
    <w:rsid w:val="033C4C93"/>
    <w:rsid w:val="033C5CAB"/>
    <w:rsid w:val="033E7596"/>
    <w:rsid w:val="033F4D53"/>
    <w:rsid w:val="03437C23"/>
    <w:rsid w:val="03442CFD"/>
    <w:rsid w:val="034F6562"/>
    <w:rsid w:val="03570B81"/>
    <w:rsid w:val="035F40AD"/>
    <w:rsid w:val="035F5241"/>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A48CD"/>
    <w:rsid w:val="03FB3C94"/>
    <w:rsid w:val="03FC26EF"/>
    <w:rsid w:val="03FD41BF"/>
    <w:rsid w:val="03FF16AA"/>
    <w:rsid w:val="04076163"/>
    <w:rsid w:val="04077F8B"/>
    <w:rsid w:val="04085768"/>
    <w:rsid w:val="04092561"/>
    <w:rsid w:val="041F7214"/>
    <w:rsid w:val="042F41AB"/>
    <w:rsid w:val="04315284"/>
    <w:rsid w:val="04366611"/>
    <w:rsid w:val="04380BF4"/>
    <w:rsid w:val="043F796D"/>
    <w:rsid w:val="04466ADE"/>
    <w:rsid w:val="044E225D"/>
    <w:rsid w:val="045515FD"/>
    <w:rsid w:val="045A30D3"/>
    <w:rsid w:val="04695297"/>
    <w:rsid w:val="046A3DA7"/>
    <w:rsid w:val="046C4BA8"/>
    <w:rsid w:val="047A7041"/>
    <w:rsid w:val="047E285C"/>
    <w:rsid w:val="04821CB2"/>
    <w:rsid w:val="049069F6"/>
    <w:rsid w:val="04920305"/>
    <w:rsid w:val="049D3534"/>
    <w:rsid w:val="049E6D7B"/>
    <w:rsid w:val="04A0767E"/>
    <w:rsid w:val="04A80B95"/>
    <w:rsid w:val="04B12AB2"/>
    <w:rsid w:val="04C97B49"/>
    <w:rsid w:val="04D53DD4"/>
    <w:rsid w:val="04D96222"/>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A152F2"/>
    <w:rsid w:val="05A508AA"/>
    <w:rsid w:val="05AF6B40"/>
    <w:rsid w:val="05B5380E"/>
    <w:rsid w:val="05C05CFE"/>
    <w:rsid w:val="05CB5766"/>
    <w:rsid w:val="05D2674D"/>
    <w:rsid w:val="05D813C2"/>
    <w:rsid w:val="05E71501"/>
    <w:rsid w:val="05EF5832"/>
    <w:rsid w:val="05F61429"/>
    <w:rsid w:val="05F72227"/>
    <w:rsid w:val="05F97DB8"/>
    <w:rsid w:val="060B600F"/>
    <w:rsid w:val="06104975"/>
    <w:rsid w:val="06125F12"/>
    <w:rsid w:val="061E3CBC"/>
    <w:rsid w:val="062B0F66"/>
    <w:rsid w:val="06324DA8"/>
    <w:rsid w:val="063A2402"/>
    <w:rsid w:val="06435F26"/>
    <w:rsid w:val="064F259E"/>
    <w:rsid w:val="065C333F"/>
    <w:rsid w:val="065E56D6"/>
    <w:rsid w:val="06652A65"/>
    <w:rsid w:val="067501AF"/>
    <w:rsid w:val="067D770A"/>
    <w:rsid w:val="06897B18"/>
    <w:rsid w:val="06924322"/>
    <w:rsid w:val="06A54A92"/>
    <w:rsid w:val="06AB53D0"/>
    <w:rsid w:val="06B10E77"/>
    <w:rsid w:val="06B8387C"/>
    <w:rsid w:val="06BF6A65"/>
    <w:rsid w:val="06D373C3"/>
    <w:rsid w:val="06DB1666"/>
    <w:rsid w:val="06E0078A"/>
    <w:rsid w:val="06E77370"/>
    <w:rsid w:val="06F52CEE"/>
    <w:rsid w:val="06F77647"/>
    <w:rsid w:val="070E593E"/>
    <w:rsid w:val="071F61A4"/>
    <w:rsid w:val="0722225B"/>
    <w:rsid w:val="072B17B4"/>
    <w:rsid w:val="072C0C12"/>
    <w:rsid w:val="072F741B"/>
    <w:rsid w:val="073B4B89"/>
    <w:rsid w:val="073E1CA8"/>
    <w:rsid w:val="0759553E"/>
    <w:rsid w:val="076731BE"/>
    <w:rsid w:val="076E18D5"/>
    <w:rsid w:val="077239FA"/>
    <w:rsid w:val="07727DAF"/>
    <w:rsid w:val="07734E3B"/>
    <w:rsid w:val="077A3AD7"/>
    <w:rsid w:val="0780011A"/>
    <w:rsid w:val="07854A0D"/>
    <w:rsid w:val="0786614A"/>
    <w:rsid w:val="078706F8"/>
    <w:rsid w:val="078E5724"/>
    <w:rsid w:val="079438B7"/>
    <w:rsid w:val="07944BD7"/>
    <w:rsid w:val="079501E5"/>
    <w:rsid w:val="079A607E"/>
    <w:rsid w:val="07A77DBD"/>
    <w:rsid w:val="07A92A37"/>
    <w:rsid w:val="07AA1E3D"/>
    <w:rsid w:val="07B20912"/>
    <w:rsid w:val="07B43C3B"/>
    <w:rsid w:val="07B75A11"/>
    <w:rsid w:val="07C021F2"/>
    <w:rsid w:val="07CB5922"/>
    <w:rsid w:val="07CC2D0A"/>
    <w:rsid w:val="07CC6C20"/>
    <w:rsid w:val="07E16EF0"/>
    <w:rsid w:val="07FC0828"/>
    <w:rsid w:val="0800097B"/>
    <w:rsid w:val="08010DB6"/>
    <w:rsid w:val="08025910"/>
    <w:rsid w:val="08077C7D"/>
    <w:rsid w:val="080D4A9E"/>
    <w:rsid w:val="081652FE"/>
    <w:rsid w:val="082475FB"/>
    <w:rsid w:val="082C46CB"/>
    <w:rsid w:val="08310915"/>
    <w:rsid w:val="08355EB1"/>
    <w:rsid w:val="083F195D"/>
    <w:rsid w:val="08443D89"/>
    <w:rsid w:val="08444F1A"/>
    <w:rsid w:val="084D7065"/>
    <w:rsid w:val="08581B89"/>
    <w:rsid w:val="085927BD"/>
    <w:rsid w:val="085D11E2"/>
    <w:rsid w:val="087C6F7D"/>
    <w:rsid w:val="08830A58"/>
    <w:rsid w:val="088A5C7A"/>
    <w:rsid w:val="089A458D"/>
    <w:rsid w:val="089D4EDB"/>
    <w:rsid w:val="08A14042"/>
    <w:rsid w:val="08A40201"/>
    <w:rsid w:val="08A90D2F"/>
    <w:rsid w:val="08AD02B1"/>
    <w:rsid w:val="08C067EC"/>
    <w:rsid w:val="08CB3D1D"/>
    <w:rsid w:val="08D84DEB"/>
    <w:rsid w:val="08DA3727"/>
    <w:rsid w:val="08DB68EF"/>
    <w:rsid w:val="08DD4A8F"/>
    <w:rsid w:val="08E52532"/>
    <w:rsid w:val="08EA0D1A"/>
    <w:rsid w:val="08EA30C8"/>
    <w:rsid w:val="08F0654A"/>
    <w:rsid w:val="08F3637C"/>
    <w:rsid w:val="08F719C9"/>
    <w:rsid w:val="08F94A00"/>
    <w:rsid w:val="08FE2900"/>
    <w:rsid w:val="09037D12"/>
    <w:rsid w:val="09076155"/>
    <w:rsid w:val="09235E3B"/>
    <w:rsid w:val="09261095"/>
    <w:rsid w:val="09330283"/>
    <w:rsid w:val="093736CC"/>
    <w:rsid w:val="09397F7F"/>
    <w:rsid w:val="094008F1"/>
    <w:rsid w:val="094018C8"/>
    <w:rsid w:val="094702FF"/>
    <w:rsid w:val="09487FBA"/>
    <w:rsid w:val="095765B1"/>
    <w:rsid w:val="09626251"/>
    <w:rsid w:val="09661588"/>
    <w:rsid w:val="096A5D3D"/>
    <w:rsid w:val="0970122F"/>
    <w:rsid w:val="097B3C96"/>
    <w:rsid w:val="099615A5"/>
    <w:rsid w:val="09A158DF"/>
    <w:rsid w:val="09A335EE"/>
    <w:rsid w:val="09A759E2"/>
    <w:rsid w:val="09AC378B"/>
    <w:rsid w:val="09B1358B"/>
    <w:rsid w:val="09B73B20"/>
    <w:rsid w:val="09BF5BA0"/>
    <w:rsid w:val="09CD7FE8"/>
    <w:rsid w:val="09E6504F"/>
    <w:rsid w:val="09E70DC7"/>
    <w:rsid w:val="09EC5ECA"/>
    <w:rsid w:val="0A0F7647"/>
    <w:rsid w:val="0A1C4A23"/>
    <w:rsid w:val="0A24544E"/>
    <w:rsid w:val="0A2713B5"/>
    <w:rsid w:val="0A2C7F07"/>
    <w:rsid w:val="0A347FFF"/>
    <w:rsid w:val="0A377EAA"/>
    <w:rsid w:val="0A3E2925"/>
    <w:rsid w:val="0A425455"/>
    <w:rsid w:val="0A573B03"/>
    <w:rsid w:val="0A5A1CB6"/>
    <w:rsid w:val="0A69227B"/>
    <w:rsid w:val="0A707D19"/>
    <w:rsid w:val="0A720BE6"/>
    <w:rsid w:val="0A7608BE"/>
    <w:rsid w:val="0A840338"/>
    <w:rsid w:val="0A8A6B2E"/>
    <w:rsid w:val="0A8E43C1"/>
    <w:rsid w:val="0A911738"/>
    <w:rsid w:val="0A9125B0"/>
    <w:rsid w:val="0AA116B5"/>
    <w:rsid w:val="0AA36E36"/>
    <w:rsid w:val="0AC1317F"/>
    <w:rsid w:val="0AC708B0"/>
    <w:rsid w:val="0AD21174"/>
    <w:rsid w:val="0AD45BAB"/>
    <w:rsid w:val="0AD5134C"/>
    <w:rsid w:val="0AD923FD"/>
    <w:rsid w:val="0AE51C2E"/>
    <w:rsid w:val="0AE63B01"/>
    <w:rsid w:val="0AED1C2D"/>
    <w:rsid w:val="0AEF0EA9"/>
    <w:rsid w:val="0AF422E7"/>
    <w:rsid w:val="0B014303"/>
    <w:rsid w:val="0B0B1195"/>
    <w:rsid w:val="0B2E6252"/>
    <w:rsid w:val="0B304883"/>
    <w:rsid w:val="0B345D1E"/>
    <w:rsid w:val="0B35314D"/>
    <w:rsid w:val="0B3E0869"/>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332A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2255FD"/>
    <w:rsid w:val="0C351035"/>
    <w:rsid w:val="0C3D336B"/>
    <w:rsid w:val="0C3E49DD"/>
    <w:rsid w:val="0C404F53"/>
    <w:rsid w:val="0C423EDA"/>
    <w:rsid w:val="0C463B9B"/>
    <w:rsid w:val="0C4D158E"/>
    <w:rsid w:val="0C4D3484"/>
    <w:rsid w:val="0C5116B1"/>
    <w:rsid w:val="0C5847FE"/>
    <w:rsid w:val="0C65201B"/>
    <w:rsid w:val="0C682998"/>
    <w:rsid w:val="0C683AD6"/>
    <w:rsid w:val="0C8552E8"/>
    <w:rsid w:val="0C9024B0"/>
    <w:rsid w:val="0C9248C4"/>
    <w:rsid w:val="0C9539F6"/>
    <w:rsid w:val="0C994640"/>
    <w:rsid w:val="0C9D0025"/>
    <w:rsid w:val="0CAB52FA"/>
    <w:rsid w:val="0CAB78B4"/>
    <w:rsid w:val="0CB45CC6"/>
    <w:rsid w:val="0CBF5DDE"/>
    <w:rsid w:val="0CDA2C87"/>
    <w:rsid w:val="0CEB68F7"/>
    <w:rsid w:val="0CF425E3"/>
    <w:rsid w:val="0CF820A4"/>
    <w:rsid w:val="0CF84682"/>
    <w:rsid w:val="0CFC4B59"/>
    <w:rsid w:val="0CFE3F3E"/>
    <w:rsid w:val="0CFE5F51"/>
    <w:rsid w:val="0D0B09E8"/>
    <w:rsid w:val="0D0D72DB"/>
    <w:rsid w:val="0D10569B"/>
    <w:rsid w:val="0D1B06EF"/>
    <w:rsid w:val="0D1F2761"/>
    <w:rsid w:val="0D212916"/>
    <w:rsid w:val="0D275004"/>
    <w:rsid w:val="0D347E53"/>
    <w:rsid w:val="0D3A1A56"/>
    <w:rsid w:val="0D3C35A1"/>
    <w:rsid w:val="0D3E5064"/>
    <w:rsid w:val="0D402B5D"/>
    <w:rsid w:val="0D462CD7"/>
    <w:rsid w:val="0D4636AA"/>
    <w:rsid w:val="0D4C4536"/>
    <w:rsid w:val="0D501630"/>
    <w:rsid w:val="0D56158B"/>
    <w:rsid w:val="0D6344DF"/>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87FB4"/>
    <w:rsid w:val="0EF37A26"/>
    <w:rsid w:val="0EF929D8"/>
    <w:rsid w:val="0EFB53F0"/>
    <w:rsid w:val="0EFF6D8E"/>
    <w:rsid w:val="0F002F71"/>
    <w:rsid w:val="0F065C8B"/>
    <w:rsid w:val="0F110BD5"/>
    <w:rsid w:val="0F1B6930"/>
    <w:rsid w:val="0F213AE9"/>
    <w:rsid w:val="0F3366EA"/>
    <w:rsid w:val="0F385F90"/>
    <w:rsid w:val="0F5518EC"/>
    <w:rsid w:val="0F707AB0"/>
    <w:rsid w:val="0F724F2E"/>
    <w:rsid w:val="0F754726"/>
    <w:rsid w:val="0F7B42D0"/>
    <w:rsid w:val="0F880ACA"/>
    <w:rsid w:val="0F8D0224"/>
    <w:rsid w:val="0F9765B4"/>
    <w:rsid w:val="0FB7749B"/>
    <w:rsid w:val="0FBD3FF0"/>
    <w:rsid w:val="0FBE028E"/>
    <w:rsid w:val="0FDC4974"/>
    <w:rsid w:val="0FDE3A15"/>
    <w:rsid w:val="0FE05E91"/>
    <w:rsid w:val="0FF35A37"/>
    <w:rsid w:val="0FF94442"/>
    <w:rsid w:val="0FFA0414"/>
    <w:rsid w:val="10016C77"/>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F11A1F"/>
    <w:rsid w:val="10F22FF8"/>
    <w:rsid w:val="110172EF"/>
    <w:rsid w:val="11114221"/>
    <w:rsid w:val="112011D1"/>
    <w:rsid w:val="11330F7C"/>
    <w:rsid w:val="113744E3"/>
    <w:rsid w:val="11391581"/>
    <w:rsid w:val="1148108A"/>
    <w:rsid w:val="115C31CB"/>
    <w:rsid w:val="1162563D"/>
    <w:rsid w:val="116750E3"/>
    <w:rsid w:val="116C4226"/>
    <w:rsid w:val="1172185C"/>
    <w:rsid w:val="11724F4F"/>
    <w:rsid w:val="117E55B3"/>
    <w:rsid w:val="11851853"/>
    <w:rsid w:val="11904FB7"/>
    <w:rsid w:val="11B351D8"/>
    <w:rsid w:val="11B67309"/>
    <w:rsid w:val="11B90CF1"/>
    <w:rsid w:val="11C061D1"/>
    <w:rsid w:val="11C57AB9"/>
    <w:rsid w:val="11CB326A"/>
    <w:rsid w:val="11CB524E"/>
    <w:rsid w:val="11DC3517"/>
    <w:rsid w:val="11DE0C10"/>
    <w:rsid w:val="11DF02B0"/>
    <w:rsid w:val="11EB289D"/>
    <w:rsid w:val="11EE7510"/>
    <w:rsid w:val="11FF3007"/>
    <w:rsid w:val="1203116D"/>
    <w:rsid w:val="12031BB1"/>
    <w:rsid w:val="12047DFE"/>
    <w:rsid w:val="12150AA2"/>
    <w:rsid w:val="12186EE0"/>
    <w:rsid w:val="121A4A1E"/>
    <w:rsid w:val="123D76DA"/>
    <w:rsid w:val="125B2435"/>
    <w:rsid w:val="125D7543"/>
    <w:rsid w:val="12747DAD"/>
    <w:rsid w:val="12793B2D"/>
    <w:rsid w:val="127B75F9"/>
    <w:rsid w:val="12851595"/>
    <w:rsid w:val="128B5BDC"/>
    <w:rsid w:val="12965308"/>
    <w:rsid w:val="12966EEA"/>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C6F79"/>
    <w:rsid w:val="12EE7898"/>
    <w:rsid w:val="12F272E1"/>
    <w:rsid w:val="12F30286"/>
    <w:rsid w:val="12F67761"/>
    <w:rsid w:val="12F67931"/>
    <w:rsid w:val="1301096D"/>
    <w:rsid w:val="13034ED9"/>
    <w:rsid w:val="13144A71"/>
    <w:rsid w:val="13161E79"/>
    <w:rsid w:val="13187141"/>
    <w:rsid w:val="131913EB"/>
    <w:rsid w:val="131F59DA"/>
    <w:rsid w:val="133372CD"/>
    <w:rsid w:val="133612FB"/>
    <w:rsid w:val="13424A93"/>
    <w:rsid w:val="13512645"/>
    <w:rsid w:val="13523955"/>
    <w:rsid w:val="13540A1A"/>
    <w:rsid w:val="13556A43"/>
    <w:rsid w:val="13575440"/>
    <w:rsid w:val="135A28C7"/>
    <w:rsid w:val="13622AE4"/>
    <w:rsid w:val="13635EB2"/>
    <w:rsid w:val="136970C2"/>
    <w:rsid w:val="137123F9"/>
    <w:rsid w:val="13777B09"/>
    <w:rsid w:val="137F1ECC"/>
    <w:rsid w:val="13924541"/>
    <w:rsid w:val="1395322D"/>
    <w:rsid w:val="1398312E"/>
    <w:rsid w:val="13AF5B95"/>
    <w:rsid w:val="13C340BC"/>
    <w:rsid w:val="13C83F61"/>
    <w:rsid w:val="13CE4C9A"/>
    <w:rsid w:val="13D46D94"/>
    <w:rsid w:val="13D55D10"/>
    <w:rsid w:val="13DA1942"/>
    <w:rsid w:val="13ED774D"/>
    <w:rsid w:val="13F601F5"/>
    <w:rsid w:val="14007D99"/>
    <w:rsid w:val="141943BB"/>
    <w:rsid w:val="141B75C4"/>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100C60"/>
    <w:rsid w:val="151B241A"/>
    <w:rsid w:val="151D6384"/>
    <w:rsid w:val="152423D4"/>
    <w:rsid w:val="15291690"/>
    <w:rsid w:val="15297225"/>
    <w:rsid w:val="153D1F0E"/>
    <w:rsid w:val="15543FB5"/>
    <w:rsid w:val="15590CE4"/>
    <w:rsid w:val="155C67F0"/>
    <w:rsid w:val="156778B7"/>
    <w:rsid w:val="15687B90"/>
    <w:rsid w:val="1576693A"/>
    <w:rsid w:val="157E5317"/>
    <w:rsid w:val="158B4495"/>
    <w:rsid w:val="15920F9B"/>
    <w:rsid w:val="15933210"/>
    <w:rsid w:val="159B4377"/>
    <w:rsid w:val="15A3757B"/>
    <w:rsid w:val="15A82515"/>
    <w:rsid w:val="15AE62E9"/>
    <w:rsid w:val="15AF2080"/>
    <w:rsid w:val="15B14582"/>
    <w:rsid w:val="15B52B05"/>
    <w:rsid w:val="15BD19C1"/>
    <w:rsid w:val="15C55392"/>
    <w:rsid w:val="15DA24ED"/>
    <w:rsid w:val="15E2649E"/>
    <w:rsid w:val="15E90B71"/>
    <w:rsid w:val="15EE4E5D"/>
    <w:rsid w:val="15FD2804"/>
    <w:rsid w:val="16056793"/>
    <w:rsid w:val="1607463A"/>
    <w:rsid w:val="160A1A28"/>
    <w:rsid w:val="160D0B0E"/>
    <w:rsid w:val="1614083B"/>
    <w:rsid w:val="16232EA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8548B9"/>
    <w:rsid w:val="1696488C"/>
    <w:rsid w:val="169B2156"/>
    <w:rsid w:val="16A622FB"/>
    <w:rsid w:val="16A935D8"/>
    <w:rsid w:val="16AE7F1C"/>
    <w:rsid w:val="16C55270"/>
    <w:rsid w:val="16C61F1F"/>
    <w:rsid w:val="16D100DA"/>
    <w:rsid w:val="16D23A04"/>
    <w:rsid w:val="16D37BCB"/>
    <w:rsid w:val="16E421E0"/>
    <w:rsid w:val="16F65DEF"/>
    <w:rsid w:val="170006D2"/>
    <w:rsid w:val="17097EE8"/>
    <w:rsid w:val="170E71F6"/>
    <w:rsid w:val="17205904"/>
    <w:rsid w:val="17324E04"/>
    <w:rsid w:val="173279C0"/>
    <w:rsid w:val="173B3A6D"/>
    <w:rsid w:val="174B4FED"/>
    <w:rsid w:val="175029D4"/>
    <w:rsid w:val="175204F9"/>
    <w:rsid w:val="175658B7"/>
    <w:rsid w:val="17571A2C"/>
    <w:rsid w:val="175F2070"/>
    <w:rsid w:val="176A23E4"/>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DB4BFC"/>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5C4D35"/>
    <w:rsid w:val="18715A1D"/>
    <w:rsid w:val="18777185"/>
    <w:rsid w:val="188553C1"/>
    <w:rsid w:val="188930FF"/>
    <w:rsid w:val="18910F6F"/>
    <w:rsid w:val="1894428E"/>
    <w:rsid w:val="18A467AE"/>
    <w:rsid w:val="18AE06A5"/>
    <w:rsid w:val="18AE2983"/>
    <w:rsid w:val="18AE40DD"/>
    <w:rsid w:val="18B155BE"/>
    <w:rsid w:val="18BC07D1"/>
    <w:rsid w:val="18C52F93"/>
    <w:rsid w:val="18C820D7"/>
    <w:rsid w:val="18D37869"/>
    <w:rsid w:val="18D9034C"/>
    <w:rsid w:val="18DE6578"/>
    <w:rsid w:val="18EA6879"/>
    <w:rsid w:val="18EC5547"/>
    <w:rsid w:val="18FC0E2E"/>
    <w:rsid w:val="18FE7934"/>
    <w:rsid w:val="1904247E"/>
    <w:rsid w:val="190C351C"/>
    <w:rsid w:val="190E1CF7"/>
    <w:rsid w:val="19147DA8"/>
    <w:rsid w:val="19202876"/>
    <w:rsid w:val="19212278"/>
    <w:rsid w:val="19263AEB"/>
    <w:rsid w:val="1930701F"/>
    <w:rsid w:val="19383D4C"/>
    <w:rsid w:val="194B069B"/>
    <w:rsid w:val="194C35B0"/>
    <w:rsid w:val="194E008A"/>
    <w:rsid w:val="195C72A2"/>
    <w:rsid w:val="1965469A"/>
    <w:rsid w:val="19662B61"/>
    <w:rsid w:val="19667E42"/>
    <w:rsid w:val="19737DFC"/>
    <w:rsid w:val="197B25BC"/>
    <w:rsid w:val="19815482"/>
    <w:rsid w:val="198A1D90"/>
    <w:rsid w:val="199A5ACD"/>
    <w:rsid w:val="199D444B"/>
    <w:rsid w:val="19A36F54"/>
    <w:rsid w:val="19A53DE7"/>
    <w:rsid w:val="19A57EAB"/>
    <w:rsid w:val="19B22CA9"/>
    <w:rsid w:val="19C41ACA"/>
    <w:rsid w:val="19C431F5"/>
    <w:rsid w:val="19CB4300"/>
    <w:rsid w:val="19CF6E00"/>
    <w:rsid w:val="19D372C0"/>
    <w:rsid w:val="19D425A3"/>
    <w:rsid w:val="19DD1A18"/>
    <w:rsid w:val="19F63538"/>
    <w:rsid w:val="19FD4E86"/>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0D3DFD"/>
    <w:rsid w:val="1B2351EE"/>
    <w:rsid w:val="1B2738C3"/>
    <w:rsid w:val="1B2A6393"/>
    <w:rsid w:val="1B2C2467"/>
    <w:rsid w:val="1B471163"/>
    <w:rsid w:val="1B4B3AFD"/>
    <w:rsid w:val="1B4B76B5"/>
    <w:rsid w:val="1B50609B"/>
    <w:rsid w:val="1B53793E"/>
    <w:rsid w:val="1B5B77B9"/>
    <w:rsid w:val="1B653984"/>
    <w:rsid w:val="1B6559A2"/>
    <w:rsid w:val="1B6A229B"/>
    <w:rsid w:val="1B6A3FD3"/>
    <w:rsid w:val="1B6A5A2D"/>
    <w:rsid w:val="1B743515"/>
    <w:rsid w:val="1B750322"/>
    <w:rsid w:val="1B8639A3"/>
    <w:rsid w:val="1B865E43"/>
    <w:rsid w:val="1B8C2545"/>
    <w:rsid w:val="1B924138"/>
    <w:rsid w:val="1BA1734C"/>
    <w:rsid w:val="1BA96B3C"/>
    <w:rsid w:val="1BAD3254"/>
    <w:rsid w:val="1BAF5A13"/>
    <w:rsid w:val="1BBC1C26"/>
    <w:rsid w:val="1BBD70C1"/>
    <w:rsid w:val="1BDF0B5F"/>
    <w:rsid w:val="1BED3D25"/>
    <w:rsid w:val="1BF92637"/>
    <w:rsid w:val="1BFE3885"/>
    <w:rsid w:val="1BFF6030"/>
    <w:rsid w:val="1C073EF2"/>
    <w:rsid w:val="1C0C13C9"/>
    <w:rsid w:val="1C1B2983"/>
    <w:rsid w:val="1C1C6F93"/>
    <w:rsid w:val="1C2A55F1"/>
    <w:rsid w:val="1C2C2D70"/>
    <w:rsid w:val="1C3D3E09"/>
    <w:rsid w:val="1C41703C"/>
    <w:rsid w:val="1C422E13"/>
    <w:rsid w:val="1C43631F"/>
    <w:rsid w:val="1C5432E4"/>
    <w:rsid w:val="1C6E3925"/>
    <w:rsid w:val="1C701D0D"/>
    <w:rsid w:val="1C8D303A"/>
    <w:rsid w:val="1C8E3869"/>
    <w:rsid w:val="1C903F89"/>
    <w:rsid w:val="1C905F06"/>
    <w:rsid w:val="1C9A0B21"/>
    <w:rsid w:val="1CAB1254"/>
    <w:rsid w:val="1CAE3BA7"/>
    <w:rsid w:val="1CB92E5A"/>
    <w:rsid w:val="1CB93F92"/>
    <w:rsid w:val="1CBF46C4"/>
    <w:rsid w:val="1CC35C9C"/>
    <w:rsid w:val="1CC471D0"/>
    <w:rsid w:val="1CDF0B3F"/>
    <w:rsid w:val="1CE66672"/>
    <w:rsid w:val="1CF2670A"/>
    <w:rsid w:val="1CF55D42"/>
    <w:rsid w:val="1CF63CC5"/>
    <w:rsid w:val="1CFB4FC3"/>
    <w:rsid w:val="1D190F3D"/>
    <w:rsid w:val="1D205B7B"/>
    <w:rsid w:val="1D376199"/>
    <w:rsid w:val="1D3C40F2"/>
    <w:rsid w:val="1D437222"/>
    <w:rsid w:val="1D485EF9"/>
    <w:rsid w:val="1D4F79A6"/>
    <w:rsid w:val="1D5A7FCE"/>
    <w:rsid w:val="1D5B7BAB"/>
    <w:rsid w:val="1D601BDC"/>
    <w:rsid w:val="1D6834F0"/>
    <w:rsid w:val="1D7823E2"/>
    <w:rsid w:val="1D8D7CE0"/>
    <w:rsid w:val="1D921379"/>
    <w:rsid w:val="1D9B4119"/>
    <w:rsid w:val="1D9E0DC3"/>
    <w:rsid w:val="1DA62E04"/>
    <w:rsid w:val="1DAA0A9A"/>
    <w:rsid w:val="1DB06910"/>
    <w:rsid w:val="1DB30D77"/>
    <w:rsid w:val="1DB7662D"/>
    <w:rsid w:val="1DB80F92"/>
    <w:rsid w:val="1DBE1E92"/>
    <w:rsid w:val="1DBE39BF"/>
    <w:rsid w:val="1DBF22C4"/>
    <w:rsid w:val="1DBF266E"/>
    <w:rsid w:val="1DC23020"/>
    <w:rsid w:val="1DCD2D0E"/>
    <w:rsid w:val="1DD823D5"/>
    <w:rsid w:val="1DE06F4A"/>
    <w:rsid w:val="1DEB2F67"/>
    <w:rsid w:val="1DF70DE4"/>
    <w:rsid w:val="1DF87678"/>
    <w:rsid w:val="1DFE6A07"/>
    <w:rsid w:val="1DFF0E4C"/>
    <w:rsid w:val="1E167CE8"/>
    <w:rsid w:val="1E1B2449"/>
    <w:rsid w:val="1E1E26D3"/>
    <w:rsid w:val="1E381756"/>
    <w:rsid w:val="1E4201AC"/>
    <w:rsid w:val="1E6F557C"/>
    <w:rsid w:val="1E6F61D0"/>
    <w:rsid w:val="1E70192E"/>
    <w:rsid w:val="1E75120F"/>
    <w:rsid w:val="1E7645BA"/>
    <w:rsid w:val="1E7759BC"/>
    <w:rsid w:val="1E793ADD"/>
    <w:rsid w:val="1E7B688F"/>
    <w:rsid w:val="1E8A0251"/>
    <w:rsid w:val="1E8F396D"/>
    <w:rsid w:val="1EA63611"/>
    <w:rsid w:val="1EB4498A"/>
    <w:rsid w:val="1EBE5D5D"/>
    <w:rsid w:val="1EBF5D80"/>
    <w:rsid w:val="1EC147C0"/>
    <w:rsid w:val="1ECD5518"/>
    <w:rsid w:val="1ED42438"/>
    <w:rsid w:val="1ED5132C"/>
    <w:rsid w:val="1ED536AC"/>
    <w:rsid w:val="1ED55D93"/>
    <w:rsid w:val="1ED832CF"/>
    <w:rsid w:val="1EDD073D"/>
    <w:rsid w:val="1EE56449"/>
    <w:rsid w:val="1EEB29F9"/>
    <w:rsid w:val="1EEB4DB5"/>
    <w:rsid w:val="1F0425BC"/>
    <w:rsid w:val="1F0C0CD4"/>
    <w:rsid w:val="1F1A314C"/>
    <w:rsid w:val="1F1A7849"/>
    <w:rsid w:val="1F205E4E"/>
    <w:rsid w:val="1F417B79"/>
    <w:rsid w:val="1F462112"/>
    <w:rsid w:val="1F6543C4"/>
    <w:rsid w:val="1F6C2DB9"/>
    <w:rsid w:val="1F705D06"/>
    <w:rsid w:val="1F7466BB"/>
    <w:rsid w:val="1F7D309F"/>
    <w:rsid w:val="1F990C93"/>
    <w:rsid w:val="1FA94EC8"/>
    <w:rsid w:val="1FAB3E50"/>
    <w:rsid w:val="1FAC0702"/>
    <w:rsid w:val="1FAF0310"/>
    <w:rsid w:val="1FC1565D"/>
    <w:rsid w:val="1FD3578E"/>
    <w:rsid w:val="1FD919C2"/>
    <w:rsid w:val="1FE47800"/>
    <w:rsid w:val="1FE621E5"/>
    <w:rsid w:val="1FEC39F9"/>
    <w:rsid w:val="1FF16D1A"/>
    <w:rsid w:val="1FF3444D"/>
    <w:rsid w:val="1FFB437E"/>
    <w:rsid w:val="1FFF62FE"/>
    <w:rsid w:val="20041453"/>
    <w:rsid w:val="200F3726"/>
    <w:rsid w:val="201C7D57"/>
    <w:rsid w:val="201E135C"/>
    <w:rsid w:val="201F5110"/>
    <w:rsid w:val="202146FA"/>
    <w:rsid w:val="20233F9A"/>
    <w:rsid w:val="202C2D08"/>
    <w:rsid w:val="2032051F"/>
    <w:rsid w:val="20461965"/>
    <w:rsid w:val="20573BC0"/>
    <w:rsid w:val="20650E8F"/>
    <w:rsid w:val="20710D8D"/>
    <w:rsid w:val="207C1590"/>
    <w:rsid w:val="208230AF"/>
    <w:rsid w:val="20901BF7"/>
    <w:rsid w:val="2094766D"/>
    <w:rsid w:val="20B06DB3"/>
    <w:rsid w:val="20C10198"/>
    <w:rsid w:val="20C305AE"/>
    <w:rsid w:val="20CC5A9C"/>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392540"/>
    <w:rsid w:val="214767E1"/>
    <w:rsid w:val="21574AA1"/>
    <w:rsid w:val="21602545"/>
    <w:rsid w:val="216D75BF"/>
    <w:rsid w:val="21786BC5"/>
    <w:rsid w:val="218B1EB4"/>
    <w:rsid w:val="21970A5E"/>
    <w:rsid w:val="21993802"/>
    <w:rsid w:val="21A342BB"/>
    <w:rsid w:val="21A54404"/>
    <w:rsid w:val="21B14E15"/>
    <w:rsid w:val="21B667C8"/>
    <w:rsid w:val="21BB782F"/>
    <w:rsid w:val="21BC07FB"/>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F2A88"/>
    <w:rsid w:val="22B33273"/>
    <w:rsid w:val="22B756BD"/>
    <w:rsid w:val="22B86F65"/>
    <w:rsid w:val="22BB0971"/>
    <w:rsid w:val="22C727B5"/>
    <w:rsid w:val="22C9734C"/>
    <w:rsid w:val="22D11755"/>
    <w:rsid w:val="22D72C24"/>
    <w:rsid w:val="22DC373F"/>
    <w:rsid w:val="22DD7494"/>
    <w:rsid w:val="22E37C00"/>
    <w:rsid w:val="22EA1541"/>
    <w:rsid w:val="22EA36B1"/>
    <w:rsid w:val="22ED45A3"/>
    <w:rsid w:val="22FB752E"/>
    <w:rsid w:val="22FE6DA7"/>
    <w:rsid w:val="230442F2"/>
    <w:rsid w:val="230810B0"/>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CE4094"/>
    <w:rsid w:val="23CF6896"/>
    <w:rsid w:val="23E82706"/>
    <w:rsid w:val="23E8601A"/>
    <w:rsid w:val="23EB70E4"/>
    <w:rsid w:val="23EC21F9"/>
    <w:rsid w:val="240E148B"/>
    <w:rsid w:val="240F50BB"/>
    <w:rsid w:val="24103556"/>
    <w:rsid w:val="241B6C59"/>
    <w:rsid w:val="241E042A"/>
    <w:rsid w:val="242F69BF"/>
    <w:rsid w:val="243B7A26"/>
    <w:rsid w:val="24407667"/>
    <w:rsid w:val="24412AAA"/>
    <w:rsid w:val="24440538"/>
    <w:rsid w:val="244468CE"/>
    <w:rsid w:val="24456C68"/>
    <w:rsid w:val="24471426"/>
    <w:rsid w:val="2456250B"/>
    <w:rsid w:val="24566C3C"/>
    <w:rsid w:val="245E634B"/>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101D"/>
    <w:rsid w:val="24C777F7"/>
    <w:rsid w:val="24CE2862"/>
    <w:rsid w:val="24D01019"/>
    <w:rsid w:val="24D0753B"/>
    <w:rsid w:val="24D169DC"/>
    <w:rsid w:val="24D40E4B"/>
    <w:rsid w:val="24DA5A79"/>
    <w:rsid w:val="24E87DC2"/>
    <w:rsid w:val="24EB1BAF"/>
    <w:rsid w:val="24F43739"/>
    <w:rsid w:val="24FB3ED3"/>
    <w:rsid w:val="24FD2401"/>
    <w:rsid w:val="25014EE2"/>
    <w:rsid w:val="250F4811"/>
    <w:rsid w:val="25250D72"/>
    <w:rsid w:val="252F3E70"/>
    <w:rsid w:val="2547013E"/>
    <w:rsid w:val="25473BD7"/>
    <w:rsid w:val="254E4B49"/>
    <w:rsid w:val="25566AA2"/>
    <w:rsid w:val="25577C11"/>
    <w:rsid w:val="256473B0"/>
    <w:rsid w:val="2565145E"/>
    <w:rsid w:val="256529F2"/>
    <w:rsid w:val="257639FB"/>
    <w:rsid w:val="257C00EA"/>
    <w:rsid w:val="257C767D"/>
    <w:rsid w:val="257D4215"/>
    <w:rsid w:val="25876F55"/>
    <w:rsid w:val="258E3BD9"/>
    <w:rsid w:val="259763EA"/>
    <w:rsid w:val="25A67A01"/>
    <w:rsid w:val="25C01E1D"/>
    <w:rsid w:val="25C10CCB"/>
    <w:rsid w:val="25C15E53"/>
    <w:rsid w:val="25D47585"/>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501272"/>
    <w:rsid w:val="26605FB5"/>
    <w:rsid w:val="266F569F"/>
    <w:rsid w:val="2671120B"/>
    <w:rsid w:val="2673490B"/>
    <w:rsid w:val="267B58BE"/>
    <w:rsid w:val="267C41CE"/>
    <w:rsid w:val="26914502"/>
    <w:rsid w:val="269A6E78"/>
    <w:rsid w:val="26A13D13"/>
    <w:rsid w:val="26A80EB5"/>
    <w:rsid w:val="26B26029"/>
    <w:rsid w:val="26C14217"/>
    <w:rsid w:val="26C3488D"/>
    <w:rsid w:val="26CF5E34"/>
    <w:rsid w:val="26D7156C"/>
    <w:rsid w:val="26DC52D1"/>
    <w:rsid w:val="26E14549"/>
    <w:rsid w:val="26E42D4E"/>
    <w:rsid w:val="26E446AB"/>
    <w:rsid w:val="26F7656A"/>
    <w:rsid w:val="26FC43D5"/>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0856AD"/>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C06676"/>
    <w:rsid w:val="28C724A9"/>
    <w:rsid w:val="28C841CA"/>
    <w:rsid w:val="28CB4CBE"/>
    <w:rsid w:val="28D85D54"/>
    <w:rsid w:val="28DA48BF"/>
    <w:rsid w:val="28DD4EF4"/>
    <w:rsid w:val="28E30B09"/>
    <w:rsid w:val="28E674BD"/>
    <w:rsid w:val="28EF1377"/>
    <w:rsid w:val="28FD06A0"/>
    <w:rsid w:val="290078C9"/>
    <w:rsid w:val="290309EC"/>
    <w:rsid w:val="29127071"/>
    <w:rsid w:val="29175049"/>
    <w:rsid w:val="291D1583"/>
    <w:rsid w:val="2923195C"/>
    <w:rsid w:val="29310BAE"/>
    <w:rsid w:val="2935763B"/>
    <w:rsid w:val="29471F6E"/>
    <w:rsid w:val="29546680"/>
    <w:rsid w:val="29591B02"/>
    <w:rsid w:val="296318B5"/>
    <w:rsid w:val="29827EA9"/>
    <w:rsid w:val="29905445"/>
    <w:rsid w:val="29907B26"/>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E1D9E"/>
    <w:rsid w:val="2AF27530"/>
    <w:rsid w:val="2AF374D3"/>
    <w:rsid w:val="2AF43D74"/>
    <w:rsid w:val="2B0758A5"/>
    <w:rsid w:val="2B2231DC"/>
    <w:rsid w:val="2B241B55"/>
    <w:rsid w:val="2B255882"/>
    <w:rsid w:val="2B311793"/>
    <w:rsid w:val="2B3B7A55"/>
    <w:rsid w:val="2B3F42E7"/>
    <w:rsid w:val="2B5F0040"/>
    <w:rsid w:val="2B621795"/>
    <w:rsid w:val="2B6459E1"/>
    <w:rsid w:val="2B6502AC"/>
    <w:rsid w:val="2B7276AD"/>
    <w:rsid w:val="2B7A7BC2"/>
    <w:rsid w:val="2B7B305B"/>
    <w:rsid w:val="2B7E4971"/>
    <w:rsid w:val="2B880568"/>
    <w:rsid w:val="2B9A6230"/>
    <w:rsid w:val="2B9D7C42"/>
    <w:rsid w:val="2BA92FD5"/>
    <w:rsid w:val="2BAF491E"/>
    <w:rsid w:val="2BB32323"/>
    <w:rsid w:val="2BC027FC"/>
    <w:rsid w:val="2BDB351E"/>
    <w:rsid w:val="2BE0706B"/>
    <w:rsid w:val="2BE84B64"/>
    <w:rsid w:val="2BE90567"/>
    <w:rsid w:val="2BEA7E9B"/>
    <w:rsid w:val="2BF04D38"/>
    <w:rsid w:val="2BF407AB"/>
    <w:rsid w:val="2BF443AE"/>
    <w:rsid w:val="2BF923AB"/>
    <w:rsid w:val="2BFE2DA4"/>
    <w:rsid w:val="2C080305"/>
    <w:rsid w:val="2C0D228C"/>
    <w:rsid w:val="2C1041F0"/>
    <w:rsid w:val="2C210B2E"/>
    <w:rsid w:val="2C2A72DB"/>
    <w:rsid w:val="2C2D5946"/>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D30D24"/>
    <w:rsid w:val="2DD644DB"/>
    <w:rsid w:val="2DD90C2E"/>
    <w:rsid w:val="2DDC4CA6"/>
    <w:rsid w:val="2DDD1A18"/>
    <w:rsid w:val="2DE41842"/>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6319B6"/>
    <w:rsid w:val="2E744332"/>
    <w:rsid w:val="2E7B69BB"/>
    <w:rsid w:val="2E802A38"/>
    <w:rsid w:val="2E8A1AD5"/>
    <w:rsid w:val="2E8D713E"/>
    <w:rsid w:val="2E974705"/>
    <w:rsid w:val="2E9F4713"/>
    <w:rsid w:val="2EA30A99"/>
    <w:rsid w:val="2EA352DC"/>
    <w:rsid w:val="2EA44470"/>
    <w:rsid w:val="2EA705CF"/>
    <w:rsid w:val="2EA8405F"/>
    <w:rsid w:val="2EBC691B"/>
    <w:rsid w:val="2EBC7D26"/>
    <w:rsid w:val="2EBD6C4D"/>
    <w:rsid w:val="2EC129F8"/>
    <w:rsid w:val="2EC35911"/>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5F008C"/>
    <w:rsid w:val="2F643B76"/>
    <w:rsid w:val="2F685035"/>
    <w:rsid w:val="2F697E02"/>
    <w:rsid w:val="2F751492"/>
    <w:rsid w:val="2F7E660B"/>
    <w:rsid w:val="2F8349E1"/>
    <w:rsid w:val="2F9E3F3B"/>
    <w:rsid w:val="2F9F78D1"/>
    <w:rsid w:val="2FA34F86"/>
    <w:rsid w:val="2FAB6D7C"/>
    <w:rsid w:val="2FCA1DEE"/>
    <w:rsid w:val="2FCE6CD1"/>
    <w:rsid w:val="2FE21D5C"/>
    <w:rsid w:val="2FE5000F"/>
    <w:rsid w:val="2FF27FD2"/>
    <w:rsid w:val="2FFC00BE"/>
    <w:rsid w:val="30007F7D"/>
    <w:rsid w:val="300A0D47"/>
    <w:rsid w:val="303D2B6F"/>
    <w:rsid w:val="3046513A"/>
    <w:rsid w:val="304D3FE9"/>
    <w:rsid w:val="305914FE"/>
    <w:rsid w:val="305F1032"/>
    <w:rsid w:val="306014C5"/>
    <w:rsid w:val="307237B7"/>
    <w:rsid w:val="30745C6E"/>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EC45EA"/>
    <w:rsid w:val="30F3729C"/>
    <w:rsid w:val="30F41955"/>
    <w:rsid w:val="30F85C4A"/>
    <w:rsid w:val="310007ED"/>
    <w:rsid w:val="31000962"/>
    <w:rsid w:val="3104576A"/>
    <w:rsid w:val="31071807"/>
    <w:rsid w:val="3109325E"/>
    <w:rsid w:val="3115434B"/>
    <w:rsid w:val="311A38C9"/>
    <w:rsid w:val="31363BDF"/>
    <w:rsid w:val="31370B06"/>
    <w:rsid w:val="313826AF"/>
    <w:rsid w:val="313A659C"/>
    <w:rsid w:val="31451C41"/>
    <w:rsid w:val="31472A55"/>
    <w:rsid w:val="314E7D8D"/>
    <w:rsid w:val="3153776E"/>
    <w:rsid w:val="315848C1"/>
    <w:rsid w:val="315A0FBA"/>
    <w:rsid w:val="315B415F"/>
    <w:rsid w:val="315B74A5"/>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DD3FB0"/>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DF290A"/>
    <w:rsid w:val="32EF42A6"/>
    <w:rsid w:val="32F25895"/>
    <w:rsid w:val="32FC0A5C"/>
    <w:rsid w:val="33010E30"/>
    <w:rsid w:val="33043DBF"/>
    <w:rsid w:val="33050618"/>
    <w:rsid w:val="33096F2D"/>
    <w:rsid w:val="3317473A"/>
    <w:rsid w:val="331954C6"/>
    <w:rsid w:val="332C295B"/>
    <w:rsid w:val="332F1C67"/>
    <w:rsid w:val="33457A89"/>
    <w:rsid w:val="3346136E"/>
    <w:rsid w:val="335631BB"/>
    <w:rsid w:val="33606128"/>
    <w:rsid w:val="33685975"/>
    <w:rsid w:val="3370251D"/>
    <w:rsid w:val="337702D1"/>
    <w:rsid w:val="33776C71"/>
    <w:rsid w:val="33817975"/>
    <w:rsid w:val="33866FD5"/>
    <w:rsid w:val="3393549B"/>
    <w:rsid w:val="33951418"/>
    <w:rsid w:val="339B67F0"/>
    <w:rsid w:val="33C04743"/>
    <w:rsid w:val="33C050FD"/>
    <w:rsid w:val="33C52574"/>
    <w:rsid w:val="33CC380B"/>
    <w:rsid w:val="33D22E6F"/>
    <w:rsid w:val="33D47901"/>
    <w:rsid w:val="33FC7ACE"/>
    <w:rsid w:val="340519BF"/>
    <w:rsid w:val="340F3C14"/>
    <w:rsid w:val="342448CB"/>
    <w:rsid w:val="34341E72"/>
    <w:rsid w:val="34373FB0"/>
    <w:rsid w:val="34565FD2"/>
    <w:rsid w:val="346019FD"/>
    <w:rsid w:val="34610553"/>
    <w:rsid w:val="3465434B"/>
    <w:rsid w:val="34665F40"/>
    <w:rsid w:val="346C5EAF"/>
    <w:rsid w:val="3470024E"/>
    <w:rsid w:val="34715D02"/>
    <w:rsid w:val="34804170"/>
    <w:rsid w:val="348E011E"/>
    <w:rsid w:val="34A83CB4"/>
    <w:rsid w:val="34AC626E"/>
    <w:rsid w:val="34B1358C"/>
    <w:rsid w:val="34B83C75"/>
    <w:rsid w:val="34BA3810"/>
    <w:rsid w:val="34BA7A31"/>
    <w:rsid w:val="34BB2DC8"/>
    <w:rsid w:val="34C06601"/>
    <w:rsid w:val="34C10A6E"/>
    <w:rsid w:val="34D243BB"/>
    <w:rsid w:val="34D55E94"/>
    <w:rsid w:val="34D6782E"/>
    <w:rsid w:val="34DF0592"/>
    <w:rsid w:val="34F175A3"/>
    <w:rsid w:val="35002F3A"/>
    <w:rsid w:val="35051A47"/>
    <w:rsid w:val="350B7FFB"/>
    <w:rsid w:val="350D4A1B"/>
    <w:rsid w:val="351A2528"/>
    <w:rsid w:val="351B31FE"/>
    <w:rsid w:val="351C4D31"/>
    <w:rsid w:val="35215587"/>
    <w:rsid w:val="352D22CE"/>
    <w:rsid w:val="35380455"/>
    <w:rsid w:val="35405199"/>
    <w:rsid w:val="35475E4F"/>
    <w:rsid w:val="354B7EEE"/>
    <w:rsid w:val="35595E12"/>
    <w:rsid w:val="355B6D22"/>
    <w:rsid w:val="355F559B"/>
    <w:rsid w:val="35610CA8"/>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2A3F15"/>
    <w:rsid w:val="363100A2"/>
    <w:rsid w:val="36343A3C"/>
    <w:rsid w:val="363705EA"/>
    <w:rsid w:val="363866EC"/>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42EB4"/>
    <w:rsid w:val="368B753F"/>
    <w:rsid w:val="368C42E0"/>
    <w:rsid w:val="36944B03"/>
    <w:rsid w:val="369B2584"/>
    <w:rsid w:val="369B68FF"/>
    <w:rsid w:val="36A41EAA"/>
    <w:rsid w:val="36A7293A"/>
    <w:rsid w:val="36A87B1D"/>
    <w:rsid w:val="36B07A48"/>
    <w:rsid w:val="36B44908"/>
    <w:rsid w:val="36B90E5E"/>
    <w:rsid w:val="36B96580"/>
    <w:rsid w:val="36DA0F92"/>
    <w:rsid w:val="36E27868"/>
    <w:rsid w:val="36E560F5"/>
    <w:rsid w:val="36F12E7A"/>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9F6F8E"/>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1E7F78"/>
    <w:rsid w:val="38262CE6"/>
    <w:rsid w:val="38276A70"/>
    <w:rsid w:val="38351B62"/>
    <w:rsid w:val="3836143E"/>
    <w:rsid w:val="38372808"/>
    <w:rsid w:val="38581FBE"/>
    <w:rsid w:val="385A7172"/>
    <w:rsid w:val="386B77C1"/>
    <w:rsid w:val="38717DDF"/>
    <w:rsid w:val="387F5736"/>
    <w:rsid w:val="38837005"/>
    <w:rsid w:val="38847305"/>
    <w:rsid w:val="388B443C"/>
    <w:rsid w:val="389A0B38"/>
    <w:rsid w:val="38A428F6"/>
    <w:rsid w:val="38C613C9"/>
    <w:rsid w:val="38CD5E66"/>
    <w:rsid w:val="38D869E6"/>
    <w:rsid w:val="38E21CE5"/>
    <w:rsid w:val="38E45A3E"/>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66B4C"/>
    <w:rsid w:val="3A3E12B0"/>
    <w:rsid w:val="3A40242A"/>
    <w:rsid w:val="3A4508EB"/>
    <w:rsid w:val="3A4819BA"/>
    <w:rsid w:val="3A4F610B"/>
    <w:rsid w:val="3A690090"/>
    <w:rsid w:val="3A697FC4"/>
    <w:rsid w:val="3A7E1037"/>
    <w:rsid w:val="3A827AC5"/>
    <w:rsid w:val="3A942D4E"/>
    <w:rsid w:val="3AA6276C"/>
    <w:rsid w:val="3AAB08B1"/>
    <w:rsid w:val="3AAB7D8C"/>
    <w:rsid w:val="3ABA4904"/>
    <w:rsid w:val="3ABF24EC"/>
    <w:rsid w:val="3AC45533"/>
    <w:rsid w:val="3AD95C1E"/>
    <w:rsid w:val="3ADB58CE"/>
    <w:rsid w:val="3AE44C59"/>
    <w:rsid w:val="3AE54FA0"/>
    <w:rsid w:val="3AE80592"/>
    <w:rsid w:val="3AF013D7"/>
    <w:rsid w:val="3AF02224"/>
    <w:rsid w:val="3AF81347"/>
    <w:rsid w:val="3B056693"/>
    <w:rsid w:val="3B085F3F"/>
    <w:rsid w:val="3B0A6F96"/>
    <w:rsid w:val="3B103C99"/>
    <w:rsid w:val="3B141529"/>
    <w:rsid w:val="3B1577E2"/>
    <w:rsid w:val="3B1C6790"/>
    <w:rsid w:val="3B265959"/>
    <w:rsid w:val="3B2B0D4D"/>
    <w:rsid w:val="3B402A60"/>
    <w:rsid w:val="3B434372"/>
    <w:rsid w:val="3B4C20C7"/>
    <w:rsid w:val="3B521383"/>
    <w:rsid w:val="3B65118E"/>
    <w:rsid w:val="3B6A015B"/>
    <w:rsid w:val="3B6F4682"/>
    <w:rsid w:val="3B894B91"/>
    <w:rsid w:val="3B8F3936"/>
    <w:rsid w:val="3B922B3C"/>
    <w:rsid w:val="3B957660"/>
    <w:rsid w:val="3BA441D3"/>
    <w:rsid w:val="3BAC5A77"/>
    <w:rsid w:val="3BBE278D"/>
    <w:rsid w:val="3BC62AA9"/>
    <w:rsid w:val="3BC722A4"/>
    <w:rsid w:val="3BCA7515"/>
    <w:rsid w:val="3BD70538"/>
    <w:rsid w:val="3BDB72AF"/>
    <w:rsid w:val="3BDF12D0"/>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216C3"/>
    <w:rsid w:val="3C845263"/>
    <w:rsid w:val="3C875F69"/>
    <w:rsid w:val="3C910070"/>
    <w:rsid w:val="3C980BC7"/>
    <w:rsid w:val="3CA137CF"/>
    <w:rsid w:val="3CAD0C76"/>
    <w:rsid w:val="3CB433B2"/>
    <w:rsid w:val="3CB75FCC"/>
    <w:rsid w:val="3CC23406"/>
    <w:rsid w:val="3CC87601"/>
    <w:rsid w:val="3CC926B4"/>
    <w:rsid w:val="3CD32844"/>
    <w:rsid w:val="3CD92B8A"/>
    <w:rsid w:val="3CE406A8"/>
    <w:rsid w:val="3CE92E72"/>
    <w:rsid w:val="3CEB09FD"/>
    <w:rsid w:val="3CED49BC"/>
    <w:rsid w:val="3D0051AA"/>
    <w:rsid w:val="3D017E5A"/>
    <w:rsid w:val="3D02581B"/>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B0C74"/>
    <w:rsid w:val="3D8E24EC"/>
    <w:rsid w:val="3D947081"/>
    <w:rsid w:val="3DB358E6"/>
    <w:rsid w:val="3DB713BA"/>
    <w:rsid w:val="3DB76EC2"/>
    <w:rsid w:val="3DB82D59"/>
    <w:rsid w:val="3DC12E13"/>
    <w:rsid w:val="3DD21FCA"/>
    <w:rsid w:val="3DD33899"/>
    <w:rsid w:val="3DD53D8E"/>
    <w:rsid w:val="3DE01F84"/>
    <w:rsid w:val="3DE1031D"/>
    <w:rsid w:val="3DE33744"/>
    <w:rsid w:val="3DF31975"/>
    <w:rsid w:val="3DF8186E"/>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449B9"/>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603895"/>
    <w:rsid w:val="3F622BEB"/>
    <w:rsid w:val="3F6436D8"/>
    <w:rsid w:val="3F682EFD"/>
    <w:rsid w:val="3F68512D"/>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400532A1"/>
    <w:rsid w:val="400C027B"/>
    <w:rsid w:val="40164DEC"/>
    <w:rsid w:val="401F2FBE"/>
    <w:rsid w:val="40262301"/>
    <w:rsid w:val="402B0FEC"/>
    <w:rsid w:val="402C1A88"/>
    <w:rsid w:val="402C2DDC"/>
    <w:rsid w:val="403017C8"/>
    <w:rsid w:val="403A7255"/>
    <w:rsid w:val="403B60D8"/>
    <w:rsid w:val="403F1609"/>
    <w:rsid w:val="40431962"/>
    <w:rsid w:val="40451EF7"/>
    <w:rsid w:val="40463284"/>
    <w:rsid w:val="40463FF1"/>
    <w:rsid w:val="4051687E"/>
    <w:rsid w:val="40622568"/>
    <w:rsid w:val="40756497"/>
    <w:rsid w:val="408963F8"/>
    <w:rsid w:val="408F0EA7"/>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2C1BC0"/>
    <w:rsid w:val="413A7AE7"/>
    <w:rsid w:val="4147084D"/>
    <w:rsid w:val="41496A89"/>
    <w:rsid w:val="415107E2"/>
    <w:rsid w:val="415D64C5"/>
    <w:rsid w:val="415E7539"/>
    <w:rsid w:val="416711A2"/>
    <w:rsid w:val="417020D0"/>
    <w:rsid w:val="41702ED5"/>
    <w:rsid w:val="417D7BF9"/>
    <w:rsid w:val="4186503B"/>
    <w:rsid w:val="41881DEA"/>
    <w:rsid w:val="41976E4B"/>
    <w:rsid w:val="41A261AC"/>
    <w:rsid w:val="41AB0C98"/>
    <w:rsid w:val="41AC71D8"/>
    <w:rsid w:val="41AE166B"/>
    <w:rsid w:val="41AF12A9"/>
    <w:rsid w:val="41B31AC1"/>
    <w:rsid w:val="41B62949"/>
    <w:rsid w:val="41B803AC"/>
    <w:rsid w:val="41C05B66"/>
    <w:rsid w:val="41C624DB"/>
    <w:rsid w:val="41CC07A3"/>
    <w:rsid w:val="41CE2B69"/>
    <w:rsid w:val="41D6663C"/>
    <w:rsid w:val="41E17C5F"/>
    <w:rsid w:val="41E452DA"/>
    <w:rsid w:val="41E81824"/>
    <w:rsid w:val="41F93414"/>
    <w:rsid w:val="42051854"/>
    <w:rsid w:val="42107A0C"/>
    <w:rsid w:val="421D5EF7"/>
    <w:rsid w:val="422C7872"/>
    <w:rsid w:val="424D2FE4"/>
    <w:rsid w:val="4259245C"/>
    <w:rsid w:val="4264023E"/>
    <w:rsid w:val="426749F0"/>
    <w:rsid w:val="426823A2"/>
    <w:rsid w:val="426A68D4"/>
    <w:rsid w:val="427F40D4"/>
    <w:rsid w:val="42832232"/>
    <w:rsid w:val="428E7189"/>
    <w:rsid w:val="4293454F"/>
    <w:rsid w:val="42A430AF"/>
    <w:rsid w:val="42AA16C1"/>
    <w:rsid w:val="42AE3D2E"/>
    <w:rsid w:val="42B702D1"/>
    <w:rsid w:val="42BB16F8"/>
    <w:rsid w:val="42CA00C2"/>
    <w:rsid w:val="42CE287E"/>
    <w:rsid w:val="42DD4030"/>
    <w:rsid w:val="42F1275D"/>
    <w:rsid w:val="42F263CE"/>
    <w:rsid w:val="42F40617"/>
    <w:rsid w:val="42F43DC9"/>
    <w:rsid w:val="42F544AD"/>
    <w:rsid w:val="42FB0A48"/>
    <w:rsid w:val="431D236F"/>
    <w:rsid w:val="431F4183"/>
    <w:rsid w:val="432A39D1"/>
    <w:rsid w:val="43352C1D"/>
    <w:rsid w:val="43361CEF"/>
    <w:rsid w:val="434910DF"/>
    <w:rsid w:val="435054E1"/>
    <w:rsid w:val="43664665"/>
    <w:rsid w:val="436F0D68"/>
    <w:rsid w:val="437C69A2"/>
    <w:rsid w:val="438A5CF7"/>
    <w:rsid w:val="43924718"/>
    <w:rsid w:val="439C43F2"/>
    <w:rsid w:val="43A90C9B"/>
    <w:rsid w:val="43BC31D2"/>
    <w:rsid w:val="43C00CF9"/>
    <w:rsid w:val="43C7716A"/>
    <w:rsid w:val="43CC665E"/>
    <w:rsid w:val="43DE5A45"/>
    <w:rsid w:val="43E26D14"/>
    <w:rsid w:val="43E4388A"/>
    <w:rsid w:val="43F940F3"/>
    <w:rsid w:val="43FB497F"/>
    <w:rsid w:val="43FE3E70"/>
    <w:rsid w:val="44085247"/>
    <w:rsid w:val="440D7118"/>
    <w:rsid w:val="441766BF"/>
    <w:rsid w:val="441925A9"/>
    <w:rsid w:val="442209AC"/>
    <w:rsid w:val="4422556A"/>
    <w:rsid w:val="44283D04"/>
    <w:rsid w:val="442A4B25"/>
    <w:rsid w:val="44385DD2"/>
    <w:rsid w:val="44433EEB"/>
    <w:rsid w:val="445658A4"/>
    <w:rsid w:val="445752F2"/>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F82C4B"/>
    <w:rsid w:val="44FD2342"/>
    <w:rsid w:val="450064AF"/>
    <w:rsid w:val="45030DA1"/>
    <w:rsid w:val="45075B75"/>
    <w:rsid w:val="450F5D31"/>
    <w:rsid w:val="45160217"/>
    <w:rsid w:val="45200866"/>
    <w:rsid w:val="4527090E"/>
    <w:rsid w:val="452E755A"/>
    <w:rsid w:val="45401917"/>
    <w:rsid w:val="45460A22"/>
    <w:rsid w:val="45463724"/>
    <w:rsid w:val="45464482"/>
    <w:rsid w:val="454D79D0"/>
    <w:rsid w:val="45512327"/>
    <w:rsid w:val="45587D66"/>
    <w:rsid w:val="4569795B"/>
    <w:rsid w:val="45841947"/>
    <w:rsid w:val="4592436B"/>
    <w:rsid w:val="459C543F"/>
    <w:rsid w:val="45A26F09"/>
    <w:rsid w:val="45A64606"/>
    <w:rsid w:val="45B65F31"/>
    <w:rsid w:val="45C327C5"/>
    <w:rsid w:val="45CC73AE"/>
    <w:rsid w:val="45D87B7E"/>
    <w:rsid w:val="45D925E5"/>
    <w:rsid w:val="45DE18DC"/>
    <w:rsid w:val="460E53F2"/>
    <w:rsid w:val="4610626C"/>
    <w:rsid w:val="461A4C0A"/>
    <w:rsid w:val="461D2A94"/>
    <w:rsid w:val="463059A2"/>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230A4"/>
    <w:rsid w:val="46C578FC"/>
    <w:rsid w:val="46C63C86"/>
    <w:rsid w:val="46D43522"/>
    <w:rsid w:val="46D7454F"/>
    <w:rsid w:val="46EC3AA4"/>
    <w:rsid w:val="46F46B4D"/>
    <w:rsid w:val="46F6239C"/>
    <w:rsid w:val="46F874DD"/>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93622D"/>
    <w:rsid w:val="479E4378"/>
    <w:rsid w:val="47AD60F8"/>
    <w:rsid w:val="47B06D3E"/>
    <w:rsid w:val="47B11488"/>
    <w:rsid w:val="47B77412"/>
    <w:rsid w:val="47BE5104"/>
    <w:rsid w:val="47C23499"/>
    <w:rsid w:val="47D732CE"/>
    <w:rsid w:val="47DC1661"/>
    <w:rsid w:val="47DD1593"/>
    <w:rsid w:val="47DD6AEB"/>
    <w:rsid w:val="47E26390"/>
    <w:rsid w:val="47ED1C45"/>
    <w:rsid w:val="47F10F7C"/>
    <w:rsid w:val="47FF42AC"/>
    <w:rsid w:val="48027844"/>
    <w:rsid w:val="480810F8"/>
    <w:rsid w:val="4808584E"/>
    <w:rsid w:val="481065AE"/>
    <w:rsid w:val="481F0CB0"/>
    <w:rsid w:val="482423B9"/>
    <w:rsid w:val="48293F8B"/>
    <w:rsid w:val="482C254D"/>
    <w:rsid w:val="48307DB7"/>
    <w:rsid w:val="484023BF"/>
    <w:rsid w:val="48417EF6"/>
    <w:rsid w:val="4843480F"/>
    <w:rsid w:val="484A759A"/>
    <w:rsid w:val="484E777F"/>
    <w:rsid w:val="48540288"/>
    <w:rsid w:val="486B154F"/>
    <w:rsid w:val="48705E73"/>
    <w:rsid w:val="48836814"/>
    <w:rsid w:val="488E71B1"/>
    <w:rsid w:val="48903E80"/>
    <w:rsid w:val="489857A5"/>
    <w:rsid w:val="489B1D72"/>
    <w:rsid w:val="489F54A2"/>
    <w:rsid w:val="48A35353"/>
    <w:rsid w:val="48A44D08"/>
    <w:rsid w:val="48AC4D9E"/>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705AB"/>
    <w:rsid w:val="4999338D"/>
    <w:rsid w:val="499A6149"/>
    <w:rsid w:val="499E4B16"/>
    <w:rsid w:val="49A14F22"/>
    <w:rsid w:val="49A36C06"/>
    <w:rsid w:val="49AB495E"/>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6E1FE5"/>
    <w:rsid w:val="4A7524D7"/>
    <w:rsid w:val="4A772AD6"/>
    <w:rsid w:val="4A776767"/>
    <w:rsid w:val="4A7B58F6"/>
    <w:rsid w:val="4A8D0332"/>
    <w:rsid w:val="4A954DCB"/>
    <w:rsid w:val="4A9838D7"/>
    <w:rsid w:val="4AA76BA4"/>
    <w:rsid w:val="4AB227C2"/>
    <w:rsid w:val="4AB232A4"/>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325C53"/>
    <w:rsid w:val="4B370FEC"/>
    <w:rsid w:val="4B3B594B"/>
    <w:rsid w:val="4B451D8F"/>
    <w:rsid w:val="4B465042"/>
    <w:rsid w:val="4B4839D8"/>
    <w:rsid w:val="4B4E0E7B"/>
    <w:rsid w:val="4B57661B"/>
    <w:rsid w:val="4B6363DD"/>
    <w:rsid w:val="4B7C5201"/>
    <w:rsid w:val="4B7C7783"/>
    <w:rsid w:val="4B817EF3"/>
    <w:rsid w:val="4B880980"/>
    <w:rsid w:val="4B8D3B81"/>
    <w:rsid w:val="4B9423BC"/>
    <w:rsid w:val="4B9633BA"/>
    <w:rsid w:val="4B965C16"/>
    <w:rsid w:val="4B9860A2"/>
    <w:rsid w:val="4B9D6E1C"/>
    <w:rsid w:val="4B9F7329"/>
    <w:rsid w:val="4BA6127A"/>
    <w:rsid w:val="4BB24E8C"/>
    <w:rsid w:val="4BB6478F"/>
    <w:rsid w:val="4BB647EF"/>
    <w:rsid w:val="4BBA4760"/>
    <w:rsid w:val="4BC55FD2"/>
    <w:rsid w:val="4BC71A96"/>
    <w:rsid w:val="4BC735E4"/>
    <w:rsid w:val="4BCB6402"/>
    <w:rsid w:val="4BCE61ED"/>
    <w:rsid w:val="4BD125DF"/>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D260C0"/>
    <w:rsid w:val="4CE61CC9"/>
    <w:rsid w:val="4CE77A7A"/>
    <w:rsid w:val="4CFC74CF"/>
    <w:rsid w:val="4D104DBA"/>
    <w:rsid w:val="4D1C379E"/>
    <w:rsid w:val="4D247EAC"/>
    <w:rsid w:val="4D2F3B0D"/>
    <w:rsid w:val="4D3571BB"/>
    <w:rsid w:val="4D3C04F8"/>
    <w:rsid w:val="4D415DD3"/>
    <w:rsid w:val="4D4F5FCA"/>
    <w:rsid w:val="4D606429"/>
    <w:rsid w:val="4D606D27"/>
    <w:rsid w:val="4D6151A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9E06B4"/>
    <w:rsid w:val="4EA26AC8"/>
    <w:rsid w:val="4EB42069"/>
    <w:rsid w:val="4EB468A6"/>
    <w:rsid w:val="4EB60B08"/>
    <w:rsid w:val="4EB62AED"/>
    <w:rsid w:val="4EB95FD1"/>
    <w:rsid w:val="4EC26563"/>
    <w:rsid w:val="4EC63A79"/>
    <w:rsid w:val="4EC777D0"/>
    <w:rsid w:val="4ED8341C"/>
    <w:rsid w:val="4ED96FFD"/>
    <w:rsid w:val="4EDA63BD"/>
    <w:rsid w:val="4EE24F81"/>
    <w:rsid w:val="4EEB6737"/>
    <w:rsid w:val="4EF24BB1"/>
    <w:rsid w:val="4EF66239"/>
    <w:rsid w:val="4EFA0261"/>
    <w:rsid w:val="4F010E9C"/>
    <w:rsid w:val="4F052150"/>
    <w:rsid w:val="4F131602"/>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F1102"/>
    <w:rsid w:val="4F980757"/>
    <w:rsid w:val="4FA6478C"/>
    <w:rsid w:val="4FAA60A9"/>
    <w:rsid w:val="4FBB7243"/>
    <w:rsid w:val="4FBF1BFB"/>
    <w:rsid w:val="4FCC5EA8"/>
    <w:rsid w:val="4FCE03A0"/>
    <w:rsid w:val="4FCE7A79"/>
    <w:rsid w:val="4FD33CE0"/>
    <w:rsid w:val="4FDF7BDD"/>
    <w:rsid w:val="4FE15453"/>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B683E"/>
    <w:rsid w:val="509F715C"/>
    <w:rsid w:val="50B618A6"/>
    <w:rsid w:val="50B814B6"/>
    <w:rsid w:val="50B96EDD"/>
    <w:rsid w:val="50C26A0D"/>
    <w:rsid w:val="50CC6518"/>
    <w:rsid w:val="50CC68B8"/>
    <w:rsid w:val="50D6059E"/>
    <w:rsid w:val="50DC3A8C"/>
    <w:rsid w:val="50EE2538"/>
    <w:rsid w:val="50EE7EEA"/>
    <w:rsid w:val="50F429E8"/>
    <w:rsid w:val="50F939A1"/>
    <w:rsid w:val="50FB2324"/>
    <w:rsid w:val="51022258"/>
    <w:rsid w:val="510801FB"/>
    <w:rsid w:val="511D7548"/>
    <w:rsid w:val="512C5A48"/>
    <w:rsid w:val="51351100"/>
    <w:rsid w:val="513C44D7"/>
    <w:rsid w:val="51432D5B"/>
    <w:rsid w:val="51461656"/>
    <w:rsid w:val="5153580B"/>
    <w:rsid w:val="51554EA2"/>
    <w:rsid w:val="515869F2"/>
    <w:rsid w:val="515E5B83"/>
    <w:rsid w:val="515F710F"/>
    <w:rsid w:val="5160270D"/>
    <w:rsid w:val="5165631B"/>
    <w:rsid w:val="51681C01"/>
    <w:rsid w:val="516D5F4F"/>
    <w:rsid w:val="517817B2"/>
    <w:rsid w:val="51892D45"/>
    <w:rsid w:val="518E6600"/>
    <w:rsid w:val="519C2D16"/>
    <w:rsid w:val="519C6611"/>
    <w:rsid w:val="51A35D6C"/>
    <w:rsid w:val="51A8204C"/>
    <w:rsid w:val="51B2433D"/>
    <w:rsid w:val="51CD7630"/>
    <w:rsid w:val="51D94D59"/>
    <w:rsid w:val="51DD542C"/>
    <w:rsid w:val="51E132E0"/>
    <w:rsid w:val="51E20837"/>
    <w:rsid w:val="51EA6449"/>
    <w:rsid w:val="51F80E0A"/>
    <w:rsid w:val="520050DA"/>
    <w:rsid w:val="5215287D"/>
    <w:rsid w:val="521F02C1"/>
    <w:rsid w:val="52217796"/>
    <w:rsid w:val="52237BC4"/>
    <w:rsid w:val="52255C15"/>
    <w:rsid w:val="523843F5"/>
    <w:rsid w:val="52556912"/>
    <w:rsid w:val="52647D03"/>
    <w:rsid w:val="52673763"/>
    <w:rsid w:val="526C4F6E"/>
    <w:rsid w:val="526D2054"/>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D078C"/>
    <w:rsid w:val="531F720E"/>
    <w:rsid w:val="53216309"/>
    <w:rsid w:val="53280C78"/>
    <w:rsid w:val="532F4C49"/>
    <w:rsid w:val="53303F23"/>
    <w:rsid w:val="533B64EF"/>
    <w:rsid w:val="534B6AD1"/>
    <w:rsid w:val="535D6127"/>
    <w:rsid w:val="536512BA"/>
    <w:rsid w:val="536B5CEA"/>
    <w:rsid w:val="536C1720"/>
    <w:rsid w:val="53794C2A"/>
    <w:rsid w:val="537E59AB"/>
    <w:rsid w:val="53846423"/>
    <w:rsid w:val="538C16FF"/>
    <w:rsid w:val="539001B9"/>
    <w:rsid w:val="53952DF3"/>
    <w:rsid w:val="53963D6C"/>
    <w:rsid w:val="53973104"/>
    <w:rsid w:val="539B551B"/>
    <w:rsid w:val="53A24C12"/>
    <w:rsid w:val="53A63B95"/>
    <w:rsid w:val="53AD5A28"/>
    <w:rsid w:val="53B421A4"/>
    <w:rsid w:val="53BC6A83"/>
    <w:rsid w:val="53BE5643"/>
    <w:rsid w:val="53C604D7"/>
    <w:rsid w:val="53C82D3B"/>
    <w:rsid w:val="53CC7E32"/>
    <w:rsid w:val="53D261B5"/>
    <w:rsid w:val="53D72269"/>
    <w:rsid w:val="53F22F65"/>
    <w:rsid w:val="54042736"/>
    <w:rsid w:val="5406019B"/>
    <w:rsid w:val="542122C2"/>
    <w:rsid w:val="542516B1"/>
    <w:rsid w:val="54263E54"/>
    <w:rsid w:val="542B0114"/>
    <w:rsid w:val="544B67E2"/>
    <w:rsid w:val="544D2AA5"/>
    <w:rsid w:val="54504EA3"/>
    <w:rsid w:val="545C27FD"/>
    <w:rsid w:val="5465314C"/>
    <w:rsid w:val="54657C4C"/>
    <w:rsid w:val="54687FB2"/>
    <w:rsid w:val="54795CD4"/>
    <w:rsid w:val="547E549C"/>
    <w:rsid w:val="548F4057"/>
    <w:rsid w:val="54921EEA"/>
    <w:rsid w:val="549E3B0C"/>
    <w:rsid w:val="549E3FAA"/>
    <w:rsid w:val="54A57FA9"/>
    <w:rsid w:val="54B12A70"/>
    <w:rsid w:val="54B36E13"/>
    <w:rsid w:val="54B41590"/>
    <w:rsid w:val="54B467E5"/>
    <w:rsid w:val="54B53633"/>
    <w:rsid w:val="54BF0741"/>
    <w:rsid w:val="54C12EA7"/>
    <w:rsid w:val="54CA148E"/>
    <w:rsid w:val="54D13CD1"/>
    <w:rsid w:val="54D14424"/>
    <w:rsid w:val="54D3212E"/>
    <w:rsid w:val="54D72DE5"/>
    <w:rsid w:val="54E25BC3"/>
    <w:rsid w:val="54E706B5"/>
    <w:rsid w:val="54F128DB"/>
    <w:rsid w:val="54F33C94"/>
    <w:rsid w:val="550F7C3A"/>
    <w:rsid w:val="5510487C"/>
    <w:rsid w:val="551D1CCC"/>
    <w:rsid w:val="5524090A"/>
    <w:rsid w:val="552E0EE6"/>
    <w:rsid w:val="553F4049"/>
    <w:rsid w:val="5543052B"/>
    <w:rsid w:val="554F3EBB"/>
    <w:rsid w:val="554F4E51"/>
    <w:rsid w:val="555A6C2A"/>
    <w:rsid w:val="5577150B"/>
    <w:rsid w:val="558758D0"/>
    <w:rsid w:val="558A52E3"/>
    <w:rsid w:val="559B4098"/>
    <w:rsid w:val="559B7744"/>
    <w:rsid w:val="55A26D7E"/>
    <w:rsid w:val="55A447EB"/>
    <w:rsid w:val="55B035C3"/>
    <w:rsid w:val="55B04D67"/>
    <w:rsid w:val="55BD6AAD"/>
    <w:rsid w:val="55CF4B6F"/>
    <w:rsid w:val="55E52403"/>
    <w:rsid w:val="55E7222F"/>
    <w:rsid w:val="55EC1391"/>
    <w:rsid w:val="55F97AC2"/>
    <w:rsid w:val="55FB7033"/>
    <w:rsid w:val="55FB77D2"/>
    <w:rsid w:val="56001313"/>
    <w:rsid w:val="56026EDB"/>
    <w:rsid w:val="56041DE0"/>
    <w:rsid w:val="560D7619"/>
    <w:rsid w:val="56252B64"/>
    <w:rsid w:val="56294BEB"/>
    <w:rsid w:val="562B5CD8"/>
    <w:rsid w:val="562E2478"/>
    <w:rsid w:val="56310414"/>
    <w:rsid w:val="56425BF5"/>
    <w:rsid w:val="56433E2E"/>
    <w:rsid w:val="565915C3"/>
    <w:rsid w:val="565C2BA1"/>
    <w:rsid w:val="56616247"/>
    <w:rsid w:val="56633065"/>
    <w:rsid w:val="56665A21"/>
    <w:rsid w:val="567A1361"/>
    <w:rsid w:val="56806772"/>
    <w:rsid w:val="568238DB"/>
    <w:rsid w:val="56853957"/>
    <w:rsid w:val="568D6B91"/>
    <w:rsid w:val="56916BBE"/>
    <w:rsid w:val="56966B96"/>
    <w:rsid w:val="56A239A7"/>
    <w:rsid w:val="56A3270F"/>
    <w:rsid w:val="56B71326"/>
    <w:rsid w:val="56B90C49"/>
    <w:rsid w:val="56CA1369"/>
    <w:rsid w:val="56D3686B"/>
    <w:rsid w:val="56D518AC"/>
    <w:rsid w:val="56D8175A"/>
    <w:rsid w:val="56DE38B8"/>
    <w:rsid w:val="56E01239"/>
    <w:rsid w:val="56E13301"/>
    <w:rsid w:val="56FF7B5E"/>
    <w:rsid w:val="57087502"/>
    <w:rsid w:val="571C23C6"/>
    <w:rsid w:val="572A2F7B"/>
    <w:rsid w:val="573F131C"/>
    <w:rsid w:val="574B640A"/>
    <w:rsid w:val="57586BBE"/>
    <w:rsid w:val="575D5F2E"/>
    <w:rsid w:val="576904A9"/>
    <w:rsid w:val="577B4624"/>
    <w:rsid w:val="57844054"/>
    <w:rsid w:val="578A1C8A"/>
    <w:rsid w:val="578E71C7"/>
    <w:rsid w:val="57963872"/>
    <w:rsid w:val="57B52B09"/>
    <w:rsid w:val="57B839B8"/>
    <w:rsid w:val="57DC1A2D"/>
    <w:rsid w:val="57DE2D5C"/>
    <w:rsid w:val="57EB2220"/>
    <w:rsid w:val="57EC3BF2"/>
    <w:rsid w:val="57F443DE"/>
    <w:rsid w:val="58026829"/>
    <w:rsid w:val="581851A8"/>
    <w:rsid w:val="581921CC"/>
    <w:rsid w:val="582A7A8E"/>
    <w:rsid w:val="58364591"/>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774CC"/>
    <w:rsid w:val="592F54EA"/>
    <w:rsid w:val="59391FB6"/>
    <w:rsid w:val="593C6FD3"/>
    <w:rsid w:val="59453E5E"/>
    <w:rsid w:val="594E49F5"/>
    <w:rsid w:val="59501808"/>
    <w:rsid w:val="595162D8"/>
    <w:rsid w:val="595306EC"/>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441C0F"/>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DE71C5"/>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497C81"/>
    <w:rsid w:val="5B6B06CB"/>
    <w:rsid w:val="5B814E54"/>
    <w:rsid w:val="5B8746E9"/>
    <w:rsid w:val="5B8A31CE"/>
    <w:rsid w:val="5B8A611A"/>
    <w:rsid w:val="5B903048"/>
    <w:rsid w:val="5B9235F3"/>
    <w:rsid w:val="5B9A5BBF"/>
    <w:rsid w:val="5B9B484C"/>
    <w:rsid w:val="5BA44703"/>
    <w:rsid w:val="5BA60E01"/>
    <w:rsid w:val="5BA90B30"/>
    <w:rsid w:val="5BAE202D"/>
    <w:rsid w:val="5BBF1795"/>
    <w:rsid w:val="5BCE4410"/>
    <w:rsid w:val="5BCE6B3C"/>
    <w:rsid w:val="5BD15F25"/>
    <w:rsid w:val="5BDE4979"/>
    <w:rsid w:val="5BE13A42"/>
    <w:rsid w:val="5BEA6D6D"/>
    <w:rsid w:val="5BF96B29"/>
    <w:rsid w:val="5BFD7AE4"/>
    <w:rsid w:val="5C0328BB"/>
    <w:rsid w:val="5C09010C"/>
    <w:rsid w:val="5C0923F0"/>
    <w:rsid w:val="5C1273B9"/>
    <w:rsid w:val="5C1D7128"/>
    <w:rsid w:val="5C277D32"/>
    <w:rsid w:val="5C31171C"/>
    <w:rsid w:val="5C36058B"/>
    <w:rsid w:val="5C3E7B67"/>
    <w:rsid w:val="5C3F182C"/>
    <w:rsid w:val="5C403847"/>
    <w:rsid w:val="5C4D60DF"/>
    <w:rsid w:val="5C4F35A9"/>
    <w:rsid w:val="5C5806E4"/>
    <w:rsid w:val="5C5A45ED"/>
    <w:rsid w:val="5C5B5A5D"/>
    <w:rsid w:val="5C6A6066"/>
    <w:rsid w:val="5C6E4F44"/>
    <w:rsid w:val="5C756AE2"/>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66075"/>
    <w:rsid w:val="5D9A0A70"/>
    <w:rsid w:val="5DB23CDA"/>
    <w:rsid w:val="5DB36A76"/>
    <w:rsid w:val="5DB66881"/>
    <w:rsid w:val="5DBA17D4"/>
    <w:rsid w:val="5DCB6CBB"/>
    <w:rsid w:val="5DD1515B"/>
    <w:rsid w:val="5DD4083A"/>
    <w:rsid w:val="5DD443C4"/>
    <w:rsid w:val="5DD53A44"/>
    <w:rsid w:val="5DDB59A1"/>
    <w:rsid w:val="5DE04DA0"/>
    <w:rsid w:val="5DEB43AB"/>
    <w:rsid w:val="5DED16C3"/>
    <w:rsid w:val="5DF00644"/>
    <w:rsid w:val="5DF20DBF"/>
    <w:rsid w:val="5DF831F2"/>
    <w:rsid w:val="5DFC4C68"/>
    <w:rsid w:val="5E033B1D"/>
    <w:rsid w:val="5E066396"/>
    <w:rsid w:val="5E0E73BC"/>
    <w:rsid w:val="5E136ECD"/>
    <w:rsid w:val="5E1B04B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6120F"/>
    <w:rsid w:val="5FB758C9"/>
    <w:rsid w:val="5FBA62F3"/>
    <w:rsid w:val="5FBB03CF"/>
    <w:rsid w:val="5FC41DF4"/>
    <w:rsid w:val="5FC86BAE"/>
    <w:rsid w:val="5FCB1BA7"/>
    <w:rsid w:val="5FD23E08"/>
    <w:rsid w:val="5FD253D1"/>
    <w:rsid w:val="5FE477FC"/>
    <w:rsid w:val="5FF74F7D"/>
    <w:rsid w:val="60190ACE"/>
    <w:rsid w:val="60201181"/>
    <w:rsid w:val="602610DE"/>
    <w:rsid w:val="60674975"/>
    <w:rsid w:val="60702AF0"/>
    <w:rsid w:val="607E59F4"/>
    <w:rsid w:val="6081032D"/>
    <w:rsid w:val="60886D9D"/>
    <w:rsid w:val="60896F86"/>
    <w:rsid w:val="608E2F5B"/>
    <w:rsid w:val="6096578C"/>
    <w:rsid w:val="60986CE1"/>
    <w:rsid w:val="609947AF"/>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248AA"/>
    <w:rsid w:val="61185816"/>
    <w:rsid w:val="611B4F64"/>
    <w:rsid w:val="612C71CA"/>
    <w:rsid w:val="61366ED3"/>
    <w:rsid w:val="613D6896"/>
    <w:rsid w:val="61403487"/>
    <w:rsid w:val="614502B5"/>
    <w:rsid w:val="614A1824"/>
    <w:rsid w:val="614F5FC7"/>
    <w:rsid w:val="617216A8"/>
    <w:rsid w:val="61760805"/>
    <w:rsid w:val="61814D5C"/>
    <w:rsid w:val="61827E73"/>
    <w:rsid w:val="61962F08"/>
    <w:rsid w:val="61A52B00"/>
    <w:rsid w:val="61B26068"/>
    <w:rsid w:val="61B304AF"/>
    <w:rsid w:val="61B6094D"/>
    <w:rsid w:val="61BA0E5D"/>
    <w:rsid w:val="61C20676"/>
    <w:rsid w:val="61D953DF"/>
    <w:rsid w:val="61DB50EB"/>
    <w:rsid w:val="61E74D46"/>
    <w:rsid w:val="61E84F1B"/>
    <w:rsid w:val="61F83632"/>
    <w:rsid w:val="61F83FF6"/>
    <w:rsid w:val="61F91083"/>
    <w:rsid w:val="61FA2F62"/>
    <w:rsid w:val="61FA70BD"/>
    <w:rsid w:val="61FC0134"/>
    <w:rsid w:val="61FC6009"/>
    <w:rsid w:val="620301B0"/>
    <w:rsid w:val="62046D1C"/>
    <w:rsid w:val="620C06D2"/>
    <w:rsid w:val="621177AB"/>
    <w:rsid w:val="62171818"/>
    <w:rsid w:val="6226339C"/>
    <w:rsid w:val="622A47C3"/>
    <w:rsid w:val="623162DA"/>
    <w:rsid w:val="62394DB2"/>
    <w:rsid w:val="624163E3"/>
    <w:rsid w:val="62493CCF"/>
    <w:rsid w:val="624D19F8"/>
    <w:rsid w:val="624D6C56"/>
    <w:rsid w:val="624E5BD7"/>
    <w:rsid w:val="62522BF9"/>
    <w:rsid w:val="625B7A39"/>
    <w:rsid w:val="625C183B"/>
    <w:rsid w:val="625E0203"/>
    <w:rsid w:val="62664CD9"/>
    <w:rsid w:val="626F0622"/>
    <w:rsid w:val="62724EC0"/>
    <w:rsid w:val="62906A7A"/>
    <w:rsid w:val="629435BC"/>
    <w:rsid w:val="62973B86"/>
    <w:rsid w:val="62A01AA2"/>
    <w:rsid w:val="62BE4CAB"/>
    <w:rsid w:val="62C53313"/>
    <w:rsid w:val="62D24C15"/>
    <w:rsid w:val="62D80F6F"/>
    <w:rsid w:val="62E229D0"/>
    <w:rsid w:val="62E51507"/>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5D38EB"/>
    <w:rsid w:val="636016BC"/>
    <w:rsid w:val="63657E6E"/>
    <w:rsid w:val="63686731"/>
    <w:rsid w:val="636B46E3"/>
    <w:rsid w:val="636B4B97"/>
    <w:rsid w:val="636F5F7A"/>
    <w:rsid w:val="6372006C"/>
    <w:rsid w:val="63787E07"/>
    <w:rsid w:val="637F1D06"/>
    <w:rsid w:val="638409ED"/>
    <w:rsid w:val="63852BFD"/>
    <w:rsid w:val="638C0A48"/>
    <w:rsid w:val="638D4E6D"/>
    <w:rsid w:val="638F5956"/>
    <w:rsid w:val="639049FB"/>
    <w:rsid w:val="6394287D"/>
    <w:rsid w:val="63987222"/>
    <w:rsid w:val="639B3C00"/>
    <w:rsid w:val="63A02B00"/>
    <w:rsid w:val="63A860AE"/>
    <w:rsid w:val="63B05962"/>
    <w:rsid w:val="63B153BB"/>
    <w:rsid w:val="63B24745"/>
    <w:rsid w:val="63B62565"/>
    <w:rsid w:val="63B94F7E"/>
    <w:rsid w:val="63C74156"/>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822B5E"/>
    <w:rsid w:val="6490357F"/>
    <w:rsid w:val="64962740"/>
    <w:rsid w:val="64964837"/>
    <w:rsid w:val="64974223"/>
    <w:rsid w:val="64B04B6C"/>
    <w:rsid w:val="64B42A9B"/>
    <w:rsid w:val="64BA12E4"/>
    <w:rsid w:val="64C1448C"/>
    <w:rsid w:val="64C575CD"/>
    <w:rsid w:val="64C97FC8"/>
    <w:rsid w:val="64D01EC6"/>
    <w:rsid w:val="64D0712E"/>
    <w:rsid w:val="64D703D3"/>
    <w:rsid w:val="64DA3B7F"/>
    <w:rsid w:val="64EF6ED0"/>
    <w:rsid w:val="65000940"/>
    <w:rsid w:val="650949DA"/>
    <w:rsid w:val="65123692"/>
    <w:rsid w:val="651903AA"/>
    <w:rsid w:val="651A1677"/>
    <w:rsid w:val="651C7720"/>
    <w:rsid w:val="65281799"/>
    <w:rsid w:val="65403F0A"/>
    <w:rsid w:val="6541015C"/>
    <w:rsid w:val="65451E72"/>
    <w:rsid w:val="654E5913"/>
    <w:rsid w:val="654F24C6"/>
    <w:rsid w:val="656328AE"/>
    <w:rsid w:val="65661E29"/>
    <w:rsid w:val="656732DA"/>
    <w:rsid w:val="65705C91"/>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C4300"/>
    <w:rsid w:val="66581178"/>
    <w:rsid w:val="66587E6E"/>
    <w:rsid w:val="665B302D"/>
    <w:rsid w:val="66610FA6"/>
    <w:rsid w:val="66662904"/>
    <w:rsid w:val="666C56F2"/>
    <w:rsid w:val="66781732"/>
    <w:rsid w:val="66893408"/>
    <w:rsid w:val="66935A65"/>
    <w:rsid w:val="66956495"/>
    <w:rsid w:val="66981919"/>
    <w:rsid w:val="6699668D"/>
    <w:rsid w:val="669D4891"/>
    <w:rsid w:val="66A00F6F"/>
    <w:rsid w:val="66A2314F"/>
    <w:rsid w:val="66A83B71"/>
    <w:rsid w:val="66A85E00"/>
    <w:rsid w:val="66AF7000"/>
    <w:rsid w:val="66B62A7C"/>
    <w:rsid w:val="66C851FD"/>
    <w:rsid w:val="66DC597C"/>
    <w:rsid w:val="66E071A7"/>
    <w:rsid w:val="66EE639A"/>
    <w:rsid w:val="66F46FC6"/>
    <w:rsid w:val="66FE3E6A"/>
    <w:rsid w:val="66FF59E9"/>
    <w:rsid w:val="670522B3"/>
    <w:rsid w:val="670B6FF4"/>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D17E0"/>
    <w:rsid w:val="67D35FDC"/>
    <w:rsid w:val="67DF0ED3"/>
    <w:rsid w:val="67E3458F"/>
    <w:rsid w:val="67E4689D"/>
    <w:rsid w:val="67FB21E5"/>
    <w:rsid w:val="6805788E"/>
    <w:rsid w:val="680C598B"/>
    <w:rsid w:val="681732EF"/>
    <w:rsid w:val="681770EB"/>
    <w:rsid w:val="68360CF9"/>
    <w:rsid w:val="683820DF"/>
    <w:rsid w:val="68392E0C"/>
    <w:rsid w:val="683B577A"/>
    <w:rsid w:val="683E72A5"/>
    <w:rsid w:val="684C2725"/>
    <w:rsid w:val="684C2A2C"/>
    <w:rsid w:val="684C4BD9"/>
    <w:rsid w:val="684F4698"/>
    <w:rsid w:val="685C3C74"/>
    <w:rsid w:val="68665B7B"/>
    <w:rsid w:val="6879624B"/>
    <w:rsid w:val="689378C0"/>
    <w:rsid w:val="68937D5B"/>
    <w:rsid w:val="689B7CA9"/>
    <w:rsid w:val="68AC3EAB"/>
    <w:rsid w:val="68BD5B96"/>
    <w:rsid w:val="68C15612"/>
    <w:rsid w:val="68CC0A97"/>
    <w:rsid w:val="68DA3ABA"/>
    <w:rsid w:val="68E13F09"/>
    <w:rsid w:val="68E15009"/>
    <w:rsid w:val="68E667B1"/>
    <w:rsid w:val="690B768B"/>
    <w:rsid w:val="69126A41"/>
    <w:rsid w:val="691310FE"/>
    <w:rsid w:val="69133E55"/>
    <w:rsid w:val="691D63CB"/>
    <w:rsid w:val="692A346F"/>
    <w:rsid w:val="69300B1C"/>
    <w:rsid w:val="693A2142"/>
    <w:rsid w:val="693C6714"/>
    <w:rsid w:val="693F0B86"/>
    <w:rsid w:val="695338A0"/>
    <w:rsid w:val="6967744A"/>
    <w:rsid w:val="6974279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12C81"/>
    <w:rsid w:val="69E3113E"/>
    <w:rsid w:val="69E34705"/>
    <w:rsid w:val="69F92903"/>
    <w:rsid w:val="69FB1312"/>
    <w:rsid w:val="6A003067"/>
    <w:rsid w:val="6A02637D"/>
    <w:rsid w:val="6A032BC4"/>
    <w:rsid w:val="6A04767B"/>
    <w:rsid w:val="6A105D3E"/>
    <w:rsid w:val="6A147495"/>
    <w:rsid w:val="6A1D139B"/>
    <w:rsid w:val="6A2E24A7"/>
    <w:rsid w:val="6A3A3273"/>
    <w:rsid w:val="6A3A6086"/>
    <w:rsid w:val="6A400268"/>
    <w:rsid w:val="6A420918"/>
    <w:rsid w:val="6A4E1147"/>
    <w:rsid w:val="6A69355F"/>
    <w:rsid w:val="6A7A443E"/>
    <w:rsid w:val="6A7E30F6"/>
    <w:rsid w:val="6A84200D"/>
    <w:rsid w:val="6A871FA4"/>
    <w:rsid w:val="6A8B0D6F"/>
    <w:rsid w:val="6A8F5F5C"/>
    <w:rsid w:val="6AA258DF"/>
    <w:rsid w:val="6AB10EFA"/>
    <w:rsid w:val="6AB47A23"/>
    <w:rsid w:val="6ABF44D2"/>
    <w:rsid w:val="6AC01B56"/>
    <w:rsid w:val="6AC60F3F"/>
    <w:rsid w:val="6ACA0437"/>
    <w:rsid w:val="6AD21661"/>
    <w:rsid w:val="6ADF4528"/>
    <w:rsid w:val="6ADF4602"/>
    <w:rsid w:val="6AE06B7F"/>
    <w:rsid w:val="6AEC458B"/>
    <w:rsid w:val="6AEF6767"/>
    <w:rsid w:val="6AF01DF4"/>
    <w:rsid w:val="6AF722D6"/>
    <w:rsid w:val="6AF96B4F"/>
    <w:rsid w:val="6B032970"/>
    <w:rsid w:val="6B05071E"/>
    <w:rsid w:val="6B1E7330"/>
    <w:rsid w:val="6B2C3E2C"/>
    <w:rsid w:val="6B3633BF"/>
    <w:rsid w:val="6B397772"/>
    <w:rsid w:val="6B3D2623"/>
    <w:rsid w:val="6B485536"/>
    <w:rsid w:val="6B4B6714"/>
    <w:rsid w:val="6B512887"/>
    <w:rsid w:val="6B524A72"/>
    <w:rsid w:val="6B57202C"/>
    <w:rsid w:val="6B606D0F"/>
    <w:rsid w:val="6B6B0CC7"/>
    <w:rsid w:val="6B71399E"/>
    <w:rsid w:val="6B7E391E"/>
    <w:rsid w:val="6B854B65"/>
    <w:rsid w:val="6B861B23"/>
    <w:rsid w:val="6B92478A"/>
    <w:rsid w:val="6B936662"/>
    <w:rsid w:val="6B9B04A7"/>
    <w:rsid w:val="6B9C63F4"/>
    <w:rsid w:val="6BA54A99"/>
    <w:rsid w:val="6BAC2C00"/>
    <w:rsid w:val="6BAD3532"/>
    <w:rsid w:val="6BAE77E0"/>
    <w:rsid w:val="6BBA51D6"/>
    <w:rsid w:val="6BC44129"/>
    <w:rsid w:val="6BD31549"/>
    <w:rsid w:val="6BD50BA0"/>
    <w:rsid w:val="6BD53A9E"/>
    <w:rsid w:val="6BD61646"/>
    <w:rsid w:val="6BDF25E3"/>
    <w:rsid w:val="6BEC4263"/>
    <w:rsid w:val="6BED645D"/>
    <w:rsid w:val="6BEE0B17"/>
    <w:rsid w:val="6BF21DA1"/>
    <w:rsid w:val="6BF37195"/>
    <w:rsid w:val="6BF53432"/>
    <w:rsid w:val="6BF876F8"/>
    <w:rsid w:val="6C015A11"/>
    <w:rsid w:val="6C036E63"/>
    <w:rsid w:val="6C0C54F0"/>
    <w:rsid w:val="6C0D0DB2"/>
    <w:rsid w:val="6C0D35AE"/>
    <w:rsid w:val="6C103E45"/>
    <w:rsid w:val="6C141DD0"/>
    <w:rsid w:val="6C2A3C11"/>
    <w:rsid w:val="6C2D4990"/>
    <w:rsid w:val="6C31789E"/>
    <w:rsid w:val="6C38352F"/>
    <w:rsid w:val="6C3D203A"/>
    <w:rsid w:val="6C4C3DA1"/>
    <w:rsid w:val="6C4D71FE"/>
    <w:rsid w:val="6C50624B"/>
    <w:rsid w:val="6C552F41"/>
    <w:rsid w:val="6C5A0F44"/>
    <w:rsid w:val="6C6661D0"/>
    <w:rsid w:val="6C713B28"/>
    <w:rsid w:val="6C751BFE"/>
    <w:rsid w:val="6C7D6DBD"/>
    <w:rsid w:val="6C7F5907"/>
    <w:rsid w:val="6C816040"/>
    <w:rsid w:val="6C86422B"/>
    <w:rsid w:val="6C944515"/>
    <w:rsid w:val="6CB07A06"/>
    <w:rsid w:val="6CC12B02"/>
    <w:rsid w:val="6CC31D79"/>
    <w:rsid w:val="6CC9715F"/>
    <w:rsid w:val="6CD51938"/>
    <w:rsid w:val="6CD70286"/>
    <w:rsid w:val="6CDE3BEF"/>
    <w:rsid w:val="6CE31552"/>
    <w:rsid w:val="6CE813E6"/>
    <w:rsid w:val="6CED0409"/>
    <w:rsid w:val="6CF81862"/>
    <w:rsid w:val="6CFF5E26"/>
    <w:rsid w:val="6D162F07"/>
    <w:rsid w:val="6D1B023C"/>
    <w:rsid w:val="6D1D6F1E"/>
    <w:rsid w:val="6D26720C"/>
    <w:rsid w:val="6D30426D"/>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2B9B"/>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C21A0A"/>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7E5A1A"/>
    <w:rsid w:val="6F8B0D63"/>
    <w:rsid w:val="6F926105"/>
    <w:rsid w:val="6F936DA7"/>
    <w:rsid w:val="6FBA04AD"/>
    <w:rsid w:val="6FC14CA3"/>
    <w:rsid w:val="6FC45506"/>
    <w:rsid w:val="6FD528F5"/>
    <w:rsid w:val="6FDB3FEE"/>
    <w:rsid w:val="6FF71E72"/>
    <w:rsid w:val="6FFA25A3"/>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0F22D5C"/>
    <w:rsid w:val="7105111E"/>
    <w:rsid w:val="7117423C"/>
    <w:rsid w:val="711916EC"/>
    <w:rsid w:val="71214770"/>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7556F"/>
    <w:rsid w:val="720B1581"/>
    <w:rsid w:val="721C396E"/>
    <w:rsid w:val="72221A00"/>
    <w:rsid w:val="72231BA8"/>
    <w:rsid w:val="72232266"/>
    <w:rsid w:val="722B4DA9"/>
    <w:rsid w:val="722C54A3"/>
    <w:rsid w:val="72350A0C"/>
    <w:rsid w:val="72383F61"/>
    <w:rsid w:val="723C7C76"/>
    <w:rsid w:val="724B7292"/>
    <w:rsid w:val="724C5CA0"/>
    <w:rsid w:val="7253023D"/>
    <w:rsid w:val="725E03C2"/>
    <w:rsid w:val="72941043"/>
    <w:rsid w:val="72990659"/>
    <w:rsid w:val="72A07B6D"/>
    <w:rsid w:val="72A2593C"/>
    <w:rsid w:val="72AC7415"/>
    <w:rsid w:val="72B844E5"/>
    <w:rsid w:val="72BC2719"/>
    <w:rsid w:val="72C85BEF"/>
    <w:rsid w:val="72CA47E3"/>
    <w:rsid w:val="72CD451D"/>
    <w:rsid w:val="72D07A01"/>
    <w:rsid w:val="72D31D8D"/>
    <w:rsid w:val="72DC46DA"/>
    <w:rsid w:val="72F3271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0804CF"/>
    <w:rsid w:val="741C10E9"/>
    <w:rsid w:val="742646B1"/>
    <w:rsid w:val="7428727E"/>
    <w:rsid w:val="742F0D25"/>
    <w:rsid w:val="74362EFC"/>
    <w:rsid w:val="743654BE"/>
    <w:rsid w:val="74405463"/>
    <w:rsid w:val="744A29D7"/>
    <w:rsid w:val="744C3FCA"/>
    <w:rsid w:val="744C5717"/>
    <w:rsid w:val="7454638B"/>
    <w:rsid w:val="745A2235"/>
    <w:rsid w:val="745F4E78"/>
    <w:rsid w:val="745F58C9"/>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437013"/>
    <w:rsid w:val="754D6753"/>
    <w:rsid w:val="755139F5"/>
    <w:rsid w:val="75534D45"/>
    <w:rsid w:val="75610472"/>
    <w:rsid w:val="756C06A1"/>
    <w:rsid w:val="756E30B4"/>
    <w:rsid w:val="756F50FD"/>
    <w:rsid w:val="75815E06"/>
    <w:rsid w:val="75826BB3"/>
    <w:rsid w:val="758613A5"/>
    <w:rsid w:val="758C53BB"/>
    <w:rsid w:val="759E23E2"/>
    <w:rsid w:val="75AF736B"/>
    <w:rsid w:val="75B07B9E"/>
    <w:rsid w:val="75BF75C6"/>
    <w:rsid w:val="75D042C6"/>
    <w:rsid w:val="75E22C73"/>
    <w:rsid w:val="75ED14A6"/>
    <w:rsid w:val="75EF2CF0"/>
    <w:rsid w:val="75EF2DEB"/>
    <w:rsid w:val="75F1275A"/>
    <w:rsid w:val="76277EFD"/>
    <w:rsid w:val="76294D7C"/>
    <w:rsid w:val="76423FD9"/>
    <w:rsid w:val="76477164"/>
    <w:rsid w:val="764A29FA"/>
    <w:rsid w:val="76606FC3"/>
    <w:rsid w:val="76622CB6"/>
    <w:rsid w:val="766E35A9"/>
    <w:rsid w:val="767636AD"/>
    <w:rsid w:val="76787031"/>
    <w:rsid w:val="768573C5"/>
    <w:rsid w:val="76880861"/>
    <w:rsid w:val="769A7E4E"/>
    <w:rsid w:val="76A03502"/>
    <w:rsid w:val="76A41849"/>
    <w:rsid w:val="76B3533A"/>
    <w:rsid w:val="76BA1244"/>
    <w:rsid w:val="76C20B40"/>
    <w:rsid w:val="76C31E58"/>
    <w:rsid w:val="76C42A7B"/>
    <w:rsid w:val="76C67B12"/>
    <w:rsid w:val="76D63214"/>
    <w:rsid w:val="76D726A5"/>
    <w:rsid w:val="76D800DF"/>
    <w:rsid w:val="76EF1E2A"/>
    <w:rsid w:val="76F50971"/>
    <w:rsid w:val="76F75089"/>
    <w:rsid w:val="76FB3F45"/>
    <w:rsid w:val="77144FC7"/>
    <w:rsid w:val="77163BE6"/>
    <w:rsid w:val="77193598"/>
    <w:rsid w:val="772365DC"/>
    <w:rsid w:val="774122A2"/>
    <w:rsid w:val="775C3D36"/>
    <w:rsid w:val="776431EC"/>
    <w:rsid w:val="777E1B6A"/>
    <w:rsid w:val="777E263E"/>
    <w:rsid w:val="77830973"/>
    <w:rsid w:val="778C17E4"/>
    <w:rsid w:val="7793754F"/>
    <w:rsid w:val="77945CD2"/>
    <w:rsid w:val="779C5F1C"/>
    <w:rsid w:val="779F2A83"/>
    <w:rsid w:val="77AF7179"/>
    <w:rsid w:val="77B86BF5"/>
    <w:rsid w:val="77C33CFA"/>
    <w:rsid w:val="77DA71E8"/>
    <w:rsid w:val="77DF5D5C"/>
    <w:rsid w:val="77E24B6F"/>
    <w:rsid w:val="77E25558"/>
    <w:rsid w:val="77F0023C"/>
    <w:rsid w:val="77F163D1"/>
    <w:rsid w:val="77F56C55"/>
    <w:rsid w:val="77F71011"/>
    <w:rsid w:val="77FC2229"/>
    <w:rsid w:val="7804644F"/>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B5291A"/>
    <w:rsid w:val="78B76370"/>
    <w:rsid w:val="78BC166E"/>
    <w:rsid w:val="78D714D2"/>
    <w:rsid w:val="78F62093"/>
    <w:rsid w:val="79090B56"/>
    <w:rsid w:val="792D001B"/>
    <w:rsid w:val="7944555C"/>
    <w:rsid w:val="7957223D"/>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482626"/>
    <w:rsid w:val="7A576DD2"/>
    <w:rsid w:val="7A580F1F"/>
    <w:rsid w:val="7A5B16D6"/>
    <w:rsid w:val="7A5D1507"/>
    <w:rsid w:val="7A5F20CE"/>
    <w:rsid w:val="7A695154"/>
    <w:rsid w:val="7A6E52AF"/>
    <w:rsid w:val="7A7345B3"/>
    <w:rsid w:val="7A797569"/>
    <w:rsid w:val="7A83252F"/>
    <w:rsid w:val="7A892C81"/>
    <w:rsid w:val="7A903B9B"/>
    <w:rsid w:val="7AA62C7A"/>
    <w:rsid w:val="7AA70A78"/>
    <w:rsid w:val="7AAA1482"/>
    <w:rsid w:val="7ABC3F56"/>
    <w:rsid w:val="7ABD2D73"/>
    <w:rsid w:val="7AC65661"/>
    <w:rsid w:val="7ADE133B"/>
    <w:rsid w:val="7AE066A9"/>
    <w:rsid w:val="7AE148F3"/>
    <w:rsid w:val="7AE21645"/>
    <w:rsid w:val="7AE30FBE"/>
    <w:rsid w:val="7AE35EB8"/>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71DD"/>
    <w:rsid w:val="7B821CC4"/>
    <w:rsid w:val="7B8628AB"/>
    <w:rsid w:val="7B8810D4"/>
    <w:rsid w:val="7B890798"/>
    <w:rsid w:val="7B8D2D4B"/>
    <w:rsid w:val="7B906633"/>
    <w:rsid w:val="7B9416D7"/>
    <w:rsid w:val="7B9533FD"/>
    <w:rsid w:val="7B9C2ACC"/>
    <w:rsid w:val="7B9E3960"/>
    <w:rsid w:val="7BA340B5"/>
    <w:rsid w:val="7BB870EB"/>
    <w:rsid w:val="7BBB5AA1"/>
    <w:rsid w:val="7BC35BFB"/>
    <w:rsid w:val="7BC36F68"/>
    <w:rsid w:val="7BCE7167"/>
    <w:rsid w:val="7BD565CD"/>
    <w:rsid w:val="7BE61F8C"/>
    <w:rsid w:val="7BED3129"/>
    <w:rsid w:val="7BF258E8"/>
    <w:rsid w:val="7BF473BA"/>
    <w:rsid w:val="7BFC51FA"/>
    <w:rsid w:val="7C032DCB"/>
    <w:rsid w:val="7C095060"/>
    <w:rsid w:val="7C0E556A"/>
    <w:rsid w:val="7C22653E"/>
    <w:rsid w:val="7C297F2B"/>
    <w:rsid w:val="7C3D3C74"/>
    <w:rsid w:val="7C5C15D6"/>
    <w:rsid w:val="7C61422D"/>
    <w:rsid w:val="7C7849B6"/>
    <w:rsid w:val="7C853940"/>
    <w:rsid w:val="7C875228"/>
    <w:rsid w:val="7C880C1E"/>
    <w:rsid w:val="7C8B4F61"/>
    <w:rsid w:val="7C9C02F5"/>
    <w:rsid w:val="7CA14455"/>
    <w:rsid w:val="7CA8220E"/>
    <w:rsid w:val="7CC86C66"/>
    <w:rsid w:val="7CDF39FA"/>
    <w:rsid w:val="7CE72A32"/>
    <w:rsid w:val="7CEB1320"/>
    <w:rsid w:val="7CF97645"/>
    <w:rsid w:val="7D080ECE"/>
    <w:rsid w:val="7D094AAC"/>
    <w:rsid w:val="7D141ECC"/>
    <w:rsid w:val="7D2A4AC5"/>
    <w:rsid w:val="7D31434E"/>
    <w:rsid w:val="7D3514B9"/>
    <w:rsid w:val="7D444D5D"/>
    <w:rsid w:val="7D4E3379"/>
    <w:rsid w:val="7D51358B"/>
    <w:rsid w:val="7D603136"/>
    <w:rsid w:val="7D6A026C"/>
    <w:rsid w:val="7D6B752B"/>
    <w:rsid w:val="7D6F2D9D"/>
    <w:rsid w:val="7D77080E"/>
    <w:rsid w:val="7D7E65E3"/>
    <w:rsid w:val="7D8D738B"/>
    <w:rsid w:val="7D996543"/>
    <w:rsid w:val="7DA13A07"/>
    <w:rsid w:val="7DA42727"/>
    <w:rsid w:val="7DA60B5E"/>
    <w:rsid w:val="7DA97AE0"/>
    <w:rsid w:val="7DB046CF"/>
    <w:rsid w:val="7DB46E94"/>
    <w:rsid w:val="7DB525D0"/>
    <w:rsid w:val="7DCA040B"/>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1E1994"/>
    <w:rsid w:val="7F230983"/>
    <w:rsid w:val="7F326332"/>
    <w:rsid w:val="7F381A7F"/>
    <w:rsid w:val="7F3F2F6C"/>
    <w:rsid w:val="7F435855"/>
    <w:rsid w:val="7F4D0DA6"/>
    <w:rsid w:val="7F4D7D59"/>
    <w:rsid w:val="7F546CAE"/>
    <w:rsid w:val="7F594332"/>
    <w:rsid w:val="7F6D70BF"/>
    <w:rsid w:val="7F786C58"/>
    <w:rsid w:val="7F7956C3"/>
    <w:rsid w:val="7F7F3AE0"/>
    <w:rsid w:val="7F801822"/>
    <w:rsid w:val="7F844FBF"/>
    <w:rsid w:val="7F847082"/>
    <w:rsid w:val="7F855D3D"/>
    <w:rsid w:val="7F8A21B6"/>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88831F1"/>
  <w15:docId w15:val="{3FABD615-0988-4C52-AA5A-972B24767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line number" w:qFormat="1"/>
    <w:lsdException w:name="Title" w:qFormat="1"/>
    <w:lsdException w:name="Default Paragraph Font" w:semiHidden="1" w:uiPriority="1" w:unhideWhenUsed="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paragraph" w:styleId="Heading4">
    <w:name w:val="heading 4"/>
    <w:basedOn w:val="Normal"/>
    <w:next w:val="Normal"/>
    <w:unhideWhenUsed/>
    <w:qFormat/>
    <w:pPr>
      <w:spacing w:beforeAutospacing="1" w:afterAutospacing="1"/>
      <w:jc w:val="left"/>
      <w:outlineLvl w:val="3"/>
    </w:pPr>
    <w:rPr>
      <w:rFonts w:ascii="宋体" w:eastAsia="宋体" w:hAnsi="宋体" w:cs="Times New Roman" w:hint="eastAsia"/>
      <w:b/>
      <w:kern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qFormat/>
    <w:pPr>
      <w:jc w:val="left"/>
    </w:pPr>
  </w:style>
  <w:style w:type="paragraph" w:styleId="BalloonText">
    <w:name w:val="Balloon Text"/>
    <w:basedOn w:val="Normal"/>
    <w:link w:val="BalloonTextChar"/>
    <w:qFormat/>
    <w:rPr>
      <w:sz w:val="18"/>
      <w:szCs w:val="18"/>
    </w:r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kern w:val="0"/>
      <w:sz w:val="24"/>
    </w:rPr>
  </w:style>
  <w:style w:type="paragraph" w:styleId="CommentSubject">
    <w:name w:val="annotation subject"/>
    <w:basedOn w:val="CommentText"/>
    <w:next w:val="CommentText"/>
    <w:link w:val="CommentSubjectChar"/>
    <w:qFormat/>
    <w:rPr>
      <w:b/>
      <w:bCs/>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 w:type="character" w:styleId="FollowedHyperlink">
    <w:name w:val="FollowedHyperlink"/>
    <w:basedOn w:val="DefaultParagraphFont"/>
    <w:qFormat/>
    <w:rPr>
      <w:color w:val="954F72" w:themeColor="followedHyperlink"/>
      <w:u w:val="single"/>
    </w:rPr>
  </w:style>
  <w:style w:type="character" w:styleId="Emphasis">
    <w:name w:val="Emphasis"/>
    <w:basedOn w:val="DefaultParagraphFont"/>
    <w:qFormat/>
    <w:rPr>
      <w:i/>
    </w:rPr>
  </w:style>
  <w:style w:type="character" w:styleId="LineNumber">
    <w:name w:val="line number"/>
    <w:basedOn w:val="DefaultParagraphFont"/>
    <w:qFormat/>
  </w:style>
  <w:style w:type="character" w:styleId="Hyperlink">
    <w:name w:val="Hyperlink"/>
    <w:basedOn w:val="DefaultParagraphFont"/>
    <w:qFormat/>
    <w:rPr>
      <w:color w:val="0000FF"/>
      <w:u w:val="single"/>
    </w:rPr>
  </w:style>
  <w:style w:type="character" w:styleId="CommentReference">
    <w:name w:val="annotation reference"/>
    <w:basedOn w:val="DefaultParagraphFont"/>
    <w:qFormat/>
    <w:rPr>
      <w:sz w:val="21"/>
      <w:szCs w:val="21"/>
    </w:rPr>
  </w:style>
  <w:style w:type="paragraph" w:customStyle="1" w:styleId="OAE71References">
    <w:name w:val="OAE_7.1_References"/>
    <w:basedOn w:val="OAE62Acknowledgments"/>
    <w:qFormat/>
    <w:pPr>
      <w:numPr>
        <w:numId w:val="1"/>
      </w:numPr>
      <w:spacing w:before="0" w:line="260" w:lineRule="atLeast"/>
      <w:ind w:left="425" w:hanging="425"/>
    </w:pPr>
  </w:style>
  <w:style w:type="paragraph" w:customStyle="1" w:styleId="OAE62Acknowledgments">
    <w:name w:val="OAE_6.2_Acknowledgments"/>
    <w:qFormat/>
    <w:pPr>
      <w:adjustRightInd w:val="0"/>
      <w:snapToGrid w:val="0"/>
      <w:spacing w:before="120" w:line="200" w:lineRule="atLeast"/>
      <w:jc w:val="both"/>
    </w:pPr>
    <w:rPr>
      <w:rFonts w:ascii="Palatino Linotype" w:eastAsia="Times New Roman" w:hAnsi="Palatino Linotype"/>
      <w:snapToGrid w:val="0"/>
      <w:color w:val="000000"/>
      <w:sz w:val="18"/>
      <w:szCs w:val="22"/>
      <w:lang w:eastAsia="de-DE" w:bidi="en-US"/>
    </w:rPr>
  </w:style>
  <w:style w:type="paragraph" w:customStyle="1" w:styleId="OAEheaderjournallogo">
    <w:name w:val="OAE_header_journal_logo"/>
    <w:qFormat/>
    <w:pPr>
      <w:adjustRightInd w:val="0"/>
      <w:snapToGrid w:val="0"/>
    </w:pPr>
    <w:rPr>
      <w:rFonts w:ascii="Palatino Linotype" w:eastAsia="Times New Roman" w:hAnsi="Palatino Linotype"/>
      <w:i/>
      <w:color w:val="000000"/>
      <w:sz w:val="24"/>
      <w:szCs w:val="22"/>
      <w:lang w:eastAsia="de-CH"/>
    </w:rPr>
  </w:style>
  <w:style w:type="paragraph" w:customStyle="1" w:styleId="OAEfooterfirstpage">
    <w:name w:val="OAE_footer_firstpage"/>
    <w:basedOn w:val="OAEfooter"/>
    <w:qFormat/>
    <w:pPr>
      <w:tabs>
        <w:tab w:val="right" w:pos="8845"/>
      </w:tabs>
      <w:spacing w:line="160" w:lineRule="exact"/>
      <w:jc w:val="left"/>
    </w:pPr>
    <w:rPr>
      <w:sz w:val="16"/>
    </w:rPr>
  </w:style>
  <w:style w:type="paragraph" w:customStyle="1" w:styleId="OAEfooter">
    <w:name w:val="OAE_footer"/>
    <w:qFormat/>
    <w:pPr>
      <w:adjustRightInd w:val="0"/>
      <w:snapToGrid w:val="0"/>
      <w:spacing w:before="120"/>
      <w:jc w:val="center"/>
    </w:pPr>
    <w:rPr>
      <w:rFonts w:ascii="Palatino Linotype" w:eastAsia="Times New Roman" w:hAnsi="Palatino Linotype"/>
      <w:sz w:val="21"/>
      <w:szCs w:val="22"/>
      <w:lang w:eastAsia="de-DE"/>
    </w:rPr>
  </w:style>
  <w:style w:type="paragraph" w:customStyle="1" w:styleId="OAE52figure">
    <w:name w:val="OAE_5.2_figure"/>
    <w:uiPriority w:val="99"/>
    <w:qFormat/>
    <w:pPr>
      <w:jc w:val="center"/>
    </w:pPr>
    <w:rPr>
      <w:rFonts w:ascii="Palatino Linotype" w:eastAsia="Times New Roman" w:hAnsi="Palatino Linotype" w:cstheme="minorBidi"/>
      <w:snapToGrid w:val="0"/>
      <w:color w:val="000000"/>
      <w:sz w:val="24"/>
      <w:szCs w:val="22"/>
      <w:lang w:eastAsia="de-DE" w:bidi="en-US"/>
    </w:rPr>
  </w:style>
  <w:style w:type="paragraph" w:customStyle="1" w:styleId="OAE42tablebody">
    <w:name w:val="OAE_4.2_table_body"/>
    <w:uiPriority w:val="99"/>
    <w:qFormat/>
    <w:pPr>
      <w:adjustRightInd w:val="0"/>
      <w:snapToGrid w:val="0"/>
    </w:pPr>
    <w:rPr>
      <w:rFonts w:ascii="Palatino Linotype" w:eastAsia="Times New Roman" w:hAnsi="Palatino Linotype" w:cstheme="minorBidi"/>
      <w:snapToGrid w:val="0"/>
      <w:color w:val="000000"/>
      <w:sz w:val="21"/>
      <w:szCs w:val="22"/>
      <w:lang w:eastAsia="de-DE" w:bidi="en-US"/>
    </w:rPr>
  </w:style>
  <w:style w:type="table" w:customStyle="1" w:styleId="Mdeck5tablebodythreelines">
    <w:name w:val="M_deck_5_table_body_three_lines"/>
    <w:basedOn w:val="TableNormal"/>
    <w:uiPriority w:val="99"/>
    <w:qFormat/>
    <w:pPr>
      <w:adjustRightInd w:val="0"/>
      <w:snapToGrid w:val="0"/>
      <w:spacing w:line="300" w:lineRule="exact"/>
      <w:jc w:val="center"/>
    </w:pPr>
    <w:rPr>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OAE39equation">
    <w:name w:val="OAE_3.9_equation"/>
    <w:basedOn w:val="OAE31text"/>
    <w:uiPriority w:val="99"/>
    <w:qFormat/>
    <w:pPr>
      <w:spacing w:before="120" w:after="120"/>
      <w:ind w:left="709" w:firstLine="0"/>
      <w:jc w:val="center"/>
    </w:pPr>
  </w:style>
  <w:style w:type="paragraph" w:customStyle="1" w:styleId="OAE31text">
    <w:name w:val="OAE_3.1_text"/>
    <w:uiPriority w:val="99"/>
    <w:qFormat/>
    <w:pPr>
      <w:adjustRightInd w:val="0"/>
      <w:snapToGrid w:val="0"/>
      <w:spacing w:line="260" w:lineRule="atLeast"/>
      <w:ind w:firstLine="425"/>
      <w:jc w:val="both"/>
    </w:pPr>
    <w:rPr>
      <w:rFonts w:ascii="Palatino Linotype" w:eastAsia="Times New Roman" w:hAnsi="Palatino Linotype"/>
      <w:snapToGrid w:val="0"/>
      <w:color w:val="000000"/>
      <w:sz w:val="21"/>
      <w:szCs w:val="22"/>
      <w:lang w:eastAsia="de-DE" w:bidi="en-US"/>
    </w:rPr>
  </w:style>
  <w:style w:type="paragraph" w:customStyle="1" w:styleId="OAE3aequationnumber">
    <w:name w:val="OAE_3.a_equation_number"/>
    <w:basedOn w:val="OAE31text"/>
    <w:uiPriority w:val="99"/>
    <w:qFormat/>
    <w:pPr>
      <w:spacing w:before="120" w:after="120" w:line="240" w:lineRule="auto"/>
      <w:ind w:firstLine="0"/>
      <w:jc w:val="right"/>
    </w:pPr>
  </w:style>
  <w:style w:type="character" w:customStyle="1" w:styleId="BalloonTextChar">
    <w:name w:val="Balloon Text Char"/>
    <w:basedOn w:val="DefaultParagraphFont"/>
    <w:link w:val="BalloonText"/>
    <w:qFormat/>
    <w:rPr>
      <w:rFonts w:asciiTheme="minorHAnsi" w:eastAsiaTheme="minorEastAsia" w:hAnsiTheme="minorHAnsi" w:cstheme="minorBidi"/>
      <w:kern w:val="2"/>
      <w:sz w:val="18"/>
      <w:szCs w:val="18"/>
    </w:rPr>
  </w:style>
  <w:style w:type="character" w:customStyle="1" w:styleId="CommentTextChar">
    <w:name w:val="Comment Text Char"/>
    <w:basedOn w:val="DefaultParagraphFont"/>
    <w:link w:val="CommentText"/>
    <w:qFormat/>
    <w:rPr>
      <w:rFonts w:asciiTheme="minorHAnsi" w:eastAsiaTheme="minorEastAsia" w:hAnsiTheme="minorHAnsi" w:cstheme="minorBidi"/>
      <w:kern w:val="2"/>
      <w:sz w:val="21"/>
      <w:szCs w:val="24"/>
    </w:rPr>
  </w:style>
  <w:style w:type="character" w:customStyle="1" w:styleId="CommentSubjectChar">
    <w:name w:val="Comment Subject Char"/>
    <w:basedOn w:val="CommentTextChar"/>
    <w:link w:val="CommentSubject"/>
    <w:qFormat/>
    <w:rPr>
      <w:rFonts w:asciiTheme="minorHAnsi" w:eastAsiaTheme="minorEastAsia" w:hAnsiTheme="minorHAnsi" w:cstheme="minorBidi"/>
      <w:b/>
      <w:bCs/>
      <w:kern w:val="2"/>
      <w:sz w:val="21"/>
      <w:szCs w:val="24"/>
    </w:rPr>
  </w:style>
  <w:style w:type="character" w:customStyle="1" w:styleId="1">
    <w:name w:val="未处理的提及1"/>
    <w:basedOn w:val="DefaultParagraphFont"/>
    <w:uiPriority w:val="99"/>
    <w:semiHidden/>
    <w:unhideWhenUsed/>
    <w:qFormat/>
    <w:rPr>
      <w:color w:val="605E5C"/>
      <w:shd w:val="clear" w:color="auto" w:fill="E1DFDD"/>
    </w:rPr>
  </w:style>
  <w:style w:type="paragraph" w:styleId="ListParagraph">
    <w:name w:val="List Paragraph"/>
    <w:basedOn w:val="Normal"/>
    <w:uiPriority w:val="99"/>
    <w:qFormat/>
    <w:pPr>
      <w:ind w:firstLineChars="200" w:firstLine="420"/>
    </w:pPr>
  </w:style>
  <w:style w:type="character" w:customStyle="1" w:styleId="2">
    <w:name w:val="未处理的提及2"/>
    <w:basedOn w:val="DefaultParagraphFont"/>
    <w:uiPriority w:val="99"/>
    <w:semiHidden/>
    <w:unhideWhenUsed/>
    <w:qFormat/>
    <w:rPr>
      <w:color w:val="605E5C"/>
      <w:shd w:val="clear" w:color="auto" w:fill="E1DFDD"/>
    </w:rPr>
  </w:style>
  <w:style w:type="paragraph" w:customStyle="1" w:styleId="MDPI52figure">
    <w:name w:val="MDPI_5.2_figure"/>
    <w:uiPriority w:val="99"/>
    <w:qFormat/>
    <w:pPr>
      <w:snapToGrid w:val="0"/>
      <w:jc w:val="center"/>
    </w:pPr>
    <w:rPr>
      <w:rFonts w:ascii="Palatino Linotype" w:eastAsia="Times New Roman" w:hAnsi="Palatino Linotype" w:cstheme="minorBidi"/>
      <w:color w:val="000000"/>
      <w:sz w:val="24"/>
      <w:szCs w:val="22"/>
      <w:lang w:eastAsia="de-DE" w:bidi="en-US"/>
    </w:rPr>
  </w:style>
  <w:style w:type="paragraph" w:customStyle="1" w:styleId="MDPI42tablebody">
    <w:name w:val="MDPI_4.2_table_body"/>
    <w:uiPriority w:val="99"/>
    <w:qFormat/>
    <w:pPr>
      <w:adjustRightInd w:val="0"/>
      <w:snapToGrid w:val="0"/>
    </w:pPr>
    <w:rPr>
      <w:rFonts w:ascii="Palatino Linotype" w:eastAsia="Times New Roman" w:hAnsi="Palatino Linotype" w:cstheme="minorBidi"/>
      <w:color w:val="000000"/>
      <w:sz w:val="21"/>
      <w:szCs w:val="22"/>
      <w:lang w:eastAsia="de-DE" w:bidi="en-US"/>
    </w:rPr>
  </w:style>
  <w:style w:type="paragraph" w:customStyle="1" w:styleId="MDPI31text">
    <w:name w:val="MDPI_3.1_text"/>
    <w:uiPriority w:val="99"/>
    <w:qFormat/>
    <w:pPr>
      <w:adjustRightInd w:val="0"/>
      <w:snapToGrid w:val="0"/>
      <w:spacing w:line="260" w:lineRule="atLeast"/>
      <w:ind w:firstLine="425"/>
      <w:jc w:val="both"/>
    </w:pPr>
    <w:rPr>
      <w:rFonts w:ascii="Palatino Linotype" w:eastAsia="Times New Roman" w:hAnsi="Palatino Linotype"/>
      <w:color w:val="000000"/>
      <w:sz w:val="21"/>
      <w:szCs w:val="22"/>
      <w:lang w:eastAsia="de-DE" w:bidi="en-US"/>
    </w:rPr>
  </w:style>
  <w:style w:type="paragraph" w:customStyle="1" w:styleId="MDPI3aequationnumber">
    <w:name w:val="MDPI_3.a_equation_number"/>
    <w:basedOn w:val="MDPI31text"/>
    <w:uiPriority w:val="99"/>
    <w:qFormat/>
  </w:style>
  <w:style w:type="paragraph" w:customStyle="1" w:styleId="MDPI39equation">
    <w:name w:val="MDPI_3.9_equation"/>
    <w:basedOn w:val="MDPI31text"/>
    <w:uiPriority w:val="99"/>
    <w:qFormat/>
    <w:pPr>
      <w:spacing w:before="120" w:after="120"/>
      <w:ind w:left="709" w:firstLine="0"/>
      <w:jc w:val="center"/>
    </w:p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styleId="UnresolvedMention">
    <w:name w:val="Unresolved Mention"/>
    <w:basedOn w:val="DefaultParagraphFont"/>
    <w:uiPriority w:val="99"/>
    <w:semiHidden/>
    <w:unhideWhenUsed/>
    <w:rsid w:val="002124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editorial@cropqualityjournal.com" TargetMode="External"/><Relationship Id="rId18" Type="http://schemas.openxmlformats.org/officeDocument/2006/relationships/image" Target="media/image8.pn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www2.bg.am.poznan.pl/czasopisma/medicus.php?lang=eng" TargetMode="External"/><Relationship Id="rId7" Type="http://schemas.openxmlformats.org/officeDocument/2006/relationships/endnotes" Target="endnotes.xml"/><Relationship Id="rId12" Type="http://schemas.openxmlformats.org/officeDocument/2006/relationships/hyperlink" Target="mailto:xxxx@xxxx.xxx" TargetMode="External"/><Relationship Id="rId17" Type="http://schemas.openxmlformats.org/officeDocument/2006/relationships/image" Target="media/image7.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www.oaepublish.com/cq/editorial_policie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3.wmf"/><Relationship Id="rId19" Type="http://schemas.openxmlformats.org/officeDocument/2006/relationships/hyperlink" Target="http://www.icmje.org/recommendations/browse/roles-and-responsibilities/defining-the-role-of-authors-and-contributors.html"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5.wmf"/><Relationship Id="rId22" Type="http://schemas.openxmlformats.org/officeDocument/2006/relationships/header" Target="header1.xml"/><Relationship Id="rId27"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image" Target="media/image10.jpeg"/><Relationship Id="rId2" Type="http://schemas.openxmlformats.org/officeDocument/2006/relationships/hyperlink" Target="https://creativecommons.org/licenses/by/4.0/" TargetMode="External"/><Relationship Id="rId1" Type="http://schemas.openxmlformats.org/officeDocument/2006/relationships/image" Target="media/image9.emf"/><Relationship Id="rId4" Type="http://schemas.openxmlformats.org/officeDocument/2006/relationships/hyperlink" Target="https://www.oaepublish.com/cq"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2187</Words>
  <Characters>12466</Characters>
  <Application>Microsoft Office Word</Application>
  <DocSecurity>0</DocSecurity>
  <Lines>103</Lines>
  <Paragraphs>29</Paragraphs>
  <ScaleCrop>false</ScaleCrop>
  <Company/>
  <LinksUpToDate>false</LinksUpToDate>
  <CharactersWithSpaces>14624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Dr.Hassan</cp:lastModifiedBy>
  <cp:revision>47</cp:revision>
  <dcterms:created xsi:type="dcterms:W3CDTF">2018-06-06T08:10:00Z</dcterms:created>
  <dcterms:modified xsi:type="dcterms:W3CDTF">2026-08-19T10:14:00Z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DD565D8E0FED47A18D0FEBA68D26F08D_13</vt:lpwstr>
  </property>
  <property fmtid="{D5CDD505-2E9C-101B-9397-08002B2CF9AE}" pid="4" name="KSOTemplateDocerSaveRecord">
    <vt:lpwstr>eyJoZGlkIjoiMWJlNmQwMTYwYzJmOGNhMWYxZTg1OGE2YjExZDI0YTAiLCJ1c2VySWQiOiIxMzgyNzgzMjUyIn0=</vt:lpwstr>
  </property>
</Properties>
</file>