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50395" w14:textId="77777777" w:rsidR="00402890" w:rsidRDefault="00000000">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Editorial</w:t>
      </w:r>
    </w:p>
    <w:p w14:paraId="084750BC" w14:textId="77777777" w:rsidR="00402890" w:rsidRDefault="00402890">
      <w:pPr>
        <w:adjustRightInd w:val="0"/>
        <w:snapToGrid w:val="0"/>
        <w:spacing w:line="360" w:lineRule="auto"/>
        <w:jc w:val="left"/>
        <w:rPr>
          <w:rFonts w:ascii="Times New Roman" w:hAnsi="Times New Roman" w:cs="Times New Roman"/>
          <w:b/>
          <w:bCs/>
          <w:sz w:val="24"/>
        </w:rPr>
      </w:pPr>
    </w:p>
    <w:p w14:paraId="32F0FB76" w14:textId="77777777" w:rsidR="00402890"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61EBBC6D" w14:textId="77777777" w:rsidR="00402890"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ascii="Times New Roman" w:hAnsi="Times New Roman" w:cs="Times New Roman" w:hint="eastAsia"/>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2BA88448" w14:textId="77777777" w:rsidR="00402890" w:rsidRDefault="00402890">
      <w:pPr>
        <w:adjustRightInd w:val="0"/>
        <w:snapToGrid w:val="0"/>
        <w:spacing w:line="360" w:lineRule="auto"/>
        <w:jc w:val="left"/>
        <w:rPr>
          <w:rFonts w:ascii="Times New Roman" w:eastAsia="宋体" w:hAnsi="Times New Roman" w:cs="Times New Roman"/>
          <w:b/>
          <w:bCs/>
          <w:color w:val="000000"/>
          <w:kern w:val="0"/>
          <w:sz w:val="24"/>
        </w:rPr>
      </w:pPr>
    </w:p>
    <w:p w14:paraId="7AE77A18" w14:textId="77777777" w:rsidR="00402890" w:rsidRDefault="00000000">
      <w:pPr>
        <w:adjustRightInd w:val="0"/>
        <w:snapToGrid w:val="0"/>
        <w:spacing w:line="360" w:lineRule="auto"/>
        <w:jc w:val="left"/>
        <w:rPr>
          <w:rFonts w:ascii="Times New Roman" w:eastAsia="宋体" w:hAnsi="Times New Roman" w:cs="Times New Roman"/>
          <w:b/>
          <w:bCs/>
          <w:color w:val="000000"/>
          <w:kern w:val="0"/>
          <w:sz w:val="24"/>
          <w:vertAlign w:val="superscript"/>
        </w:rPr>
      </w:pPr>
      <w:r>
        <w:rPr>
          <w:rFonts w:ascii="Times New Roman" w:eastAsia="宋体" w:hAnsi="Times New Roman" w:cs="Times New Roman"/>
          <w:b/>
          <w:bCs/>
          <w:color w:val="000000"/>
          <w:kern w:val="0"/>
          <w:sz w:val="24"/>
        </w:rPr>
        <w:t>Forename Surname</w:t>
      </w:r>
      <w:r>
        <w:rPr>
          <w:rFonts w:ascii="Times New Roman" w:eastAsia="宋体" w:hAnsi="Times New Roman" w:cs="Times New Roman"/>
          <w:b/>
          <w:bCs/>
          <w:color w:val="000000"/>
          <w:kern w:val="0"/>
          <w:sz w:val="24"/>
          <w:vertAlign w:val="superscript"/>
        </w:rPr>
        <w:t>1</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1,2</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3</w:t>
      </w:r>
    </w:p>
    <w:p w14:paraId="1D43F6E9" w14:textId="77777777" w:rsidR="00402890" w:rsidRDefault="00402890">
      <w:pPr>
        <w:adjustRightInd w:val="0"/>
        <w:snapToGrid w:val="0"/>
        <w:spacing w:line="360" w:lineRule="auto"/>
        <w:jc w:val="left"/>
        <w:rPr>
          <w:rFonts w:ascii="Times New Roman" w:eastAsia="宋体" w:hAnsi="Times New Roman" w:cs="Times New Roman"/>
          <w:iCs/>
          <w:color w:val="190F13"/>
          <w:sz w:val="24"/>
        </w:rPr>
      </w:pPr>
    </w:p>
    <w:p w14:paraId="53641CCA" w14:textId="77777777" w:rsidR="00402890"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1</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42B14A8C" w14:textId="77777777" w:rsidR="00402890"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2</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State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2685BC8B" w14:textId="77777777" w:rsidR="00402890"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3</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Province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739EF89C" w14:textId="77777777" w:rsidR="00402890" w:rsidRDefault="00402890">
      <w:pPr>
        <w:adjustRightInd w:val="0"/>
        <w:snapToGrid w:val="0"/>
        <w:spacing w:line="360" w:lineRule="auto"/>
        <w:jc w:val="left"/>
        <w:rPr>
          <w:rFonts w:ascii="Times New Roman" w:eastAsia="Times New Roman" w:hAnsi="Times New Roman" w:cs="Times New Roman"/>
          <w:b/>
          <w:bCs/>
          <w:iCs/>
          <w:color w:val="190F13"/>
          <w:sz w:val="24"/>
        </w:rPr>
      </w:pPr>
    </w:p>
    <w:p w14:paraId="34B469E4" w14:textId="77777777" w:rsidR="00402890"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Times New Roman" w:hAnsi="Times New Roman" w:cs="Times New Roman"/>
          <w:b/>
          <w:bCs/>
          <w:iCs/>
          <w:color w:val="190F13"/>
          <w:sz w:val="24"/>
        </w:rPr>
        <w:t>Correspondence to:</w:t>
      </w:r>
      <w:r>
        <w:rPr>
          <w:rFonts w:ascii="Times New Roman" w:eastAsia="Times New Roman" w:hAnsi="Times New Roman" w:cs="Times New Roman"/>
          <w:iCs/>
          <w:color w:val="190F13"/>
          <w:sz w:val="24"/>
        </w:rPr>
        <w:t xml:space="preserve"> Prof./Dr. </w:t>
      </w:r>
      <w:r>
        <w:rPr>
          <w:rFonts w:ascii="Times New Roman" w:eastAsia="宋体" w:hAnsi="Times New Roman" w:cs="Times New Roman"/>
          <w:iCs/>
          <w:color w:val="190F13"/>
          <w:sz w:val="24"/>
        </w:rPr>
        <w:t>Forename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Surname</w:t>
      </w:r>
      <w:r>
        <w:rPr>
          <w:rFonts w:ascii="Times New Roman" w:eastAsia="Times New Roman" w:hAnsi="Times New Roman" w:cs="Times New Roman"/>
          <w:iCs/>
          <w:color w:val="190F13"/>
          <w:sz w:val="24"/>
        </w:rPr>
        <w:t xml:space="preserve">, Department, Institution, Detailed Address, City Postcode, Country. E-mail: </w:t>
      </w:r>
      <w:hyperlink r:id="rId9" w:history="1">
        <w:r w:rsidR="00402890">
          <w:rPr>
            <w:rStyle w:val="Hyperlink"/>
            <w:rFonts w:ascii="Times New Roman" w:eastAsia="Times New Roman" w:hAnsi="Times New Roman" w:cs="Times New Roman"/>
            <w:iCs/>
            <w:color w:val="190F13"/>
            <w:sz w:val="24"/>
          </w:rPr>
          <w:t>xxxx@xxxx.xxx</w:t>
        </w:r>
      </w:hyperlink>
      <w:r>
        <w:rPr>
          <w:rFonts w:ascii="Times New Roman" w:hAnsi="Times New Roman" w:cs="Times New Roman"/>
          <w:sz w:val="24"/>
        </w:rPr>
        <w:t xml:space="preserve">; ORCID: </w:t>
      </w:r>
      <w:proofErr w:type="spellStart"/>
      <w:r>
        <w:rPr>
          <w:rFonts w:ascii="Times New Roman" w:hAnsi="Times New Roman" w:cs="Times New Roman"/>
          <w:sz w:val="24"/>
        </w:rPr>
        <w:t>xxxx</w:t>
      </w:r>
      <w:proofErr w:type="spellEnd"/>
    </w:p>
    <w:p w14:paraId="084F14FE" w14:textId="77777777" w:rsidR="00402890" w:rsidRDefault="00402890">
      <w:pPr>
        <w:adjustRightInd w:val="0"/>
        <w:snapToGrid w:val="0"/>
        <w:spacing w:line="360" w:lineRule="auto"/>
        <w:jc w:val="left"/>
        <w:rPr>
          <w:rFonts w:ascii="Times New Roman" w:eastAsia="Times New Roman" w:hAnsi="Times New Roman" w:cs="Times New Roman"/>
          <w:iCs/>
          <w:color w:val="190F13"/>
          <w:sz w:val="24"/>
        </w:rPr>
      </w:pPr>
    </w:p>
    <w:p w14:paraId="5CE4FA7C" w14:textId="77777777" w:rsidR="00402890" w:rsidRDefault="00000000">
      <w:pPr>
        <w:adjustRightInd w:val="0"/>
        <w:snapToGrid w:val="0"/>
        <w:spacing w:line="360" w:lineRule="auto"/>
        <w:jc w:val="left"/>
        <w:rPr>
          <w:rFonts w:ascii="Times New Roman" w:hAnsi="Times New Roman" w:cs="Times New Roman"/>
          <w:b/>
          <w:bCs/>
          <w:iCs/>
          <w:color w:val="190F13"/>
          <w:sz w:val="24"/>
        </w:rPr>
      </w:pPr>
      <w:r>
        <w:rPr>
          <w:rFonts w:ascii="Times New Roman" w:eastAsia="Times New Roman" w:hAnsi="Times New Roman" w:cs="Times New Roman"/>
          <w:b/>
          <w:bCs/>
          <w:iCs/>
          <w:color w:val="190F13"/>
          <w:sz w:val="24"/>
        </w:rPr>
        <w:t>Received: date month year</w:t>
      </w:r>
    </w:p>
    <w:p w14:paraId="576A5950" w14:textId="77777777" w:rsidR="00402890" w:rsidRDefault="00000000">
      <w:pPr>
        <w:widowControl/>
        <w:adjustRightInd w:val="0"/>
        <w:snapToGrid w:val="0"/>
        <w:spacing w:line="360" w:lineRule="auto"/>
        <w:jc w:val="left"/>
        <w:rPr>
          <w:rFonts w:ascii="Times New Roman" w:eastAsia="宋体" w:hAnsi="Times New Roman"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iCs/>
          <w:color w:val="808080" w:themeColor="background1" w:themeShade="80"/>
          <w:kern w:val="0"/>
          <w:sz w:val="24"/>
        </w:rPr>
        <w:t>1 Jan 202</w:t>
      </w:r>
      <w:r>
        <w:rPr>
          <w:rFonts w:ascii="Times New Roman" w:eastAsia="宋体" w:hAnsi="Times New Roman" w:cs="Times New Roman" w:hint="eastAsia"/>
          <w:iCs/>
          <w:color w:val="808080" w:themeColor="background1" w:themeShade="80"/>
          <w:kern w:val="0"/>
          <w:sz w:val="24"/>
        </w:rPr>
        <w:t>5</w:t>
      </w:r>
      <w:r>
        <w:rPr>
          <w:rFonts w:ascii="Times New Roman" w:eastAsia="宋体" w:hAnsi="Times New Roman" w:cs="Times New Roman"/>
          <w:color w:val="808080" w:themeColor="background1" w:themeShade="80"/>
          <w:kern w:val="0"/>
          <w:sz w:val="24"/>
        </w:rPr>
        <w:t>]</w:t>
      </w:r>
    </w:p>
    <w:p w14:paraId="25F12BFA" w14:textId="77777777" w:rsidR="00402890" w:rsidRDefault="00402890">
      <w:pPr>
        <w:adjustRightInd w:val="0"/>
        <w:snapToGrid w:val="0"/>
        <w:spacing w:line="360" w:lineRule="auto"/>
        <w:jc w:val="left"/>
        <w:rPr>
          <w:rFonts w:ascii="Times New Roman" w:eastAsia="Times New Roman" w:hAnsi="Times New Roman" w:cs="Times New Roman"/>
          <w:b/>
          <w:bCs/>
          <w:iCs/>
          <w:sz w:val="24"/>
        </w:rPr>
      </w:pPr>
    </w:p>
    <w:p w14:paraId="3030EE76" w14:textId="77777777" w:rsidR="00402890" w:rsidRDefault="00000000">
      <w:pPr>
        <w:adjustRightInd w:val="0"/>
        <w:snapToGrid w:val="0"/>
        <w:spacing w:line="360" w:lineRule="auto"/>
        <w:jc w:val="left"/>
        <w:rPr>
          <w:rFonts w:ascii="Times New Roman" w:eastAsia="Times New Roman" w:hAnsi="Times New Roman" w:cs="Times New Roman"/>
          <w:b/>
          <w:bCs/>
          <w:iCs/>
          <w:sz w:val="24"/>
        </w:rPr>
      </w:pPr>
      <w:r>
        <w:rPr>
          <w:rFonts w:ascii="Times New Roman" w:eastAsia="Times New Roman" w:hAnsi="Times New Roman" w:cs="Times New Roman"/>
          <w:b/>
          <w:bCs/>
          <w:iCs/>
          <w:sz w:val="24"/>
        </w:rPr>
        <w:t>How to Use This Template</w:t>
      </w:r>
    </w:p>
    <w:p w14:paraId="6038FA22" w14:textId="5D6E9D7F" w:rsidR="00402890" w:rsidRPr="00A162D7" w:rsidRDefault="00000000">
      <w:pPr>
        <w:pStyle w:val="OAE31text"/>
        <w:spacing w:line="360" w:lineRule="auto"/>
        <w:ind w:firstLine="0"/>
        <w:jc w:val="left"/>
        <w:rPr>
          <w:rFonts w:ascii="Times New Roman" w:eastAsiaTheme="minorEastAsia" w:hAnsi="Times New Roman"/>
          <w:b/>
          <w:bCs/>
          <w:i/>
          <w:color w:val="808080" w:themeColor="background1" w:themeShade="80"/>
          <w:sz w:val="24"/>
          <w:szCs w:val="24"/>
          <w:lang w:eastAsia="zh-CN"/>
        </w:rPr>
      </w:pPr>
      <w:r>
        <w:rPr>
          <w:rFonts w:ascii="Times New Roman" w:hAnsi="Times New Roman"/>
          <w:b/>
          <w:bCs/>
          <w:i/>
          <w:color w:val="808080" w:themeColor="background1" w:themeShade="80"/>
          <w:sz w:val="24"/>
          <w:szCs w:val="24"/>
          <w:lang w:eastAsia="zh-CN"/>
        </w:rPr>
        <w:t xml:space="preserve">This template shows the manuscript structure that can be used in an editorial: Main Text, Declarations and References. Please note that each part has a corresponding style, which authors should follow. </w:t>
      </w:r>
      <w:r>
        <w:rPr>
          <w:rFonts w:ascii="Times New Roman" w:eastAsia="宋体" w:hAnsi="Times New Roman"/>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ote that the fonts in gray show writing requirements. For any questions, you may contact the</w:t>
      </w:r>
      <w:r w:rsidR="00A162D7">
        <w:rPr>
          <w:rFonts w:ascii="Times New Roman" w:eastAsiaTheme="minorEastAsia" w:hAnsi="Times New Roman" w:hint="eastAsia"/>
          <w:b/>
          <w:bCs/>
          <w:i/>
          <w:color w:val="808080" w:themeColor="background1" w:themeShade="80"/>
          <w:sz w:val="24"/>
          <w:szCs w:val="24"/>
          <w:lang w:eastAsia="zh-CN"/>
        </w:rPr>
        <w:t xml:space="preserve"> </w:t>
      </w:r>
      <w:hyperlink r:id="rId10" w:tgtFrame="_self" w:history="1">
        <w:r w:rsidR="00A162D7">
          <w:rPr>
            <w:rStyle w:val="Hyperlink"/>
            <w:rFonts w:ascii="Times New Roman" w:hAnsi="Times New Roman" w:hint="eastAsia"/>
            <w:b/>
            <w:bCs/>
            <w:i/>
            <w:sz w:val="24"/>
          </w:rPr>
          <w:t>E</w:t>
        </w:r>
        <w:r w:rsidR="00A162D7" w:rsidRPr="003D382A">
          <w:rPr>
            <w:rStyle w:val="Hyperlink"/>
            <w:rFonts w:ascii="Times New Roman" w:hAnsi="Times New Roman"/>
            <w:b/>
            <w:bCs/>
            <w:i/>
            <w:sz w:val="24"/>
          </w:rPr>
          <w:t>ditorial</w:t>
        </w:r>
      </w:hyperlink>
      <w:r w:rsidR="00A162D7" w:rsidRPr="003D382A">
        <w:rPr>
          <w:rStyle w:val="Hyperlink"/>
        </w:rPr>
        <w:t xml:space="preserve"> </w:t>
      </w:r>
      <w:r w:rsidR="00A162D7">
        <w:rPr>
          <w:rStyle w:val="Hyperlink"/>
          <w:rFonts w:ascii="Times New Roman" w:hAnsi="Times New Roman" w:hint="eastAsia"/>
          <w:b/>
          <w:bCs/>
          <w:i/>
          <w:sz w:val="24"/>
        </w:rPr>
        <w:t>O</w:t>
      </w:r>
      <w:r w:rsidR="00A162D7" w:rsidRPr="003D382A">
        <w:rPr>
          <w:rStyle w:val="Hyperlink"/>
          <w:rFonts w:ascii="Times New Roman" w:hAnsi="Times New Roman"/>
          <w:b/>
          <w:bCs/>
          <w:i/>
          <w:sz w:val="24"/>
        </w:rPr>
        <w:t>ffice</w:t>
      </w:r>
      <w:r w:rsidR="00A162D7">
        <w:rPr>
          <w:rStyle w:val="Hyperlink"/>
          <w:rFonts w:ascii="Times New Roman" w:eastAsiaTheme="minorEastAsia" w:hAnsi="Times New Roman" w:hint="eastAsia"/>
          <w:b/>
          <w:bCs/>
          <w:i/>
          <w:sz w:val="24"/>
          <w:lang w:eastAsia="zh-CN"/>
        </w:rPr>
        <w:t>.</w:t>
      </w:r>
    </w:p>
    <w:p w14:paraId="04E0DF52" w14:textId="77777777" w:rsidR="00402890" w:rsidRDefault="00402890">
      <w:pPr>
        <w:adjustRightInd w:val="0"/>
        <w:snapToGrid w:val="0"/>
        <w:spacing w:line="360" w:lineRule="auto"/>
        <w:jc w:val="left"/>
        <w:rPr>
          <w:rFonts w:ascii="Times New Roman" w:eastAsia="宋体" w:hAnsi="Times New Roman" w:cs="Times New Roman"/>
          <w:b/>
          <w:bCs/>
          <w:iCs/>
          <w:color w:val="190F13"/>
          <w:sz w:val="24"/>
        </w:rPr>
      </w:pPr>
    </w:p>
    <w:p w14:paraId="41E3EEA8" w14:textId="77777777" w:rsidR="00402890" w:rsidRDefault="00000000">
      <w:pPr>
        <w:adjustRightInd w:val="0"/>
        <w:snapToGrid w:val="0"/>
        <w:spacing w:line="360" w:lineRule="auto"/>
        <w:jc w:val="left"/>
        <w:rPr>
          <w:rFonts w:ascii="Times New Roman" w:eastAsia="宋体" w:hAnsi="Times New Roman" w:cs="Times New Roman"/>
          <w:b/>
          <w:bCs/>
          <w:iCs/>
          <w:color w:val="190F13"/>
          <w:sz w:val="24"/>
        </w:rPr>
      </w:pPr>
      <w:r>
        <w:rPr>
          <w:rFonts w:ascii="Times New Roman" w:eastAsia="宋体" w:hAnsi="Times New Roman" w:cs="Times New Roman"/>
          <w:b/>
          <w:bCs/>
          <w:iCs/>
          <w:color w:val="190F13"/>
          <w:sz w:val="24"/>
        </w:rPr>
        <w:t>LEVEL 1 HEADING</w:t>
      </w:r>
    </w:p>
    <w:p w14:paraId="604780C4" w14:textId="77777777" w:rsidR="00402890" w:rsidRDefault="00000000">
      <w:pPr>
        <w:widowControl/>
        <w:adjustRightInd w:val="0"/>
        <w:snapToGrid w:val="0"/>
        <w:spacing w:line="360" w:lineRule="auto"/>
        <w:jc w:val="left"/>
        <w:rPr>
          <w:rFonts w:ascii="Times New Roman" w:eastAsia="宋体" w:hAnsi="Times New Roman"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b/>
          <w:bCs/>
          <w:iCs/>
          <w:color w:val="808080" w:themeColor="background1" w:themeShade="80"/>
          <w:kern w:val="0"/>
          <w:sz w:val="24"/>
        </w:rPr>
        <w:t>MAIN TEXT</w:t>
      </w:r>
      <w:r>
        <w:rPr>
          <w:rFonts w:ascii="Times New Roman" w:eastAsia="宋体" w:hAnsi="Times New Roman" w:cs="Times New Roman"/>
          <w:color w:val="808080" w:themeColor="background1" w:themeShade="80"/>
          <w:kern w:val="0"/>
          <w:sz w:val="24"/>
        </w:rPr>
        <w:t>]</w:t>
      </w:r>
    </w:p>
    <w:p w14:paraId="3223C1F6" w14:textId="77777777" w:rsidR="00402890"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20D4BD48" w14:textId="77777777" w:rsidR="00402890" w:rsidRDefault="00402890">
      <w:pPr>
        <w:widowControl/>
        <w:adjustRightInd w:val="0"/>
        <w:snapToGrid w:val="0"/>
        <w:spacing w:line="360" w:lineRule="auto"/>
        <w:jc w:val="left"/>
        <w:rPr>
          <w:rFonts w:ascii="Times New Roman" w:eastAsia="宋体" w:hAnsi="Times New Roman" w:cs="Times New Roman"/>
          <w:b/>
          <w:bCs/>
          <w:iCs/>
          <w:color w:val="000000"/>
          <w:kern w:val="0"/>
          <w:sz w:val="24"/>
        </w:rPr>
      </w:pPr>
    </w:p>
    <w:p w14:paraId="1C6E2E81" w14:textId="77777777" w:rsidR="00402890"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Level 2 heading</w:t>
      </w:r>
    </w:p>
    <w:p w14:paraId="49FAB8F2" w14:textId="77777777" w:rsidR="00402890" w:rsidRDefault="00402890">
      <w:pPr>
        <w:widowControl/>
        <w:adjustRightInd w:val="0"/>
        <w:snapToGrid w:val="0"/>
        <w:spacing w:line="360" w:lineRule="auto"/>
        <w:jc w:val="left"/>
        <w:rPr>
          <w:rFonts w:ascii="Times New Roman" w:eastAsia="宋体" w:hAnsi="Times New Roman" w:cs="Times New Roman"/>
          <w:i/>
          <w:color w:val="000000"/>
          <w:kern w:val="0"/>
          <w:sz w:val="24"/>
        </w:rPr>
      </w:pPr>
    </w:p>
    <w:p w14:paraId="3295EA97" w14:textId="77777777" w:rsidR="00402890" w:rsidRDefault="00000000">
      <w:pPr>
        <w:widowControl/>
        <w:adjustRightInd w:val="0"/>
        <w:snapToGrid w:val="0"/>
        <w:spacing w:line="360" w:lineRule="auto"/>
        <w:jc w:val="left"/>
        <w:rPr>
          <w:rFonts w:ascii="Times New Roman" w:eastAsia="宋体" w:hAnsi="Times New Roman" w:cs="Times New Roman"/>
          <w:i/>
          <w:color w:val="000000"/>
          <w:kern w:val="0"/>
          <w:sz w:val="24"/>
        </w:rPr>
      </w:pPr>
      <w:r>
        <w:rPr>
          <w:rFonts w:ascii="Times New Roman" w:eastAsia="宋体" w:hAnsi="Times New Roman" w:cs="Times New Roman"/>
          <w:i/>
          <w:color w:val="000000"/>
          <w:kern w:val="0"/>
          <w:sz w:val="24"/>
        </w:rPr>
        <w:t>Level 3 heading</w:t>
      </w:r>
    </w:p>
    <w:p w14:paraId="3C55720E" w14:textId="77777777" w:rsidR="00402890" w:rsidRDefault="00000000">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35055CB3" w14:textId="77777777" w:rsidR="00402890" w:rsidRDefault="00402890">
      <w:pPr>
        <w:adjustRightInd w:val="0"/>
        <w:snapToGrid w:val="0"/>
        <w:spacing w:line="360" w:lineRule="auto"/>
        <w:jc w:val="left"/>
        <w:rPr>
          <w:rFonts w:ascii="Times New Roman" w:hAnsi="Times New Roman" w:cs="Times New Roman"/>
          <w:b/>
          <w:bCs/>
          <w:sz w:val="24"/>
        </w:rPr>
      </w:pPr>
    </w:p>
    <w:p w14:paraId="29C22229" w14:textId="7492C33C" w:rsidR="00402890" w:rsidRPr="00882FCB"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For details, you may refer</w:t>
      </w:r>
      <w:r w:rsidR="00882FCB">
        <w:rPr>
          <w:rFonts w:ascii="Times New Roman" w:hAnsi="Times New Roman" w:cs="Times New Roman" w:hint="eastAsia"/>
          <w:sz w:val="24"/>
        </w:rPr>
        <w:t xml:space="preserve"> </w:t>
      </w:r>
      <w:r w:rsidR="00882FCB" w:rsidRPr="00882FCB">
        <w:rPr>
          <w:rFonts w:ascii="Times New Roman" w:hAnsi="Times New Roman" w:cs="Times New Roman"/>
          <w:sz w:val="24"/>
        </w:rPr>
        <w:t xml:space="preserve">to </w:t>
      </w:r>
      <w:r w:rsidR="00882FCB" w:rsidRPr="00882FCB">
        <w:rPr>
          <w:rFonts w:ascii="Times New Roman" w:hAnsi="Times New Roman" w:cs="Times New Roman"/>
          <w:b/>
          <w:bCs/>
          <w:sz w:val="24"/>
        </w:rPr>
        <w:t>Supplementary Material Template</w:t>
      </w:r>
      <w:r w:rsidRPr="00882FCB">
        <w:rPr>
          <w:rFonts w:ascii="Times New Roman" w:hAnsi="Times New Roman" w:cs="Times New Roman"/>
          <w:b/>
          <w:bCs/>
          <w:sz w:val="24"/>
        </w:rPr>
        <w:t>.</w:t>
      </w:r>
    </w:p>
    <w:p w14:paraId="17A53E49" w14:textId="77777777" w:rsidR="00402890"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3953439F" w14:textId="77777777" w:rsidR="0040289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4A560114" w14:textId="77777777" w:rsidR="00402890" w:rsidRDefault="00000000">
      <w:pPr>
        <w:numPr>
          <w:ilvl w:val="0"/>
          <w:numId w:val="2"/>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60743FB2" w14:textId="77777777" w:rsidR="00402890"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b/>
          <w:bCs/>
          <w:kern w:val="0"/>
          <w:sz w:val="24"/>
        </w:rPr>
        <w:t xml:space="preserve">Table 1. </w:t>
      </w:r>
      <w:r>
        <w:rPr>
          <w:rFonts w:ascii="Times New Roman" w:eastAsia="宋体" w:hAnsi="Times New Roman" w:cs="Times New Roman"/>
          <w:b/>
          <w:bCs/>
          <w:color w:val="000000"/>
          <w:kern w:val="0"/>
          <w:sz w:val="24"/>
        </w:rPr>
        <w:t>This is a table caption. A summary description of this table should be written here</w:t>
      </w:r>
    </w:p>
    <w:tbl>
      <w:tblPr>
        <w:tblStyle w:val="Mdeck5tablebodythreelines"/>
        <w:tblW w:w="8360" w:type="dxa"/>
        <w:tblLayout w:type="fixed"/>
        <w:tblLook w:val="04A0" w:firstRow="1" w:lastRow="0" w:firstColumn="1" w:lastColumn="0" w:noHBand="0" w:noVBand="1"/>
      </w:tblPr>
      <w:tblGrid>
        <w:gridCol w:w="1539"/>
        <w:gridCol w:w="921"/>
        <w:gridCol w:w="786"/>
        <w:gridCol w:w="903"/>
        <w:gridCol w:w="948"/>
        <w:gridCol w:w="1826"/>
        <w:gridCol w:w="1437"/>
      </w:tblGrid>
      <w:tr w:rsidR="00402890" w14:paraId="679D7986" w14:textId="77777777" w:rsidTr="00402890">
        <w:trPr>
          <w:cnfStyle w:val="100000000000" w:firstRow="1" w:lastRow="0" w:firstColumn="0" w:lastColumn="0" w:oddVBand="0" w:evenVBand="0" w:oddHBand="0" w:evenHBand="0" w:firstRowFirstColumn="0" w:firstRowLastColumn="0" w:lastRowFirstColumn="0" w:lastRowLastColumn="0"/>
          <w:trHeight w:val="730"/>
        </w:trPr>
        <w:tc>
          <w:tcPr>
            <w:tcW w:w="1539" w:type="dxa"/>
          </w:tcPr>
          <w:p w14:paraId="66BC6AED" w14:textId="77777777" w:rsidR="00402890"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Authors</w:t>
            </w:r>
          </w:p>
        </w:tc>
        <w:tc>
          <w:tcPr>
            <w:tcW w:w="921" w:type="dxa"/>
          </w:tcPr>
          <w:p w14:paraId="655EE913" w14:textId="77777777" w:rsidR="00402890" w:rsidRDefault="00000000">
            <w:pPr>
              <w:pStyle w:val="OAE42tablebody"/>
              <w:spacing w:line="360" w:lineRule="auto"/>
              <w:jc w:val="left"/>
              <w:rPr>
                <w:rFonts w:ascii="Times New Roman" w:eastAsia="宋体" w:hAnsi="Times New Roman" w:cs="Times New Roman"/>
                <w:b/>
                <w:sz w:val="24"/>
                <w:szCs w:val="24"/>
                <w:lang w:eastAsia="zh-CN"/>
              </w:rPr>
            </w:pPr>
            <w:r>
              <w:rPr>
                <w:rFonts w:ascii="Times New Roman" w:eastAsia="宋体" w:hAnsi="Times New Roman" w:cs="Times New Roman"/>
                <w:b/>
                <w:sz w:val="24"/>
                <w:szCs w:val="24"/>
                <w:lang w:eastAsia="zh-CN"/>
              </w:rPr>
              <w:t>Regimen</w:t>
            </w:r>
          </w:p>
        </w:tc>
        <w:tc>
          <w:tcPr>
            <w:tcW w:w="786" w:type="dxa"/>
          </w:tcPr>
          <w:p w14:paraId="05207C16" w14:textId="77777777" w:rsidR="00402890" w:rsidRDefault="00000000">
            <w:pPr>
              <w:pStyle w:val="OAE42tablebody"/>
              <w:spacing w:line="360" w:lineRule="auto"/>
              <w:jc w:val="left"/>
              <w:rPr>
                <w:rFonts w:ascii="Times New Roman" w:hAnsi="Times New Roman" w:cs="Times New Roman"/>
                <w:b/>
                <w:sz w:val="24"/>
                <w:szCs w:val="24"/>
              </w:rPr>
            </w:pPr>
            <w:r>
              <w:rPr>
                <w:rFonts w:ascii="Times New Roman" w:eastAsiaTheme="minorEastAsia" w:hAnsi="Times New Roman" w:cs="Times New Roman"/>
                <w:b/>
                <w:i/>
                <w:iCs/>
                <w:sz w:val="24"/>
                <w:szCs w:val="24"/>
                <w:lang w:eastAsia="zh-CN"/>
              </w:rPr>
              <w:t>n</w:t>
            </w:r>
          </w:p>
        </w:tc>
        <w:tc>
          <w:tcPr>
            <w:tcW w:w="903" w:type="dxa"/>
          </w:tcPr>
          <w:p w14:paraId="4A4506F9" w14:textId="77777777" w:rsidR="00402890"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Age (year)</w:t>
            </w:r>
          </w:p>
        </w:tc>
        <w:tc>
          <w:tcPr>
            <w:tcW w:w="948" w:type="dxa"/>
          </w:tcPr>
          <w:p w14:paraId="55295406" w14:textId="77777777" w:rsidR="00402890"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CR (%)</w:t>
            </w:r>
          </w:p>
        </w:tc>
        <w:tc>
          <w:tcPr>
            <w:tcW w:w="1826" w:type="dxa"/>
          </w:tcPr>
          <w:p w14:paraId="2D8954A7" w14:textId="77777777" w:rsidR="00402890"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EFS/PFS (%)</w:t>
            </w:r>
          </w:p>
        </w:tc>
        <w:tc>
          <w:tcPr>
            <w:tcW w:w="1437" w:type="dxa"/>
          </w:tcPr>
          <w:p w14:paraId="088168C8" w14:textId="77777777" w:rsidR="00402890"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OS (%)</w:t>
            </w:r>
          </w:p>
        </w:tc>
      </w:tr>
      <w:tr w:rsidR="00402890" w14:paraId="4A001F40" w14:textId="77777777" w:rsidTr="00402890">
        <w:trPr>
          <w:trHeight w:val="708"/>
        </w:trPr>
        <w:tc>
          <w:tcPr>
            <w:tcW w:w="1539" w:type="dxa"/>
          </w:tcPr>
          <w:p w14:paraId="1F4C04B7" w14:textId="77777777" w:rsidR="00402890"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Our current study</w:t>
            </w:r>
          </w:p>
        </w:tc>
        <w:tc>
          <w:tcPr>
            <w:tcW w:w="921" w:type="dxa"/>
          </w:tcPr>
          <w:p w14:paraId="425D9DB2" w14:textId="77777777" w:rsidR="0040289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CVP</w:t>
            </w:r>
          </w:p>
        </w:tc>
        <w:tc>
          <w:tcPr>
            <w:tcW w:w="786" w:type="dxa"/>
          </w:tcPr>
          <w:p w14:paraId="1C779EDE" w14:textId="77777777" w:rsidR="00402890"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251</w:t>
            </w:r>
            <w:r>
              <w:rPr>
                <w:rFonts w:ascii="Times New Roman" w:eastAsiaTheme="minorEastAsia" w:hAnsi="Times New Roman" w:cs="Times New Roman"/>
                <w:sz w:val="24"/>
                <w:szCs w:val="24"/>
                <w:lang w:eastAsia="zh-CN"/>
              </w:rPr>
              <w:br/>
              <w:t>67</w:t>
            </w:r>
          </w:p>
        </w:tc>
        <w:tc>
          <w:tcPr>
            <w:tcW w:w="903" w:type="dxa"/>
          </w:tcPr>
          <w:p w14:paraId="34165F06" w14:textId="77777777" w:rsidR="00402890"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17-82</w:t>
            </w:r>
            <w:r>
              <w:rPr>
                <w:rFonts w:ascii="Times New Roman" w:eastAsiaTheme="minorEastAsia" w:hAnsi="Times New Roman" w:cs="Times New Roman"/>
                <w:sz w:val="24"/>
                <w:szCs w:val="24"/>
                <w:lang w:eastAsia="zh-CN"/>
              </w:rPr>
              <w:br/>
              <w:t>45-87</w:t>
            </w:r>
          </w:p>
        </w:tc>
        <w:tc>
          <w:tcPr>
            <w:tcW w:w="948" w:type="dxa"/>
          </w:tcPr>
          <w:p w14:paraId="594841BE" w14:textId="77777777" w:rsidR="00402890"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69.8</w:t>
            </w:r>
            <w:r>
              <w:rPr>
                <w:rFonts w:ascii="Times New Roman" w:eastAsiaTheme="minorEastAsia" w:hAnsi="Times New Roman" w:cs="Times New Roman"/>
                <w:sz w:val="24"/>
                <w:szCs w:val="24"/>
                <w:lang w:eastAsia="zh-CN"/>
              </w:rPr>
              <w:br/>
              <w:t>29.9</w:t>
            </w:r>
            <w:r>
              <w:rPr>
                <w:rFonts w:ascii="Times New Roman" w:eastAsiaTheme="minorEastAsia" w:hAnsi="Times New Roman" w:cs="Times New Roman"/>
                <w:sz w:val="24"/>
                <w:szCs w:val="24"/>
                <w:vertAlign w:val="superscript"/>
                <w:lang w:eastAsia="zh-CN"/>
              </w:rPr>
              <w:t>*</w:t>
            </w:r>
          </w:p>
        </w:tc>
        <w:tc>
          <w:tcPr>
            <w:tcW w:w="1826" w:type="dxa"/>
          </w:tcPr>
          <w:p w14:paraId="440F0AB0" w14:textId="77777777" w:rsidR="00402890"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55.3 (46.0)</w:t>
            </w:r>
            <w:r>
              <w:rPr>
                <w:rFonts w:ascii="Times New Roman" w:eastAsiaTheme="minorEastAsia" w:hAnsi="Times New Roman" w:cs="Times New Roman"/>
                <w:sz w:val="24"/>
                <w:szCs w:val="24"/>
                <w:lang w:eastAsia="zh-CN"/>
              </w:rPr>
              <w:br/>
              <w:t>18.0 (12.0)</w:t>
            </w:r>
            <w:r>
              <w:rPr>
                <w:rFonts w:ascii="Times New Roman" w:eastAsiaTheme="minorEastAsia" w:hAnsi="Times New Roman" w:cs="Times New Roman"/>
                <w:sz w:val="24"/>
                <w:szCs w:val="24"/>
                <w:vertAlign w:val="superscript"/>
                <w:lang w:eastAsia="zh-CN"/>
              </w:rPr>
              <w:t>*</w:t>
            </w:r>
          </w:p>
        </w:tc>
        <w:tc>
          <w:tcPr>
            <w:tcW w:w="1437" w:type="dxa"/>
          </w:tcPr>
          <w:p w14:paraId="1019D4A9" w14:textId="77777777" w:rsidR="00402890"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58.0 (52.0)</w:t>
            </w:r>
            <w:r>
              <w:rPr>
                <w:rFonts w:ascii="Times New Roman" w:eastAsiaTheme="minorEastAsia" w:hAnsi="Times New Roman" w:cs="Times New Roman"/>
                <w:sz w:val="24"/>
                <w:szCs w:val="24"/>
                <w:lang w:eastAsia="zh-CN"/>
              </w:rPr>
              <w:br/>
              <w:t>25.0 (19.0)</w:t>
            </w:r>
            <w:r>
              <w:rPr>
                <w:rFonts w:ascii="Times New Roman" w:eastAsiaTheme="minorEastAsia" w:hAnsi="Times New Roman" w:cs="Times New Roman"/>
                <w:sz w:val="24"/>
                <w:szCs w:val="24"/>
                <w:vertAlign w:val="superscript"/>
                <w:lang w:eastAsia="zh-CN"/>
              </w:rPr>
              <w:t>*</w:t>
            </w:r>
          </w:p>
        </w:tc>
      </w:tr>
      <w:tr w:rsidR="00402890" w14:paraId="1F5B31F7" w14:textId="77777777" w:rsidTr="00402890">
        <w:trPr>
          <w:trHeight w:val="343"/>
        </w:trPr>
        <w:tc>
          <w:tcPr>
            <w:tcW w:w="1539" w:type="dxa"/>
          </w:tcPr>
          <w:p w14:paraId="01BBBB83" w14:textId="77777777" w:rsidR="00402890"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 xml:space="preserve">Khaled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[1]</w:t>
            </w:r>
          </w:p>
        </w:tc>
        <w:tc>
          <w:tcPr>
            <w:tcW w:w="921" w:type="dxa"/>
          </w:tcPr>
          <w:p w14:paraId="1A153B3A" w14:textId="77777777" w:rsidR="00402890"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CHOP</w:t>
            </w:r>
          </w:p>
        </w:tc>
        <w:tc>
          <w:tcPr>
            <w:tcW w:w="786" w:type="dxa"/>
          </w:tcPr>
          <w:p w14:paraId="3B8DE11C" w14:textId="77777777" w:rsidR="0040289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40</w:t>
            </w:r>
          </w:p>
        </w:tc>
        <w:tc>
          <w:tcPr>
            <w:tcW w:w="903" w:type="dxa"/>
          </w:tcPr>
          <w:p w14:paraId="4D01D320" w14:textId="77777777" w:rsidR="0040289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19-75</w:t>
            </w:r>
          </w:p>
        </w:tc>
        <w:tc>
          <w:tcPr>
            <w:tcW w:w="948" w:type="dxa"/>
          </w:tcPr>
          <w:p w14:paraId="5A0D584D" w14:textId="77777777" w:rsidR="0040289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67</w:t>
            </w:r>
          </w:p>
        </w:tc>
        <w:tc>
          <w:tcPr>
            <w:tcW w:w="1826" w:type="dxa"/>
          </w:tcPr>
          <w:p w14:paraId="4D016E78" w14:textId="77777777" w:rsidR="0040289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54 (54)</w:t>
            </w:r>
          </w:p>
        </w:tc>
        <w:tc>
          <w:tcPr>
            <w:tcW w:w="1437" w:type="dxa"/>
          </w:tcPr>
          <w:p w14:paraId="4AF7CC08" w14:textId="77777777" w:rsidR="0040289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82 (71)</w:t>
            </w:r>
          </w:p>
        </w:tc>
      </w:tr>
      <w:tr w:rsidR="00402890" w14:paraId="7F105F91" w14:textId="77777777" w:rsidTr="00402890">
        <w:trPr>
          <w:trHeight w:val="730"/>
        </w:trPr>
        <w:tc>
          <w:tcPr>
            <w:tcW w:w="1539" w:type="dxa"/>
          </w:tcPr>
          <w:p w14:paraId="08988928" w14:textId="77777777" w:rsidR="00402890"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Burton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[2]</w:t>
            </w:r>
          </w:p>
        </w:tc>
        <w:tc>
          <w:tcPr>
            <w:tcW w:w="921" w:type="dxa"/>
          </w:tcPr>
          <w:p w14:paraId="5ED26E64" w14:textId="77777777" w:rsidR="00402890"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CIOP</w:t>
            </w:r>
          </w:p>
        </w:tc>
        <w:tc>
          <w:tcPr>
            <w:tcW w:w="786" w:type="dxa"/>
          </w:tcPr>
          <w:p w14:paraId="49E1C845" w14:textId="77777777" w:rsidR="00402890" w:rsidRDefault="00000000">
            <w:pPr>
              <w:pStyle w:val="OAE42tablebody"/>
              <w:spacing w:line="360" w:lineRule="auto"/>
              <w:jc w:val="left"/>
              <w:rPr>
                <w:rFonts w:ascii="Times New Roman" w:eastAsia="宋体" w:hAnsi="Times New Roman" w:cs="Times New Roman"/>
                <w:sz w:val="24"/>
                <w:szCs w:val="24"/>
              </w:rPr>
            </w:pPr>
            <w:r>
              <w:rPr>
                <w:rFonts w:ascii="Times New Roman" w:eastAsiaTheme="minorEastAsia" w:hAnsi="Times New Roman" w:cs="Times New Roman"/>
                <w:sz w:val="24"/>
                <w:szCs w:val="24"/>
                <w:lang w:eastAsia="zh-CN"/>
              </w:rPr>
              <w:t>105</w:t>
            </w:r>
            <w:r>
              <w:rPr>
                <w:rFonts w:ascii="Times New Roman" w:eastAsiaTheme="minorEastAsia" w:hAnsi="Times New Roman" w:cs="Times New Roman"/>
                <w:sz w:val="24"/>
                <w:szCs w:val="24"/>
                <w:lang w:eastAsia="zh-CN"/>
              </w:rPr>
              <w:br/>
              <w:t>106</w:t>
            </w:r>
          </w:p>
        </w:tc>
        <w:tc>
          <w:tcPr>
            <w:tcW w:w="903" w:type="dxa"/>
          </w:tcPr>
          <w:p w14:paraId="75CCE604" w14:textId="77777777" w:rsidR="0040289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22-66</w:t>
            </w:r>
            <w:r>
              <w:rPr>
                <w:rFonts w:ascii="Times New Roman" w:eastAsia="宋体" w:hAnsi="Times New Roman" w:cs="Times New Roman"/>
                <w:sz w:val="24"/>
                <w:szCs w:val="24"/>
                <w:lang w:eastAsia="zh-CN"/>
              </w:rPr>
              <w:br/>
              <w:t>25-67</w:t>
            </w:r>
          </w:p>
        </w:tc>
        <w:tc>
          <w:tcPr>
            <w:tcW w:w="948" w:type="dxa"/>
          </w:tcPr>
          <w:p w14:paraId="50A11752" w14:textId="77777777" w:rsidR="0040289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70</w:t>
            </w:r>
            <w:r>
              <w:rPr>
                <w:rFonts w:ascii="Times New Roman" w:eastAsia="宋体" w:hAnsi="Times New Roman" w:cs="Times New Roman"/>
                <w:sz w:val="24"/>
                <w:szCs w:val="24"/>
                <w:lang w:eastAsia="zh-CN"/>
              </w:rPr>
              <w:br/>
              <w:t>52</w:t>
            </w:r>
          </w:p>
        </w:tc>
        <w:tc>
          <w:tcPr>
            <w:tcW w:w="1826" w:type="dxa"/>
          </w:tcPr>
          <w:p w14:paraId="4F0885F8" w14:textId="77777777" w:rsidR="0040289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PFS: 56</w:t>
            </w:r>
            <w:r>
              <w:rPr>
                <w:rFonts w:ascii="Times New Roman" w:eastAsia="宋体" w:hAnsi="Times New Roman" w:cs="Times New Roman"/>
                <w:sz w:val="24"/>
                <w:szCs w:val="24"/>
                <w:lang w:eastAsia="zh-CN"/>
              </w:rPr>
              <w:br/>
              <w:t>4-year PFS: 40</w:t>
            </w:r>
            <w:r>
              <w:rPr>
                <w:rFonts w:ascii="Times New Roman" w:eastAsiaTheme="minorEastAsia" w:hAnsi="Times New Roman" w:cs="Times New Roman"/>
                <w:sz w:val="24"/>
                <w:szCs w:val="24"/>
                <w:vertAlign w:val="superscript"/>
                <w:lang w:eastAsia="zh-CN"/>
              </w:rPr>
              <w:t>*</w:t>
            </w:r>
          </w:p>
        </w:tc>
        <w:tc>
          <w:tcPr>
            <w:tcW w:w="1437" w:type="dxa"/>
          </w:tcPr>
          <w:p w14:paraId="15086B7D" w14:textId="77777777" w:rsidR="0040289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OS: 65</w:t>
            </w:r>
            <w:r>
              <w:rPr>
                <w:rFonts w:ascii="Times New Roman" w:eastAsia="宋体" w:hAnsi="Times New Roman" w:cs="Times New Roman"/>
                <w:sz w:val="24"/>
                <w:szCs w:val="24"/>
                <w:lang w:eastAsia="zh-CN"/>
              </w:rPr>
              <w:br/>
              <w:t>4-year OS: 56</w:t>
            </w:r>
            <w:r>
              <w:rPr>
                <w:rFonts w:ascii="Times New Roman" w:eastAsiaTheme="minorEastAsia" w:hAnsi="Times New Roman" w:cs="Times New Roman"/>
                <w:sz w:val="24"/>
                <w:szCs w:val="24"/>
                <w:vertAlign w:val="superscript"/>
                <w:lang w:eastAsia="zh-CN"/>
              </w:rPr>
              <w:t>#</w:t>
            </w:r>
          </w:p>
        </w:tc>
      </w:tr>
    </w:tbl>
    <w:p w14:paraId="322F309E" w14:textId="77777777" w:rsidR="00402890" w:rsidRDefault="00000000">
      <w:pPr>
        <w:widowControl/>
        <w:adjustRightInd w:val="0"/>
        <w:snapToGrid w:val="0"/>
        <w:spacing w:line="360" w:lineRule="auto"/>
        <w:jc w:val="left"/>
        <w:rPr>
          <w:rFonts w:ascii="Times New Roman" w:eastAsia="宋体" w:hAnsi="Times New Roman" w:cs="Times New Roman"/>
          <w:bCs/>
          <w:color w:val="000000"/>
          <w:kern w:val="0"/>
          <w:sz w:val="24"/>
        </w:rPr>
      </w:pPr>
      <w:r>
        <w:rPr>
          <w:rFonts w:ascii="Times New Roman" w:eastAsia="宋体" w:hAnsi="Times New Roman" w:cs="Times New Roman"/>
          <w:bCs/>
          <w:color w:val="000000"/>
          <w:kern w:val="0"/>
          <w:sz w:val="24"/>
        </w:rPr>
        <w:lastRenderedPageBreak/>
        <w:t xml:space="preserve">This part is footer.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&lt; 0.05,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 0.05. EFS: event-free survival; </w:t>
      </w:r>
      <w:r>
        <w:rPr>
          <w:rFonts w:ascii="Times New Roman" w:eastAsia="宋体" w:hAnsi="Times New Roman" w:cs="Times New Roman"/>
          <w:color w:val="000000"/>
          <w:kern w:val="0"/>
          <w:sz w:val="24"/>
        </w:rPr>
        <w:t xml:space="preserve">PFS: progression-free survival; </w:t>
      </w:r>
      <w:r>
        <w:rPr>
          <w:rFonts w:ascii="Times New Roman" w:eastAsia="宋体" w:hAnsi="Times New Roman" w:cs="Times New Roman"/>
          <w:bCs/>
          <w:color w:val="000000"/>
          <w:kern w:val="0"/>
          <w:sz w:val="24"/>
        </w:rPr>
        <w:t xml:space="preserve">OS: overall survival; </w:t>
      </w:r>
      <w:r>
        <w:rPr>
          <w:rFonts w:ascii="Times New Roman" w:eastAsia="宋体" w:hAnsi="Times New Roman"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eastAsia="宋体" w:hAnsi="Times New Roman" w:cs="Times New Roman"/>
          <w:bCs/>
          <w:color w:val="000000"/>
          <w:w w:val="95"/>
          <w:kern w:val="0"/>
          <w:sz w:val="24"/>
        </w:rPr>
        <w:t xml:space="preserve"> </w:t>
      </w:r>
      <w:proofErr w:type="gramStart"/>
      <w:r>
        <w:rPr>
          <w:rFonts w:ascii="Times New Roman" w:eastAsia="宋体" w:hAnsi="Times New Roman" w:cs="Times New Roman"/>
          <w:bCs/>
          <w:i/>
          <w:color w:val="000000"/>
          <w:w w:val="95"/>
          <w:kern w:val="0"/>
          <w:sz w:val="24"/>
        </w:rPr>
        <w:t>et al</w:t>
      </w:r>
      <w:r>
        <w:rPr>
          <w:rFonts w:ascii="Times New Roman" w:eastAsia="宋体" w:hAnsi="Times New Roman" w:cs="Times New Roman"/>
          <w:bCs/>
          <w:color w:val="000000"/>
          <w:w w:val="95"/>
          <w:kern w:val="0"/>
          <w:sz w:val="24"/>
        </w:rPr>
        <w:t>.</w:t>
      </w:r>
      <w:r>
        <w:rPr>
          <w:rFonts w:ascii="Times New Roman" w:eastAsia="宋体" w:hAnsi="Times New Roman" w:cs="Times New Roman"/>
          <w:bCs/>
          <w:color w:val="000000"/>
          <w:w w:val="95"/>
          <w:kern w:val="0"/>
          <w:sz w:val="24"/>
          <w:vertAlign w:val="superscript"/>
        </w:rPr>
        <w:t>[</w:t>
      </w:r>
      <w:proofErr w:type="gramEnd"/>
      <w:r>
        <w:rPr>
          <w:rFonts w:ascii="Times New Roman" w:eastAsia="宋体" w:hAnsi="Times New Roman" w:cs="Times New Roman"/>
          <w:bCs/>
          <w:color w:val="000000"/>
          <w:w w:val="95"/>
          <w:kern w:val="0"/>
          <w:sz w:val="24"/>
          <w:vertAlign w:val="superscript"/>
        </w:rPr>
        <w:t xml:space="preserve">1] </w:t>
      </w:r>
      <w:r>
        <w:rPr>
          <w:rFonts w:ascii="Times New Roman" w:eastAsia="宋体" w:hAnsi="Times New Roman" w:cs="Times New Roman"/>
          <w:bCs/>
          <w:color w:val="000000"/>
          <w:kern w:val="0"/>
          <w:sz w:val="24"/>
        </w:rPr>
        <w:t>published in xxx.</w:t>
      </w:r>
    </w:p>
    <w:p w14:paraId="5768E973" w14:textId="77777777" w:rsidR="00402890"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6ED0C8A0" w14:textId="77777777" w:rsidR="00402890"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5AAD98E3" w14:textId="77777777" w:rsidR="00402890"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0CF128F" w14:textId="77777777" w:rsidR="00402890"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3307C67A" w14:textId="77777777" w:rsidR="00402890"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4C55F795" w14:textId="77777777" w:rsidR="00402890"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1907F0FD" w14:textId="77777777" w:rsidR="00402890"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60B4D5ED" w14:textId="77777777" w:rsidR="00402890"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TableGrid"/>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2"/>
        <w:gridCol w:w="4422"/>
      </w:tblGrid>
      <w:tr w:rsidR="00402890" w14:paraId="256698FE" w14:textId="77777777">
        <w:tc>
          <w:tcPr>
            <w:tcW w:w="4422" w:type="dxa"/>
          </w:tcPr>
          <w:p w14:paraId="147FD1E6" w14:textId="77777777" w:rsidR="00402890" w:rsidRDefault="00000000">
            <w:pPr>
              <w:pStyle w:val="OAE52figure"/>
              <w:adjustRightInd w:val="0"/>
              <w:snapToGrid w:val="0"/>
              <w:spacing w:line="360" w:lineRule="auto"/>
              <w:jc w:val="left"/>
              <w:rPr>
                <w:rFonts w:ascii="Times New Roman" w:hAnsi="Times New Roman" w:cs="Times New Roman"/>
                <w:szCs w:val="24"/>
              </w:rPr>
            </w:pPr>
            <w:r>
              <w:rPr>
                <w:rFonts w:ascii="Times New Roman" w:hAnsi="Times New Roman" w:cs="Times New Roman"/>
                <w:noProof/>
                <w:szCs w:val="24"/>
                <w:lang w:eastAsia="zh-CN" w:bidi="ar-SA"/>
              </w:rPr>
              <w:drawing>
                <wp:inline distT="0" distB="0" distL="114300" distR="114300" wp14:anchorId="2B2CF919" wp14:editId="775CFF88">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2591435" cy="1418590"/>
                          </a:xfrm>
                          <a:prstGeom prst="rect">
                            <a:avLst/>
                          </a:prstGeom>
                          <a:noFill/>
                          <a:ln w="9525">
                            <a:noFill/>
                          </a:ln>
                        </pic:spPr>
                      </pic:pic>
                    </a:graphicData>
                  </a:graphic>
                </wp:inline>
              </w:drawing>
            </w:r>
          </w:p>
          <w:p w14:paraId="06A40E25" w14:textId="77777777" w:rsidR="00402890"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A</w:t>
            </w:r>
          </w:p>
        </w:tc>
        <w:tc>
          <w:tcPr>
            <w:tcW w:w="4422" w:type="dxa"/>
          </w:tcPr>
          <w:p w14:paraId="5EBF4DA6" w14:textId="77777777" w:rsidR="00402890"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noProof/>
                <w:szCs w:val="24"/>
                <w:lang w:eastAsia="zh-CN" w:bidi="ar-SA"/>
              </w:rPr>
              <w:drawing>
                <wp:inline distT="0" distB="0" distL="114300" distR="114300" wp14:anchorId="45C4013D" wp14:editId="0B704C51">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2" cstate="print"/>
                          <a:stretch>
                            <a:fillRect/>
                          </a:stretch>
                        </pic:blipFill>
                        <pic:spPr>
                          <a:xfrm>
                            <a:off x="0" y="0"/>
                            <a:ext cx="2548890" cy="1443355"/>
                          </a:xfrm>
                          <a:prstGeom prst="rect">
                            <a:avLst/>
                          </a:prstGeom>
                        </pic:spPr>
                      </pic:pic>
                    </a:graphicData>
                  </a:graphic>
                </wp:inline>
              </w:drawing>
            </w:r>
          </w:p>
          <w:p w14:paraId="6C12B996" w14:textId="77777777" w:rsidR="00402890"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B</w:t>
            </w:r>
          </w:p>
        </w:tc>
      </w:tr>
      <w:tr w:rsidR="00402890" w14:paraId="0AD4CCCB" w14:textId="77777777">
        <w:tc>
          <w:tcPr>
            <w:tcW w:w="8844" w:type="dxa"/>
            <w:gridSpan w:val="2"/>
          </w:tcPr>
          <w:p w14:paraId="6C081885" w14:textId="77777777" w:rsidR="00402890"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Theme="minorEastAsia" w:hAnsi="Times New Roman" w:cs="Times New Roman"/>
                <w:b/>
                <w:noProof/>
                <w:szCs w:val="24"/>
                <w:lang w:eastAsia="zh-CN" w:bidi="ar-SA"/>
              </w:rPr>
              <w:lastRenderedPageBreak/>
              <w:drawing>
                <wp:inline distT="0" distB="0" distL="114300" distR="114300" wp14:anchorId="6E2C7A04" wp14:editId="3B51ED4E">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DA194C4" w14:textId="77777777" w:rsidR="00402890"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C</w:t>
            </w:r>
          </w:p>
        </w:tc>
      </w:tr>
    </w:tbl>
    <w:p w14:paraId="20C133F5" w14:textId="77777777" w:rsidR="00402890" w:rsidRDefault="00000000">
      <w:pPr>
        <w:adjustRightInd w:val="0"/>
        <w:snapToGrid w:val="0"/>
        <w:spacing w:line="360" w:lineRule="auto"/>
        <w:jc w:val="left"/>
        <w:rPr>
          <w:rFonts w:ascii="Times New Roman" w:hAnsi="Times New Roman" w:cs="Times New Roman"/>
          <w:sz w:val="24"/>
        </w:rPr>
      </w:pPr>
      <w:r>
        <w:rPr>
          <w:rFonts w:ascii="Times New Roman" w:eastAsia="宋体" w:hAnsi="Times New Roman" w:cs="Times New Roman"/>
          <w:b/>
          <w:color w:val="000000"/>
          <w:kern w:val="0"/>
          <w:sz w:val="24"/>
        </w:rPr>
        <w:t>Figure 1.</w:t>
      </w:r>
      <w:r>
        <w:rPr>
          <w:rFonts w:ascii="Times New Roman" w:eastAsia="宋体" w:hAnsi="Times New Roman"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proofErr w:type="gramStart"/>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2]</w:t>
      </w:r>
    </w:p>
    <w:p w14:paraId="2EF2F7ED" w14:textId="77777777" w:rsidR="00402890"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3A1E023C" w14:textId="77777777" w:rsidR="00402890"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2C48880C" w14:textId="77777777" w:rsidR="00402890"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Figures can be submitted in format of tiff, </w:t>
      </w:r>
      <w:proofErr w:type="spellStart"/>
      <w:r>
        <w:rPr>
          <w:rFonts w:ascii="Times New Roman" w:hAnsi="Times New Roman" w:cs="Times New Roman"/>
          <w:b/>
          <w:bCs/>
          <w:i/>
          <w:iCs/>
          <w:color w:val="808080" w:themeColor="background1" w:themeShade="80"/>
          <w:sz w:val="24"/>
        </w:rPr>
        <w:t>psd</w:t>
      </w:r>
      <w:proofErr w:type="spellEnd"/>
      <w:r>
        <w:rPr>
          <w:rFonts w:ascii="Times New Roman" w:hAnsi="Times New Roman" w:cs="Times New Roman"/>
          <w:b/>
          <w:bCs/>
          <w:i/>
          <w:iCs/>
          <w:color w:val="808080" w:themeColor="background1" w:themeShade="80"/>
          <w:sz w:val="24"/>
        </w:rPr>
        <w:t>, AI or jpeg, with resolution of 300-600 dpi;</w:t>
      </w:r>
    </w:p>
    <w:p w14:paraId="7597FC70" w14:textId="77777777" w:rsidR="00402890"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Diagrams with describing words (including, flow chart, coordinate diagram, bar chart, line chart, and scatter diagram, etc.) should be editable in word, excel or </w:t>
      </w:r>
      <w:proofErr w:type="spellStart"/>
      <w:r>
        <w:rPr>
          <w:rFonts w:ascii="Times New Roman" w:hAnsi="Times New Roman" w:cs="Times New Roman"/>
          <w:b/>
          <w:bCs/>
          <w:i/>
          <w:iCs/>
          <w:color w:val="808080" w:themeColor="background1" w:themeShade="80"/>
          <w:sz w:val="24"/>
        </w:rPr>
        <w:t>powerpoint</w:t>
      </w:r>
      <w:proofErr w:type="spellEnd"/>
      <w:r>
        <w:rPr>
          <w:rFonts w:ascii="Times New Roman" w:hAnsi="Times New Roman" w:cs="Times New Roman"/>
          <w:b/>
          <w:bCs/>
          <w:i/>
          <w:iCs/>
          <w:color w:val="808080" w:themeColor="background1" w:themeShade="80"/>
          <w:sz w:val="24"/>
        </w:rPr>
        <w:t xml:space="preserve"> format. Non-English information should be avoided;</w:t>
      </w:r>
    </w:p>
    <w:p w14:paraId="62BC4AD9" w14:textId="77777777" w:rsidR="00402890"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6C9051E7" w14:textId="77777777" w:rsidR="00402890"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77A2FA68" w14:textId="77777777" w:rsidR="00402890"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426D72C6" w14:textId="77777777" w:rsidR="00402890"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BD8EDAB" w14:textId="77777777" w:rsidR="00402890"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4C22ADDC" w14:textId="77777777" w:rsidR="00402890" w:rsidRDefault="00000000">
      <w:pPr>
        <w:numPr>
          <w:ilvl w:val="0"/>
          <w:numId w:val="3"/>
        </w:num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Permission for use of copyrighted materials from other sources, including re-published, adapted, modified, or partial figures and images from the internet, </w:t>
      </w:r>
      <w:r>
        <w:rPr>
          <w:rFonts w:ascii="Times New Roman" w:hAnsi="Times New Roman" w:cs="Times New Roman"/>
          <w:b/>
          <w:bCs/>
          <w:i/>
          <w:iCs/>
          <w:color w:val="808080" w:themeColor="background1" w:themeShade="80"/>
          <w:sz w:val="24"/>
        </w:rPr>
        <w:lastRenderedPageBreak/>
        <w:t>must be obtained. It is authors’ responsibility to acquire the licenses, to follow any citation instruction requested by third-party rights holders, and cover any supplementary charges.</w:t>
      </w:r>
    </w:p>
    <w:tbl>
      <w:tblPr>
        <w:tblStyle w:val="TableGrid"/>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09"/>
        <w:gridCol w:w="435"/>
      </w:tblGrid>
      <w:tr w:rsidR="00402890" w14:paraId="7AFD96FA" w14:textId="77777777">
        <w:trPr>
          <w:jc w:val="center"/>
        </w:trPr>
        <w:tc>
          <w:tcPr>
            <w:tcW w:w="8409" w:type="dxa"/>
          </w:tcPr>
          <w:p w14:paraId="6974AAC2" w14:textId="77777777" w:rsidR="00402890" w:rsidRDefault="00000000">
            <w:pPr>
              <w:pStyle w:val="OAE39equation"/>
              <w:spacing w:before="0" w:after="0" w:line="360" w:lineRule="auto"/>
              <w:jc w:val="left"/>
              <w:rPr>
                <w:rFonts w:ascii="Times New Roman" w:eastAsia="宋体" w:hAnsi="Times New Roman"/>
                <w:sz w:val="24"/>
                <w:szCs w:val="24"/>
                <w:lang w:eastAsia="zh-CN"/>
              </w:rPr>
            </w:pPr>
            <w:r>
              <w:rPr>
                <w:rFonts w:ascii="Times New Roman" w:eastAsia="宋体" w:hAnsi="Times New Roman"/>
                <w:position w:val="-18"/>
                <w:sz w:val="24"/>
                <w:szCs w:val="24"/>
                <w:lang w:eastAsia="zh-CN"/>
              </w:rPr>
              <w:object w:dxaOrig="1560" w:dyaOrig="480" w14:anchorId="51099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15pt;height:24.55pt" o:ole="">
                  <v:imagedata r:id="rId14" o:title=""/>
                </v:shape>
                <o:OLEObject Type="Embed" ProgID="Equation.3" ShapeID="_x0000_i1025" DrawAspect="Content" ObjectID="_1848668279" r:id="rId15"/>
              </w:object>
            </w:r>
          </w:p>
        </w:tc>
        <w:tc>
          <w:tcPr>
            <w:tcW w:w="435" w:type="dxa"/>
            <w:vAlign w:val="center"/>
          </w:tcPr>
          <w:p w14:paraId="3BC7CC83" w14:textId="77777777" w:rsidR="00402890" w:rsidRDefault="00000000">
            <w:pPr>
              <w:pStyle w:val="OAE3aequationnumber"/>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6D95E968" w14:textId="77777777" w:rsidR="00402890"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Equation </w:t>
      </w:r>
      <w:proofErr w:type="gramStart"/>
      <w:r>
        <w:rPr>
          <w:rFonts w:ascii="Times New Roman" w:hAnsi="Times New Roman" w:cs="Times New Roman"/>
          <w:b/>
          <w:bCs/>
          <w:i/>
          <w:iCs/>
          <w:color w:val="808080" w:themeColor="background1" w:themeShade="80"/>
          <w:sz w:val="24"/>
        </w:rPr>
        <w:t>note</w:t>
      </w:r>
      <w:proofErr w:type="gramEnd"/>
      <w:r>
        <w:rPr>
          <w:rFonts w:ascii="Times New Roman" w:hAnsi="Times New Roman" w:cs="Times New Roman"/>
          <w:b/>
          <w:bCs/>
          <w:i/>
          <w:iCs/>
          <w:color w:val="808080" w:themeColor="background1" w:themeShade="80"/>
          <w:sz w:val="24"/>
        </w:rPr>
        <w:t>:</w:t>
      </w:r>
    </w:p>
    <w:p w14:paraId="2B282CE6" w14:textId="77777777" w:rsidR="00402890" w:rsidRDefault="00000000">
      <w:pPr>
        <w:numPr>
          <w:ilvl w:val="0"/>
          <w:numId w:val="3"/>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3F4F3F9B" w14:textId="77777777" w:rsidR="00402890"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DECLARATIONS</w:t>
      </w:r>
    </w:p>
    <w:p w14:paraId="5E480528" w14:textId="77777777" w:rsidR="00402890"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Acknowledgments</w:t>
      </w:r>
    </w:p>
    <w:p w14:paraId="0BFAC64C" w14:textId="77777777" w:rsidR="00402890" w:rsidRDefault="00000000">
      <w:pPr>
        <w:pStyle w:val="NormalWeb"/>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hyperlink r:id="rId16" w:history="1">
        <w:r w:rsidR="00402890">
          <w:rPr>
            <w:rStyle w:val="Hyperlink"/>
            <w:rFonts w:ascii="Times New Roman" w:eastAsiaTheme="minorEastAsia" w:hAnsi="Times New Roman" w:cs="Times New Roman"/>
            <w:b/>
            <w:bCs/>
            <w:kern w:val="2"/>
          </w:rPr>
          <w:t>the criteria</w:t>
        </w:r>
      </w:hyperlink>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2E960144" w14:textId="77777777" w:rsidR="00402890" w:rsidRDefault="00402890">
      <w:pPr>
        <w:widowControl/>
        <w:adjustRightInd w:val="0"/>
        <w:snapToGrid w:val="0"/>
        <w:spacing w:line="360" w:lineRule="auto"/>
        <w:jc w:val="left"/>
        <w:rPr>
          <w:rFonts w:ascii="Times New Roman" w:eastAsia="宋体" w:hAnsi="Times New Roman" w:cs="Times New Roman"/>
          <w:b/>
          <w:bCs/>
          <w:iCs/>
          <w:color w:val="000000"/>
          <w:kern w:val="0"/>
          <w:sz w:val="24"/>
        </w:rPr>
      </w:pPr>
    </w:p>
    <w:p w14:paraId="4BBB5542" w14:textId="77777777" w:rsidR="00402890"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Authors’ contributions</w:t>
      </w:r>
    </w:p>
    <w:p w14:paraId="6CC2B0B9" w14:textId="77777777" w:rsidR="00402890"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xml:space="preserve">Single author: </w:t>
      </w:r>
    </w:p>
    <w:p w14:paraId="04028AB1" w14:textId="77777777" w:rsidR="00402890"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The author contributed solely to the article.</w:t>
      </w:r>
    </w:p>
    <w:p w14:paraId="708F67EA" w14:textId="77777777" w:rsidR="00402890" w:rsidRDefault="00000000">
      <w:pPr>
        <w:widowControl/>
        <w:adjustRightInd w:val="0"/>
        <w:snapToGrid w:val="0"/>
        <w:spacing w:line="360" w:lineRule="auto"/>
        <w:jc w:val="left"/>
        <w:rPr>
          <w:rFonts w:ascii="Times New Roman" w:eastAsia="宋体" w:hAnsi="Times New Roman" w:cs="Times New Roman"/>
          <w:color w:val="0070C0"/>
          <w:kern w:val="0"/>
          <w:sz w:val="24"/>
        </w:rPr>
      </w:pPr>
      <w:r>
        <w:rPr>
          <w:rFonts w:ascii="Times New Roman" w:eastAsia="宋体" w:hAnsi="Times New Roman" w:cs="Times New Roman"/>
          <w:color w:val="000000"/>
          <w:kern w:val="0"/>
          <w:sz w:val="24"/>
        </w:rPr>
        <w:t>Two or more authors:</w:t>
      </w:r>
    </w:p>
    <w:p w14:paraId="48925E04" w14:textId="77777777" w:rsidR="00402890"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322D8969" w14:textId="77777777" w:rsidR="00402890"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17FD3F56" w14:textId="77777777" w:rsidR="00402890" w:rsidRDefault="00402890">
      <w:pPr>
        <w:widowControl/>
        <w:adjustRightInd w:val="0"/>
        <w:snapToGrid w:val="0"/>
        <w:spacing w:line="360" w:lineRule="auto"/>
        <w:jc w:val="left"/>
        <w:rPr>
          <w:rFonts w:ascii="Times New Roman" w:eastAsia="宋体" w:hAnsi="Times New Roman" w:cs="Times New Roman"/>
          <w:kern w:val="0"/>
          <w:sz w:val="24"/>
        </w:rPr>
      </w:pPr>
    </w:p>
    <w:p w14:paraId="697396F0" w14:textId="77777777" w:rsidR="00402890"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 xml:space="preserve">Availability of data and materials </w:t>
      </w:r>
    </w:p>
    <w:p w14:paraId="12726715" w14:textId="77777777" w:rsidR="00402890"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49E947B3" w14:textId="77777777" w:rsidR="00402890" w:rsidRDefault="00402890">
      <w:pPr>
        <w:widowControl/>
        <w:adjustRightInd w:val="0"/>
        <w:snapToGrid w:val="0"/>
        <w:spacing w:line="360" w:lineRule="auto"/>
        <w:jc w:val="left"/>
        <w:rPr>
          <w:rFonts w:ascii="Times New Roman" w:eastAsia="宋体" w:hAnsi="Times New Roman" w:cs="Times New Roman"/>
          <w:b/>
          <w:bCs/>
          <w:iCs/>
          <w:color w:val="000000"/>
          <w:kern w:val="0"/>
          <w:sz w:val="24"/>
        </w:rPr>
      </w:pPr>
    </w:p>
    <w:p w14:paraId="15708B47" w14:textId="77777777" w:rsidR="00402890"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Financial support and sponsorship</w:t>
      </w:r>
    </w:p>
    <w:p w14:paraId="199BCFD4" w14:textId="77777777" w:rsidR="00402890"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0980B1DD" w14:textId="77777777" w:rsidR="00402890"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 xml:space="preserve">This work was supported by Grant name XX (No. XXXX; No. </w:t>
      </w:r>
      <w:proofErr w:type="gramStart"/>
      <w:r>
        <w:rPr>
          <w:rFonts w:ascii="Times New Roman" w:hAnsi="Times New Roman" w:cs="Times New Roman"/>
          <w:iCs/>
          <w:sz w:val="24"/>
        </w:rPr>
        <w:t>XXX)...</w:t>
      </w:r>
      <w:proofErr w:type="gramEnd"/>
    </w:p>
    <w:p w14:paraId="29342774" w14:textId="77777777" w:rsidR="00402890"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lastRenderedPageBreak/>
        <w:t>If there is no grant:</w:t>
      </w:r>
    </w:p>
    <w:p w14:paraId="50DA6182" w14:textId="77777777" w:rsidR="00402890"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None.</w:t>
      </w:r>
    </w:p>
    <w:p w14:paraId="64DBA64B" w14:textId="77777777" w:rsidR="00402890" w:rsidRDefault="00402890">
      <w:pPr>
        <w:widowControl/>
        <w:adjustRightInd w:val="0"/>
        <w:snapToGrid w:val="0"/>
        <w:spacing w:line="360" w:lineRule="auto"/>
        <w:jc w:val="left"/>
        <w:rPr>
          <w:rFonts w:ascii="Times New Roman" w:eastAsia="宋体" w:hAnsi="Times New Roman" w:cs="Times New Roman"/>
          <w:b/>
          <w:bCs/>
          <w:iCs/>
          <w:kern w:val="0"/>
          <w:sz w:val="24"/>
        </w:rPr>
      </w:pPr>
    </w:p>
    <w:p w14:paraId="598784EE" w14:textId="77777777" w:rsidR="00402890" w:rsidRDefault="00000000">
      <w:pPr>
        <w:widowControl/>
        <w:adjustRightInd w:val="0"/>
        <w:snapToGrid w:val="0"/>
        <w:spacing w:line="360" w:lineRule="auto"/>
        <w:jc w:val="left"/>
        <w:rPr>
          <w:rFonts w:ascii="Times New Roman" w:eastAsia="宋体" w:hAnsi="Times New Roman" w:cs="Times New Roman"/>
          <w:b/>
          <w:bCs/>
          <w:iCs/>
          <w:kern w:val="0"/>
          <w:sz w:val="24"/>
        </w:rPr>
      </w:pPr>
      <w:r>
        <w:rPr>
          <w:rFonts w:ascii="Times New Roman" w:eastAsia="宋体" w:hAnsi="Times New Roman" w:cs="Times New Roman"/>
          <w:b/>
          <w:bCs/>
          <w:iCs/>
          <w:kern w:val="0"/>
          <w:sz w:val="24"/>
        </w:rPr>
        <w:t>Conflicts of interest</w:t>
      </w:r>
    </w:p>
    <w:p w14:paraId="3F0377B3" w14:textId="77777777" w:rsidR="00402890"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0313F4AF" w14:textId="77777777" w:rsidR="00402890"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2F9E8B35" w14:textId="77777777" w:rsidR="00402890"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2" w:name="OLE_LINK10"/>
      <w:bookmarkStart w:id="3" w:name="OLE_LINK11"/>
      <w:r>
        <w:rPr>
          <w:rFonts w:ascii="Times New Roman" w:hAnsi="Times New Roman" w:cs="Times New Roman"/>
          <w:sz w:val="24"/>
        </w:rPr>
        <w:t>”</w:t>
      </w:r>
      <w:bookmarkEnd w:id="2"/>
      <w:bookmarkEnd w:id="3"/>
      <w:r>
        <w:rPr>
          <w:rFonts w:ascii="Times New Roman" w:hAnsi="Times New Roman" w:cs="Times New Roman"/>
          <w:sz w:val="24"/>
        </w:rPr>
        <w:t xml:space="preserve">. </w:t>
      </w:r>
    </w:p>
    <w:p w14:paraId="704F3B7B" w14:textId="0F588409" w:rsidR="00402890"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4" w:name="OLE_LINK13"/>
      <w:bookmarkStart w:id="5" w:name="OLE_LINK12"/>
      <w:r>
        <w:rPr>
          <w:rFonts w:ascii="Times New Roman" w:hAnsi="Times New Roman" w:cs="Times New Roman"/>
          <w:sz w:val="24"/>
        </w:rPr>
        <w:t>“</w:t>
      </w:r>
      <w:bookmarkEnd w:id="4"/>
      <w:bookmarkEnd w:id="5"/>
      <w:r>
        <w:rPr>
          <w:rFonts w:ascii="Times New Roman" w:hAnsi="Times New Roman" w:cs="Times New Roman"/>
          <w:sz w:val="24"/>
        </w:rPr>
        <w:t xml:space="preserve">Conflicts of Interest” in </w:t>
      </w:r>
      <w:r w:rsidR="00A162D7">
        <w:rPr>
          <w:rFonts w:ascii="Times New Roman" w:hAnsi="Times New Roman" w:cs="Times New Roman"/>
          <w:sz w:val="24"/>
        </w:rPr>
        <w:t xml:space="preserve">the </w:t>
      </w:r>
      <w:hyperlink r:id="rId17" w:history="1">
        <w:r w:rsidR="00A162D7" w:rsidRPr="003D382A">
          <w:rPr>
            <w:rStyle w:val="Hyperlink"/>
            <w:rFonts w:ascii="Times New Roman" w:hAnsi="Times New Roman" w:cs="Times New Roman" w:hint="eastAsia"/>
            <w:b/>
            <w:bCs/>
            <w:sz w:val="24"/>
          </w:rPr>
          <w:t>E</w:t>
        </w:r>
        <w:r w:rsidR="00A162D7" w:rsidRPr="003D382A">
          <w:rPr>
            <w:rStyle w:val="Hyperlink"/>
            <w:rFonts w:ascii="Times New Roman" w:hAnsi="Times New Roman" w:cs="Times New Roman"/>
            <w:b/>
            <w:bCs/>
            <w:sz w:val="24"/>
          </w:rPr>
          <w:t>ditorial</w:t>
        </w:r>
        <w:r w:rsidR="00A162D7" w:rsidRPr="003D382A">
          <w:rPr>
            <w:rStyle w:val="Hyperlink"/>
            <w:rFonts w:ascii="Times New Roman" w:hAnsi="Times New Roman" w:cs="Times New Roman" w:hint="eastAsia"/>
            <w:b/>
            <w:bCs/>
            <w:sz w:val="24"/>
          </w:rPr>
          <w:t xml:space="preserve"> P</w:t>
        </w:r>
        <w:r w:rsidR="00A162D7" w:rsidRPr="003D382A">
          <w:rPr>
            <w:rStyle w:val="Hyperlink"/>
            <w:rFonts w:ascii="Times New Roman" w:hAnsi="Times New Roman" w:cs="Times New Roman"/>
            <w:b/>
            <w:bCs/>
            <w:sz w:val="24"/>
          </w:rPr>
          <w:t>olicies</w:t>
        </w:r>
      </w:hyperlink>
      <w:r w:rsidR="00A162D7">
        <w:rPr>
          <w:rFonts w:ascii="Times New Roman" w:hAnsi="Times New Roman" w:cs="Times New Roman" w:hint="eastAsia"/>
          <w:sz w:val="24"/>
        </w:rPr>
        <w:t xml:space="preserve"> </w:t>
      </w:r>
      <w:r w:rsidR="00A162D7">
        <w:rPr>
          <w:rFonts w:ascii="Times New Roman" w:hAnsi="Times New Roman" w:cs="Times New Roman"/>
          <w:sz w:val="24"/>
        </w:rPr>
        <w:t xml:space="preserve">of </w:t>
      </w:r>
      <w:r w:rsidR="00A162D7" w:rsidRPr="003D382A">
        <w:rPr>
          <w:rFonts w:ascii="Times New Roman" w:hAnsi="Times New Roman" w:cs="Times New Roman"/>
          <w:sz w:val="24"/>
        </w:rPr>
        <w:t>Crop Quality</w:t>
      </w:r>
      <w:r w:rsidR="00A162D7">
        <w:rPr>
          <w:rFonts w:ascii="Times New Roman" w:hAnsi="Times New Roman" w:cs="Times New Roman" w:hint="eastAsia"/>
          <w:b/>
          <w:bCs/>
          <w:i/>
          <w:iCs/>
          <w:sz w:val="24"/>
        </w:rPr>
        <w:t xml:space="preserve"> </w:t>
      </w:r>
      <w:r w:rsidR="00A162D7">
        <w:rPr>
          <w:rFonts w:ascii="Times New Roman" w:hAnsi="Times New Roman" w:cs="Times New Roman"/>
          <w:sz w:val="24"/>
        </w:rPr>
        <w:t>for a full explanation.</w:t>
      </w:r>
    </w:p>
    <w:p w14:paraId="2AA9DC9D" w14:textId="77777777" w:rsidR="00402890" w:rsidRDefault="00402890">
      <w:pPr>
        <w:widowControl/>
        <w:adjustRightInd w:val="0"/>
        <w:snapToGrid w:val="0"/>
        <w:spacing w:line="360" w:lineRule="auto"/>
        <w:jc w:val="left"/>
        <w:rPr>
          <w:rFonts w:ascii="Times New Roman" w:eastAsia="宋体" w:hAnsi="Times New Roman" w:cs="Times New Roman"/>
          <w:b/>
          <w:bCs/>
          <w:iCs/>
          <w:color w:val="000000"/>
          <w:kern w:val="0"/>
          <w:sz w:val="24"/>
        </w:rPr>
      </w:pPr>
    </w:p>
    <w:p w14:paraId="5181417C" w14:textId="77777777" w:rsidR="00402890"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Ethical approval and consent to participate</w:t>
      </w:r>
    </w:p>
    <w:p w14:paraId="66BA12B4" w14:textId="77777777" w:rsidR="00402890"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0B6C695F" w14:textId="77777777" w:rsidR="00402890" w:rsidRDefault="00402890">
      <w:pPr>
        <w:widowControl/>
        <w:adjustRightInd w:val="0"/>
        <w:snapToGrid w:val="0"/>
        <w:spacing w:line="360" w:lineRule="auto"/>
        <w:jc w:val="left"/>
        <w:rPr>
          <w:rFonts w:ascii="Times New Roman" w:eastAsia="宋体" w:hAnsi="Times New Roman" w:cs="Times New Roman"/>
          <w:b/>
          <w:bCs/>
          <w:iCs/>
          <w:color w:val="000000"/>
          <w:kern w:val="0"/>
          <w:sz w:val="24"/>
        </w:rPr>
      </w:pPr>
    </w:p>
    <w:p w14:paraId="59131D27" w14:textId="77777777" w:rsidR="00402890"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Consent for publication</w:t>
      </w:r>
    </w:p>
    <w:p w14:paraId="4D52517C" w14:textId="77777777" w:rsidR="00402890"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6A0CE699" w14:textId="77777777" w:rsidR="00402890" w:rsidRDefault="00402890">
      <w:pPr>
        <w:widowControl/>
        <w:adjustRightInd w:val="0"/>
        <w:snapToGrid w:val="0"/>
        <w:spacing w:line="360" w:lineRule="auto"/>
        <w:jc w:val="left"/>
        <w:rPr>
          <w:rFonts w:ascii="Times New Roman" w:eastAsia="宋体" w:hAnsi="Times New Roman" w:cs="Times New Roman"/>
          <w:b/>
          <w:bCs/>
          <w:iCs/>
          <w:color w:val="000000"/>
          <w:kern w:val="0"/>
          <w:sz w:val="24"/>
        </w:rPr>
      </w:pPr>
    </w:p>
    <w:p w14:paraId="0BF772A6" w14:textId="77777777" w:rsidR="00402890"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Copyright</w:t>
      </w:r>
    </w:p>
    <w:p w14:paraId="2EF5EF78" w14:textId="77777777" w:rsidR="00402890"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The Author(s) 202</w:t>
      </w:r>
      <w:r>
        <w:rPr>
          <w:rFonts w:ascii="Times New Roman" w:eastAsia="宋体" w:hAnsi="Times New Roman" w:cs="Times New Roman" w:hint="eastAsia"/>
          <w:color w:val="000000"/>
          <w:kern w:val="0"/>
          <w:sz w:val="24"/>
        </w:rPr>
        <w:t>5</w:t>
      </w:r>
      <w:r>
        <w:rPr>
          <w:rFonts w:ascii="Times New Roman" w:eastAsia="宋体" w:hAnsi="Times New Roman" w:cs="Times New Roman"/>
          <w:color w:val="000000"/>
          <w:kern w:val="0"/>
          <w:sz w:val="24"/>
        </w:rPr>
        <w:t>.</w:t>
      </w:r>
    </w:p>
    <w:p w14:paraId="2BF0AC08" w14:textId="77777777" w:rsidR="00402890" w:rsidRDefault="00402890">
      <w:pPr>
        <w:adjustRightInd w:val="0"/>
        <w:snapToGrid w:val="0"/>
        <w:spacing w:afterLines="50" w:after="156" w:line="360" w:lineRule="auto"/>
        <w:jc w:val="left"/>
        <w:rPr>
          <w:rFonts w:ascii="Times New Roman" w:eastAsia="Times New Roman" w:hAnsi="Times New Roman" w:cs="Times New Roman"/>
          <w:b/>
          <w:bCs/>
          <w:iCs/>
          <w:color w:val="190F13"/>
          <w:sz w:val="24"/>
        </w:rPr>
      </w:pPr>
    </w:p>
    <w:p w14:paraId="4B0475CA" w14:textId="77777777" w:rsidR="00402890" w:rsidRDefault="00000000">
      <w:pPr>
        <w:adjustRightInd w:val="0"/>
        <w:snapToGrid w:val="0"/>
        <w:spacing w:afterLines="50" w:after="156"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REFERENCES</w:t>
      </w:r>
    </w:p>
    <w:p w14:paraId="052799C8" w14:textId="77777777" w:rsidR="00402890" w:rsidRDefault="00000000">
      <w:pPr>
        <w:adjustRightInd w:val="0"/>
        <w:snapToGrid w:val="0"/>
        <w:spacing w:afterLines="50" w:after="156" w:line="360" w:lineRule="auto"/>
        <w:jc w:val="left"/>
        <w:rPr>
          <w:rFonts w:ascii="Times New Roman" w:hAnsi="Times New Roman" w:cs="Times New Roman"/>
          <w:sz w:val="24"/>
        </w:rPr>
      </w:pPr>
      <w:r>
        <w:rPr>
          <w:rFonts w:ascii="Times New Roman" w:hAnsi="Times New Roman" w:cs="Times New Roman"/>
          <w:sz w:val="24"/>
        </w:rPr>
        <w:t xml:space="preserve">Authors should cite references in sequence throughout the manuscript and indicate them in a superscript square bracket with one citation </w:t>
      </w:r>
      <w:proofErr w:type="gramStart"/>
      <w:r>
        <w:rPr>
          <w:rFonts w:ascii="Times New Roman" w:hAnsi="Times New Roman" w:cs="Times New Roman"/>
          <w:sz w:val="24"/>
        </w:rPr>
        <w:t>number</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3]</w:t>
      </w:r>
      <w:r>
        <w:rPr>
          <w:rFonts w:ascii="Times New Roman" w:hAnsi="Times New Roman" w:cs="Times New Roman"/>
          <w:sz w:val="24"/>
        </w:rPr>
        <w:t xml:space="preserve">, two separate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6-9]</w:t>
      </w:r>
      <w:r>
        <w:rPr>
          <w:rFonts w:ascii="Times New Roman" w:hAnsi="Times New Roman" w:cs="Times New Roman"/>
          <w:sz w:val="24"/>
        </w:rPr>
        <w:t>.</w:t>
      </w:r>
    </w:p>
    <w:p w14:paraId="5B434780" w14:textId="77777777" w:rsidR="00402890"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3F1ADC08" w14:textId="77777777" w:rsidR="00402890"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0477F348" w14:textId="77777777" w:rsidR="00402890"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If there are six authors or less, please list all the authors; If there are more than </w:t>
      </w:r>
      <w:r>
        <w:rPr>
          <w:rFonts w:ascii="Times New Roman" w:hAnsi="Times New Roman" w:cs="Times New Roman"/>
          <w:b/>
          <w:bCs/>
          <w:i/>
          <w:iCs/>
          <w:color w:val="808080" w:themeColor="background1" w:themeShade="80"/>
          <w:sz w:val="24"/>
        </w:rPr>
        <w:lastRenderedPageBreak/>
        <w:t>six authors, please list the first three authors with et al.;</w:t>
      </w:r>
    </w:p>
    <w:p w14:paraId="08BCB281" w14:textId="77777777" w:rsidR="00402890"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hyperlink r:id="rId18" w:history="1">
        <w:r w:rsidR="00402890">
          <w:rPr>
            <w:rStyle w:val="Hyperlink"/>
            <w:rFonts w:ascii="Times New Roman" w:hAnsi="Times New Roman" w:cs="Times New Roman"/>
            <w:b/>
            <w:bCs/>
            <w:iCs/>
            <w:color w:val="808080" w:themeColor="background1" w:themeShade="80"/>
            <w:sz w:val="24"/>
          </w:rPr>
          <w:t>http://www2.bg.am.poznan.pl/czasopisma/medicus.php?lang=eng</w:t>
        </w:r>
      </w:hyperlink>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4A18ABD2" w14:textId="77777777" w:rsidR="00402890"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2F847088" w14:textId="77777777" w:rsidR="00402890" w:rsidRDefault="0000000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06DDD1B3" w14:textId="77777777" w:rsidR="00402890" w:rsidRDefault="00000000">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06C26DAA" w14:textId="77777777" w:rsidR="00402890" w:rsidRDefault="00402890">
      <w:pPr>
        <w:jc w:val="left"/>
        <w:rPr>
          <w:rFonts w:ascii="Times New Roman" w:hAnsi="Times New Roman" w:cs="Times New Roman"/>
          <w:sz w:val="24"/>
        </w:rPr>
      </w:pPr>
    </w:p>
    <w:p w14:paraId="6BF5B79F" w14:textId="77777777" w:rsidR="00402890" w:rsidRDefault="00000000">
      <w:pPr>
        <w:jc w:val="left"/>
        <w:rPr>
          <w:rFonts w:ascii="Times New Roman" w:hAnsi="Times New Roman" w:cs="Times New Roman"/>
          <w:b/>
          <w:bCs/>
          <w:sz w:val="24"/>
        </w:rPr>
      </w:pPr>
      <w:r>
        <w:rPr>
          <w:rFonts w:ascii="Times New Roman" w:hAnsi="Times New Roman" w:cs="Times New Roman"/>
          <w:b/>
          <w:bCs/>
          <w:sz w:val="24"/>
        </w:rPr>
        <w:t>Organization as author</w:t>
      </w:r>
    </w:p>
    <w:p w14:paraId="4C9236B0" w14:textId="77777777" w:rsidR="00402890" w:rsidRDefault="00000000">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w:t>
      </w:r>
      <w:r>
        <w:rPr>
          <w:rFonts w:ascii="Times New Roman" w:hAnsi="Times New Roman" w:cs="Times New Roman" w:hint="eastAsia"/>
          <w:sz w:val="24"/>
        </w:rPr>
        <w:t xml:space="preserve"> </w:t>
      </w:r>
      <w:r>
        <w:rPr>
          <w:rFonts w:ascii="Times New Roman" w:hAnsi="Times New Roman" w:cs="Times New Roman"/>
          <w:i/>
          <w:iCs/>
          <w:sz w:val="24"/>
        </w:rPr>
        <w:t>Hypertension</w:t>
      </w:r>
      <w:r>
        <w:rPr>
          <w:rFonts w:ascii="Times New Roman" w:hAnsi="Times New Roman" w:cs="Times New Roman" w:hint="eastAsia"/>
          <w:sz w:val="24"/>
        </w:rPr>
        <w:t xml:space="preserve">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2048D562" w14:textId="77777777" w:rsidR="00402890" w:rsidRDefault="00402890">
      <w:pPr>
        <w:jc w:val="left"/>
        <w:rPr>
          <w:rFonts w:ascii="Times New Roman" w:hAnsi="Times New Roman" w:cs="Times New Roman"/>
          <w:sz w:val="24"/>
        </w:rPr>
      </w:pPr>
    </w:p>
    <w:p w14:paraId="252EC31B" w14:textId="77777777" w:rsidR="00402890" w:rsidRDefault="00000000">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0DFFA69F" w14:textId="77777777" w:rsidR="00402890" w:rsidRDefault="00000000">
      <w:pPr>
        <w:jc w:val="left"/>
        <w:rPr>
          <w:rFonts w:ascii="Times New Roman" w:hAnsi="Times New Roman" w:cs="Times New Roman"/>
          <w:sz w:val="24"/>
        </w:rPr>
      </w:pPr>
      <w:proofErr w:type="spellStart"/>
      <w:r>
        <w:rPr>
          <w:rFonts w:ascii="Times New Roman" w:hAnsi="Times New Roman" w:cs="Times New Roman"/>
          <w:sz w:val="24"/>
        </w:rPr>
        <w:t>Vallancien</w:t>
      </w:r>
      <w:proofErr w:type="spellEnd"/>
      <w:r>
        <w:rPr>
          <w:rFonts w:ascii="Times New Roman" w:hAnsi="Times New Roman" w:cs="Times New Roman"/>
          <w:sz w:val="24"/>
        </w:rPr>
        <w:t xml:space="preserve">, G.; Emberton, M.; Harving, N.; van </w:t>
      </w:r>
      <w:proofErr w:type="spellStart"/>
      <w:r>
        <w:rPr>
          <w:rFonts w:ascii="Times New Roman" w:hAnsi="Times New Roman" w:cs="Times New Roman"/>
          <w:sz w:val="24"/>
        </w:rPr>
        <w:t>Moorselaar</w:t>
      </w:r>
      <w:proofErr w:type="spellEnd"/>
      <w:r>
        <w:rPr>
          <w:rFonts w:ascii="Times New Roman" w:hAnsi="Times New Roman" w:cs="Times New Roman"/>
          <w:sz w:val="24"/>
        </w:rPr>
        <w:t>,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23A7E400" w14:textId="77777777" w:rsidR="00402890" w:rsidRDefault="00402890">
      <w:pPr>
        <w:jc w:val="left"/>
        <w:rPr>
          <w:rFonts w:ascii="Times New Roman" w:hAnsi="Times New Roman" w:cs="Times New Roman"/>
          <w:sz w:val="24"/>
        </w:rPr>
      </w:pPr>
    </w:p>
    <w:p w14:paraId="7AE29D5A" w14:textId="77777777" w:rsidR="00402890" w:rsidRDefault="00000000">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62BB7F3A" w14:textId="77777777" w:rsidR="00402890" w:rsidRDefault="00000000">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w:t>
      </w:r>
      <w:proofErr w:type="spellStart"/>
      <w:r>
        <w:rPr>
          <w:rFonts w:ascii="Times New Roman" w:hAnsi="Times New Roman" w:cs="Times New Roman"/>
          <w:i/>
          <w:iCs/>
          <w:sz w:val="24"/>
        </w:rPr>
        <w:t>Pediatr</w:t>
      </w:r>
      <w:proofErr w:type="spellEnd"/>
      <w:r>
        <w:rPr>
          <w:rFonts w:ascii="Times New Roman" w:hAnsi="Times New Roman" w:cs="Times New Roman"/>
          <w:i/>
          <w:iCs/>
          <w:sz w:val="24"/>
        </w:rPr>
        <w:t>.</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4E0CC5E3" w14:textId="77777777" w:rsidR="00402890" w:rsidRDefault="00402890">
      <w:pPr>
        <w:jc w:val="left"/>
        <w:rPr>
          <w:rFonts w:ascii="Times New Roman" w:hAnsi="Times New Roman" w:cs="Times New Roman"/>
          <w:sz w:val="24"/>
        </w:rPr>
      </w:pPr>
    </w:p>
    <w:p w14:paraId="5B106BEE" w14:textId="77777777" w:rsidR="00402890" w:rsidRDefault="00000000">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20097AD4" w14:textId="77777777" w:rsidR="00402890" w:rsidRDefault="00000000">
      <w:pPr>
        <w:jc w:val="left"/>
        <w:rPr>
          <w:rFonts w:ascii="Times New Roman" w:hAnsi="Times New Roman" w:cs="Times New Roman"/>
          <w:sz w:val="24"/>
        </w:rPr>
      </w:pPr>
      <w:proofErr w:type="spellStart"/>
      <w:r>
        <w:rPr>
          <w:rFonts w:ascii="Times New Roman" w:hAnsi="Times New Roman" w:cs="Times New Roman"/>
          <w:sz w:val="24"/>
        </w:rPr>
        <w:t>Odibo</w:t>
      </w:r>
      <w:proofErr w:type="spellEnd"/>
      <w:r>
        <w:rPr>
          <w:rFonts w:ascii="Times New Roman" w:hAnsi="Times New Roman" w:cs="Times New Roman"/>
          <w:sz w:val="24"/>
        </w:rPr>
        <w:t xml:space="preserve">,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xml:space="preserve">, </w:t>
      </w:r>
      <w:proofErr w:type="spellStart"/>
      <w:r>
        <w:rPr>
          <w:rFonts w:ascii="Times New Roman" w:hAnsi="Times New Roman" w:cs="Times New Roman"/>
          <w:sz w:val="24"/>
        </w:rPr>
        <w:t>Epub</w:t>
      </w:r>
      <w:proofErr w:type="spellEnd"/>
      <w:r>
        <w:rPr>
          <w:rFonts w:ascii="Times New Roman" w:hAnsi="Times New Roman" w:cs="Times New Roman"/>
          <w:sz w:val="24"/>
        </w:rPr>
        <w:t xml:space="preserve"> ahead of print [DOI: 10.1111/1471-0528.15541]</w:t>
      </w:r>
    </w:p>
    <w:p w14:paraId="26B9EA0A" w14:textId="77777777" w:rsidR="00402890" w:rsidRDefault="00402890">
      <w:pPr>
        <w:jc w:val="left"/>
        <w:rPr>
          <w:rFonts w:ascii="Times New Roman" w:eastAsia="Roboto" w:hAnsi="Times New Roman" w:cs="Times New Roman"/>
          <w:color w:val="000000"/>
          <w:sz w:val="24"/>
          <w:shd w:val="clear" w:color="auto" w:fill="FFFFFF"/>
        </w:rPr>
      </w:pPr>
    </w:p>
    <w:p w14:paraId="45543F00" w14:textId="77777777" w:rsidR="00402890"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p>
    <w:p w14:paraId="4C01B3C6" w14:textId="77777777" w:rsidR="0040289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Oxford University Press, 2015.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/9780198738671.001.0001</w:t>
      </w:r>
    </w:p>
    <w:p w14:paraId="785A856C" w14:textId="77777777" w:rsidR="00402890" w:rsidRDefault="00402890">
      <w:pPr>
        <w:jc w:val="left"/>
        <w:rPr>
          <w:rFonts w:ascii="Times New Roman" w:eastAsia="Roboto" w:hAnsi="Times New Roman" w:cs="Times New Roman"/>
          <w:color w:val="000000"/>
          <w:sz w:val="24"/>
          <w:shd w:val="clear" w:color="auto" w:fill="FFFFFF"/>
        </w:rPr>
      </w:pPr>
    </w:p>
    <w:p w14:paraId="43BD7FEA" w14:textId="77777777" w:rsidR="00402890" w:rsidRDefault="00000000">
      <w:pPr>
        <w:jc w:val="left"/>
        <w:rPr>
          <w:rFonts w:ascii="Times New Roman" w:eastAsia="宋体"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Book in print</w:t>
      </w:r>
      <w:r>
        <w:rPr>
          <w:rFonts w:ascii="Times New Roman" w:eastAsia="宋体" w:hAnsi="Times New Roman" w:cs="Times New Roman"/>
          <w:b/>
          <w:bCs/>
          <w:color w:val="000000"/>
          <w:sz w:val="24"/>
          <w:shd w:val="clear" w:color="auto" w:fill="FFFFFF"/>
        </w:rPr>
        <w:t xml:space="preserve"> </w:t>
      </w:r>
    </w:p>
    <w:p w14:paraId="57E0FB43" w14:textId="77777777" w:rsidR="0040289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Frankel, F. </w:t>
      </w:r>
      <w:r>
        <w:rPr>
          <w:rFonts w:ascii="Times New Roman" w:eastAsia="Roboto" w:hAnsi="Times New Roman" w:cs="Times New Roman"/>
          <w:i/>
          <w:iCs/>
          <w:color w:val="000000"/>
          <w:sz w:val="24"/>
          <w:shd w:val="clear" w:color="auto" w:fill="FFFFFF"/>
        </w:rPr>
        <w:t>Picturing Science and Engineering</w:t>
      </w:r>
      <w:r>
        <w:rPr>
          <w:rFonts w:ascii="Times New Roman" w:eastAsia="Roboto" w:hAnsi="Times New Roman" w:cs="Times New Roman"/>
          <w:color w:val="000000"/>
          <w:sz w:val="24"/>
          <w:shd w:val="clear" w:color="auto" w:fill="FFFFFF"/>
        </w:rPr>
        <w:t>; MIT Press, 2018.</w:t>
      </w:r>
    </w:p>
    <w:p w14:paraId="6D142F93" w14:textId="77777777" w:rsidR="00402890" w:rsidRDefault="00402890">
      <w:pPr>
        <w:jc w:val="left"/>
        <w:rPr>
          <w:rFonts w:ascii="Times New Roman" w:eastAsia="Roboto" w:hAnsi="Times New Roman" w:cs="Times New Roman"/>
          <w:color w:val="000000"/>
          <w:sz w:val="24"/>
          <w:shd w:val="clear" w:color="auto" w:fill="FFFFFF"/>
        </w:rPr>
      </w:pPr>
    </w:p>
    <w:p w14:paraId="3A720C5E" w14:textId="77777777" w:rsidR="00402890"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chapter</w:t>
      </w:r>
    </w:p>
    <w:p w14:paraId="445156A1" w14:textId="77777777" w:rsidR="0040289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Crystal Symmetry. In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International Union of Crystallography Texts on Crystallography, Vol. 21; Oxford University Press, 2015; pp 99−134.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/9780198738671.003.0004</w:t>
      </w:r>
    </w:p>
    <w:p w14:paraId="7F752837" w14:textId="77777777" w:rsidR="00402890" w:rsidRDefault="00402890">
      <w:pPr>
        <w:jc w:val="left"/>
        <w:rPr>
          <w:rFonts w:ascii="Times New Roman" w:eastAsia="Roboto" w:hAnsi="Times New Roman" w:cs="Times New Roman"/>
          <w:color w:val="000000"/>
          <w:sz w:val="24"/>
          <w:shd w:val="clear" w:color="auto" w:fill="FFFFFF"/>
        </w:rPr>
      </w:pPr>
    </w:p>
    <w:p w14:paraId="4C94BBFE" w14:textId="77777777" w:rsidR="00402890"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lastRenderedPageBreak/>
        <w:t>ebook</w:t>
      </w:r>
      <w:proofErr w:type="spellEnd"/>
      <w:r>
        <w:rPr>
          <w:rFonts w:ascii="Times New Roman" w:eastAsia="Roboto" w:hAnsi="Times New Roman" w:cs="Times New Roman"/>
          <w:b/>
          <w:bCs/>
          <w:color w:val="000000"/>
          <w:sz w:val="24"/>
          <w:shd w:val="clear" w:color="auto" w:fill="FFFFFF"/>
        </w:rPr>
        <w:t xml:space="preserve"> with editors</w:t>
      </w:r>
    </w:p>
    <w:p w14:paraId="00FCDC6A" w14:textId="77777777" w:rsidR="0040289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Mom the Chemistry Professor: Personal Accounts and Advice from Chemistry Professors Who Are Mothers</w:t>
      </w:r>
      <w:r>
        <w:rPr>
          <w:rFonts w:ascii="Times New Roman" w:eastAsia="Roboto" w:hAnsi="Times New Roman" w:cs="Times New Roman"/>
          <w:color w:val="000000"/>
          <w:sz w:val="24"/>
          <w:shd w:val="clear" w:color="auto" w:fill="FFFFFF"/>
        </w:rPr>
        <w:t xml:space="preserve">, 2nd ed.; </w:t>
      </w:r>
      <w:proofErr w:type="spellStart"/>
      <w:r>
        <w:rPr>
          <w:rFonts w:ascii="Times New Roman" w:eastAsia="Roboto" w:hAnsi="Times New Roman" w:cs="Times New Roman"/>
          <w:color w:val="000000"/>
          <w:sz w:val="24"/>
          <w:shd w:val="clear" w:color="auto" w:fill="FFFFFF"/>
        </w:rPr>
        <w:t>Woznack</w:t>
      </w:r>
      <w:proofErr w:type="spellEnd"/>
      <w:r>
        <w:rPr>
          <w:rFonts w:ascii="Times New Roman" w:eastAsia="Roboto" w:hAnsi="Times New Roman" w:cs="Times New Roman"/>
          <w:color w:val="000000"/>
          <w:sz w:val="24"/>
          <w:shd w:val="clear" w:color="auto" w:fill="FFFFFF"/>
        </w:rPr>
        <w:t xml:space="preserve">, K., Charlebois, A., Cole, R. S., </w:t>
      </w:r>
      <w:proofErr w:type="spellStart"/>
      <w:r>
        <w:rPr>
          <w:rFonts w:ascii="Times New Roman" w:eastAsia="Roboto" w:hAnsi="Times New Roman" w:cs="Times New Roman"/>
          <w:color w:val="000000"/>
          <w:sz w:val="24"/>
          <w:shd w:val="clear" w:color="auto" w:fill="FFFFFF"/>
        </w:rPr>
        <w:t>Marzabadi</w:t>
      </w:r>
      <w:proofErr w:type="spellEnd"/>
      <w:r>
        <w:rPr>
          <w:rFonts w:ascii="Times New Roman" w:eastAsia="Roboto" w:hAnsi="Times New Roman" w:cs="Times New Roman"/>
          <w:color w:val="000000"/>
          <w:sz w:val="24"/>
          <w:shd w:val="clear" w:color="auto" w:fill="FFFFFF"/>
        </w:rPr>
        <w:t>, C. H., Webster, G., Eds.; Springer, 2018. DOI: 10.1007/978-3-319-78972-9</w:t>
      </w:r>
    </w:p>
    <w:p w14:paraId="7FA07983" w14:textId="77777777" w:rsidR="00402890" w:rsidRDefault="00402890">
      <w:pPr>
        <w:jc w:val="left"/>
        <w:rPr>
          <w:rFonts w:ascii="Times New Roman" w:eastAsia="Roboto" w:hAnsi="Times New Roman" w:cs="Times New Roman"/>
          <w:color w:val="000000"/>
          <w:sz w:val="24"/>
          <w:shd w:val="clear" w:color="auto" w:fill="FFFFFF"/>
        </w:rPr>
      </w:pPr>
    </w:p>
    <w:p w14:paraId="4A62A0D5" w14:textId="77777777" w:rsidR="00402890"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series</w:t>
      </w:r>
    </w:p>
    <w:p w14:paraId="44C0F5B4" w14:textId="77777777" w:rsidR="0040289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Gaede, H. C. Professional Development for REU Students. In </w:t>
      </w:r>
      <w:r>
        <w:rPr>
          <w:rFonts w:ascii="Times New Roman" w:eastAsia="Roboto" w:hAnsi="Times New Roman" w:cs="Times New Roman"/>
          <w:i/>
          <w:iCs/>
          <w:color w:val="000000"/>
          <w:sz w:val="24"/>
          <w:shd w:val="clear" w:color="auto" w:fill="FFFFFF"/>
        </w:rPr>
        <w:t>Best Practices for Chemistry REU Programs</w:t>
      </w:r>
      <w:r>
        <w:rPr>
          <w:rFonts w:ascii="Times New Roman" w:eastAsia="Roboto" w:hAnsi="Times New Roman" w:cs="Times New Roman"/>
          <w:color w:val="000000"/>
          <w:sz w:val="24"/>
          <w:shd w:val="clear" w:color="auto" w:fill="FFFFFF"/>
        </w:rPr>
        <w:t>; Griep, M. A, Watkins, L., Eds.; ACS Symposium Series, Vol. 1295; American Chemical Society, 2018; pp 33−44. DOI: 10.1021/bk-2018-1295.ch003</w:t>
      </w:r>
    </w:p>
    <w:p w14:paraId="399ECA91" w14:textId="77777777" w:rsidR="00402890" w:rsidRDefault="00402890">
      <w:pPr>
        <w:jc w:val="left"/>
        <w:rPr>
          <w:rFonts w:ascii="Times New Roman" w:eastAsia="Roboto" w:hAnsi="Times New Roman" w:cs="Times New Roman"/>
          <w:color w:val="000000"/>
          <w:sz w:val="24"/>
          <w:shd w:val="clear" w:color="auto" w:fill="FFFFFF"/>
        </w:rPr>
      </w:pPr>
    </w:p>
    <w:p w14:paraId="1BCDDDCA" w14:textId="77777777" w:rsidR="0040289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w:t>
      </w:r>
    </w:p>
    <w:p w14:paraId="43C2624D" w14:textId="77777777" w:rsidR="0040289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13420E99" w14:textId="77777777" w:rsidR="00402890" w:rsidRDefault="00402890">
      <w:pPr>
        <w:jc w:val="left"/>
        <w:rPr>
          <w:rFonts w:ascii="Times New Roman" w:eastAsia="Roboto" w:hAnsi="Times New Roman" w:cs="Times New Roman"/>
          <w:color w:val="000000"/>
          <w:sz w:val="24"/>
          <w:shd w:val="clear" w:color="auto" w:fill="FFFFFF"/>
        </w:rPr>
      </w:pPr>
    </w:p>
    <w:p w14:paraId="6836C943" w14:textId="77777777" w:rsidR="0040289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 in print</w:t>
      </w:r>
    </w:p>
    <w:p w14:paraId="18D40CB3" w14:textId="77777777" w:rsidR="0040289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Enander, R. T. Lead particulate and methylene chloride risks in automotive refinishing. Ph.D. Thesis, Tufts University, Medford, MA, 2001.</w:t>
      </w:r>
    </w:p>
    <w:p w14:paraId="19F7DE16" w14:textId="77777777" w:rsidR="00402890" w:rsidRDefault="00402890">
      <w:pPr>
        <w:jc w:val="left"/>
        <w:rPr>
          <w:rFonts w:ascii="Times New Roman" w:eastAsia="Roboto" w:hAnsi="Times New Roman" w:cs="Times New Roman"/>
          <w:color w:val="000000"/>
          <w:sz w:val="24"/>
          <w:shd w:val="clear" w:color="auto" w:fill="FFFFFF"/>
        </w:rPr>
      </w:pPr>
    </w:p>
    <w:p w14:paraId="550FA82A" w14:textId="77777777" w:rsidR="0040289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Website</w:t>
      </w:r>
    </w:p>
    <w:p w14:paraId="54B3399C" w14:textId="77777777" w:rsidR="0040289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World Health Organization Home Page</w:t>
      </w:r>
      <w:r>
        <w:rPr>
          <w:rFonts w:ascii="Times New Roman" w:eastAsia="Roboto" w:hAnsi="Times New Roman" w:cs="Times New Roman"/>
          <w:color w:val="000000"/>
          <w:sz w:val="24"/>
          <w:shd w:val="clear" w:color="auto" w:fill="FFFFFF"/>
        </w:rPr>
        <w:t>. https://www.who.int/ (accessed 2019-02-21).</w:t>
      </w:r>
    </w:p>
    <w:p w14:paraId="7AB5F427" w14:textId="77777777" w:rsidR="00402890" w:rsidRDefault="00402890">
      <w:pPr>
        <w:jc w:val="left"/>
        <w:rPr>
          <w:rFonts w:ascii="Times New Roman" w:eastAsia="Roboto" w:hAnsi="Times New Roman" w:cs="Times New Roman"/>
          <w:color w:val="000000"/>
          <w:sz w:val="24"/>
          <w:shd w:val="clear" w:color="auto" w:fill="FFFFFF"/>
        </w:rPr>
      </w:pPr>
    </w:p>
    <w:p w14:paraId="31647E3F" w14:textId="77777777" w:rsidR="0040289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Newspaper</w:t>
      </w:r>
    </w:p>
    <w:p w14:paraId="774BF6F3" w14:textId="77777777" w:rsidR="0040289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Beauge, J. School district sued over burns girl suffered during chemistry class demonstration. </w:t>
      </w:r>
      <w:r>
        <w:rPr>
          <w:rFonts w:ascii="Times New Roman" w:eastAsia="Roboto" w:hAnsi="Times New Roman" w:cs="Times New Roman"/>
          <w:i/>
          <w:iCs/>
          <w:color w:val="000000"/>
          <w:sz w:val="24"/>
          <w:shd w:val="clear" w:color="auto" w:fill="FFFFFF"/>
        </w:rPr>
        <w:t>PennLive (Harrisburg, PA)</w:t>
      </w:r>
      <w:r>
        <w:rPr>
          <w:rFonts w:ascii="Times New Roman" w:eastAsia="Roboto" w:hAnsi="Times New Roman" w:cs="Times New Roman"/>
          <w:color w:val="000000"/>
          <w:sz w:val="24"/>
          <w:shd w:val="clear" w:color="auto" w:fill="FFFFFF"/>
        </w:rPr>
        <w:t>, November 17, 2018, updated November 17, 2018. https://www.pennlive.com/news/2018/11/school_district_sued_over_burn.html (accessed 2019-02-22).</w:t>
      </w:r>
    </w:p>
    <w:p w14:paraId="384DADBB" w14:textId="77777777" w:rsidR="00402890" w:rsidRDefault="00402890">
      <w:pPr>
        <w:jc w:val="left"/>
        <w:rPr>
          <w:rFonts w:ascii="Times New Roman" w:eastAsia="Roboto" w:hAnsi="Times New Roman" w:cs="Times New Roman"/>
          <w:color w:val="000000"/>
          <w:sz w:val="24"/>
          <w:shd w:val="clear" w:color="auto" w:fill="FFFFFF"/>
        </w:rPr>
      </w:pPr>
    </w:p>
    <w:p w14:paraId="170EB6AD" w14:textId="77777777" w:rsidR="0040289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abstract</w:t>
      </w:r>
    </w:p>
    <w:p w14:paraId="2A82D939" w14:textId="77777777" w:rsidR="0040289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Okita, J.; Iwamoto, T.; Kira, M. Novel synthetic route for </w:t>
      </w:r>
      <w:proofErr w:type="spellStart"/>
      <w:r>
        <w:rPr>
          <w:rFonts w:ascii="Times New Roman" w:eastAsia="Roboto" w:hAnsi="Times New Roman" w:cs="Times New Roman"/>
          <w:color w:val="000000"/>
          <w:sz w:val="24"/>
          <w:shd w:val="clear" w:color="auto" w:fill="FFFFFF"/>
        </w:rPr>
        <w:t>hydrosilyllithiums</w:t>
      </w:r>
      <w:proofErr w:type="spellEnd"/>
      <w:r>
        <w:rPr>
          <w:rFonts w:ascii="Times New Roman" w:eastAsia="Roboto" w:hAnsi="Times New Roman" w:cs="Times New Roman"/>
          <w:color w:val="000000"/>
          <w:sz w:val="24"/>
          <w:shd w:val="clear" w:color="auto" w:fill="FFFFFF"/>
        </w:rPr>
        <w:t>. In </w:t>
      </w:r>
      <w:r>
        <w:rPr>
          <w:rFonts w:ascii="Times New Roman" w:eastAsia="Roboto" w:hAnsi="Times New Roman" w:cs="Times New Roman"/>
          <w:i/>
          <w:iCs/>
          <w:color w:val="000000"/>
          <w:sz w:val="24"/>
          <w:shd w:val="clear" w:color="auto" w:fill="FFFFFF"/>
        </w:rPr>
        <w:t>Book of Abstracts, 2000 International Chemical Congress of Pacific Basin Societies (PACIFICHEM 2000)</w:t>
      </w:r>
      <w:r>
        <w:rPr>
          <w:rFonts w:ascii="Times New Roman" w:eastAsia="Roboto" w:hAnsi="Times New Roman" w:cs="Times New Roman"/>
          <w:color w:val="000000"/>
          <w:sz w:val="24"/>
          <w:shd w:val="clear" w:color="auto" w:fill="FFFFFF"/>
        </w:rPr>
        <w:t>, Honolulu, HI; Paper INOR 216.</w:t>
      </w:r>
    </w:p>
    <w:p w14:paraId="78D43965" w14:textId="77777777" w:rsidR="00402890" w:rsidRDefault="00402890">
      <w:pPr>
        <w:jc w:val="left"/>
        <w:rPr>
          <w:rFonts w:ascii="Times New Roman" w:eastAsia="Roboto" w:hAnsi="Times New Roman" w:cs="Times New Roman"/>
          <w:color w:val="000000"/>
          <w:sz w:val="24"/>
          <w:shd w:val="clear" w:color="auto" w:fill="FFFFFF"/>
        </w:rPr>
      </w:pPr>
    </w:p>
    <w:p w14:paraId="00AAC1CB" w14:textId="77777777" w:rsidR="0040289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proceedings</w:t>
      </w:r>
    </w:p>
    <w:p w14:paraId="31D94404" w14:textId="77777777" w:rsidR="0040289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Nilsson, A.; Petersson, F.; Persson, H. W.; Jönsson, H.; Laurell, T. Manipulation of suspended particles in a laminar flow. In</w:t>
      </w:r>
      <w:r>
        <w:rPr>
          <w:rFonts w:ascii="Times New Roman" w:hAnsi="Times New Roman" w:cs="Times New Roman" w:hint="eastAsia"/>
          <w:color w:val="000000"/>
          <w:sz w:val="24"/>
          <w:shd w:val="clear" w:color="auto" w:fill="FFFFFF"/>
        </w:rPr>
        <w:t xml:space="preserve"> </w:t>
      </w:r>
      <w:r>
        <w:rPr>
          <w:rFonts w:ascii="Times New Roman" w:eastAsia="Roboto" w:hAnsi="Times New Roman" w:cs="Times New Roman"/>
          <w:i/>
          <w:iCs/>
          <w:color w:val="000000"/>
          <w:sz w:val="24"/>
          <w:shd w:val="clear" w:color="auto" w:fill="FFFFFF"/>
        </w:rPr>
        <w:t xml:space="preserve">Micro Total Analysis Systems 2002, Proceedings of the </w:t>
      </w:r>
      <w:proofErr w:type="spellStart"/>
      <w:r>
        <w:rPr>
          <w:rFonts w:ascii="Times New Roman" w:eastAsia="Roboto" w:hAnsi="Times New Roman" w:cs="Times New Roman"/>
          <w:i/>
          <w:iCs/>
          <w:color w:val="000000"/>
          <w:sz w:val="24"/>
          <w:shd w:val="clear" w:color="auto" w:fill="FFFFFF"/>
        </w:rPr>
        <w:t>μTAS</w:t>
      </w:r>
      <w:proofErr w:type="spellEnd"/>
      <w:r>
        <w:rPr>
          <w:rFonts w:ascii="Times New Roman" w:hAnsi="Times New Roman" w:cs="Times New Roman" w:hint="eastAsia"/>
          <w:i/>
          <w:iCs/>
          <w:color w:val="000000"/>
          <w:sz w:val="24"/>
          <w:shd w:val="clear" w:color="auto" w:fill="FFFFFF"/>
        </w:rPr>
        <w:t xml:space="preserve"> </w:t>
      </w:r>
      <w:r>
        <w:rPr>
          <w:rFonts w:ascii="Times New Roman" w:eastAsia="Roboto" w:hAnsi="Times New Roman" w:cs="Times New Roman"/>
          <w:i/>
          <w:iCs/>
          <w:color w:val="000000"/>
          <w:sz w:val="24"/>
          <w:shd w:val="clear" w:color="auto" w:fill="FFFFFF"/>
        </w:rPr>
        <w:t>2002 Symposium</w:t>
      </w:r>
      <w:r>
        <w:rPr>
          <w:rFonts w:ascii="Times New Roman" w:eastAsia="Roboto" w:hAnsi="Times New Roman" w:cs="Times New Roman"/>
          <w:color w:val="000000"/>
          <w:sz w:val="24"/>
          <w:shd w:val="clear" w:color="auto" w:fill="FFFFFF"/>
        </w:rPr>
        <w:t>, Nara, Japan, November 3−7, 2002; Baba, Y., Shoji, S., van den Berg, A., Eds.; Kluwer Academic Publishers: Dordrecht, The Netherlands, 2002; Vol. 2, pp 751−753. DOI: 10.1007/978-94-010-0504-3_50</w:t>
      </w:r>
    </w:p>
    <w:p w14:paraId="77131AED" w14:textId="77777777" w:rsidR="00402890" w:rsidRDefault="00402890">
      <w:pPr>
        <w:jc w:val="left"/>
        <w:rPr>
          <w:rFonts w:ascii="Times New Roman" w:eastAsia="Roboto" w:hAnsi="Times New Roman" w:cs="Times New Roman"/>
          <w:color w:val="000000"/>
          <w:sz w:val="24"/>
          <w:shd w:val="clear" w:color="auto" w:fill="FFFFFF"/>
        </w:rPr>
      </w:pPr>
    </w:p>
    <w:p w14:paraId="32FCFAC2" w14:textId="77777777" w:rsidR="0040289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Database</w:t>
      </w:r>
    </w:p>
    <w:p w14:paraId="2E2CC210" w14:textId="77777777" w:rsidR="00402890" w:rsidRDefault="00000000">
      <w:pPr>
        <w:jc w:val="left"/>
        <w:rPr>
          <w:rFonts w:ascii="Times New Roman" w:eastAsia="Roboto" w:hAnsi="Times New Roman" w:cs="Times New Roman"/>
          <w:color w:val="000000"/>
          <w:sz w:val="24"/>
          <w:shd w:val="clear" w:color="auto" w:fill="FFFFFF"/>
        </w:rPr>
      </w:pPr>
      <w:proofErr w:type="spellStart"/>
      <w:r>
        <w:rPr>
          <w:rFonts w:ascii="Times New Roman" w:eastAsia="Roboto" w:hAnsi="Times New Roman" w:cs="Times New Roman"/>
          <w:i/>
          <w:iCs/>
          <w:color w:val="000000"/>
          <w:sz w:val="24"/>
          <w:shd w:val="clear" w:color="auto" w:fill="FFFFFF"/>
        </w:rPr>
        <w:lastRenderedPageBreak/>
        <w:t>SpectraBase</w:t>
      </w:r>
      <w:proofErr w:type="spellEnd"/>
      <w:r>
        <w:rPr>
          <w:rFonts w:ascii="Times New Roman" w:eastAsia="Roboto" w:hAnsi="Times New Roman" w:cs="Times New Roman"/>
          <w:color w:val="000000"/>
          <w:sz w:val="24"/>
          <w:shd w:val="clear" w:color="auto" w:fill="FFFFFF"/>
        </w:rPr>
        <w:t>. Bio-Rad Laboratories. https://spectrabase.com/ (accessed 2020-01-05).</w:t>
      </w:r>
    </w:p>
    <w:p w14:paraId="061DB4A3" w14:textId="77777777" w:rsidR="00402890" w:rsidRDefault="00402890">
      <w:pPr>
        <w:jc w:val="left"/>
        <w:rPr>
          <w:rFonts w:ascii="Times New Roman" w:eastAsia="Roboto" w:hAnsi="Times New Roman" w:cs="Times New Roman"/>
          <w:color w:val="000000"/>
          <w:sz w:val="24"/>
          <w:shd w:val="clear" w:color="auto" w:fill="FFFFFF"/>
        </w:rPr>
      </w:pPr>
    </w:p>
    <w:p w14:paraId="3CA77601" w14:textId="77777777" w:rsidR="0040289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Patent</w:t>
      </w:r>
    </w:p>
    <w:p w14:paraId="7F66E551" w14:textId="77777777" w:rsidR="0040289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Stern, M. K.; Cheng, B. K. M. Process for preparing N-(p-</w:t>
      </w:r>
      <w:proofErr w:type="gramStart"/>
      <w:r>
        <w:rPr>
          <w:rFonts w:ascii="Times New Roman" w:eastAsia="Roboto" w:hAnsi="Times New Roman" w:cs="Times New Roman"/>
          <w:color w:val="000000"/>
          <w:sz w:val="24"/>
          <w:shd w:val="clear" w:color="auto" w:fill="FFFFFF"/>
        </w:rPr>
        <w:t>nitroaryl)amides</w:t>
      </w:r>
      <w:proofErr w:type="gramEnd"/>
      <w:r>
        <w:rPr>
          <w:rFonts w:ascii="Times New Roman" w:eastAsia="Roboto" w:hAnsi="Times New Roman" w:cs="Times New Roman"/>
          <w:color w:val="000000"/>
          <w:sz w:val="24"/>
          <w:shd w:val="clear" w:color="auto" w:fill="FFFFFF"/>
        </w:rPr>
        <w:t xml:space="preserve"> via reaction of nitrobenzene with nitriles. US 5380946, 1995.</w:t>
      </w:r>
    </w:p>
    <w:p w14:paraId="29785647" w14:textId="77777777" w:rsidR="00402890" w:rsidRDefault="00402890">
      <w:pPr>
        <w:jc w:val="left"/>
        <w:rPr>
          <w:rFonts w:ascii="Times New Roman" w:eastAsia="Roboto" w:hAnsi="Times New Roman" w:cs="Times New Roman"/>
          <w:color w:val="000000"/>
          <w:sz w:val="24"/>
          <w:shd w:val="clear" w:color="auto" w:fill="FFFFFF"/>
        </w:rPr>
      </w:pPr>
    </w:p>
    <w:p w14:paraId="0892B365" w14:textId="77777777" w:rsidR="0040289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Preprint</w:t>
      </w:r>
    </w:p>
    <w:p w14:paraId="7EF8D5BF" w14:textId="77777777" w:rsidR="00402890" w:rsidRDefault="00000000">
      <w:pPr>
        <w:jc w:val="left"/>
        <w:rPr>
          <w:rFonts w:ascii="Times New Roman" w:hAnsi="Times New Roman" w:cs="Times New Roman"/>
          <w:color w:val="000000"/>
          <w:sz w:val="24"/>
        </w:rPr>
      </w:pPr>
      <w:r>
        <w:rPr>
          <w:rFonts w:ascii="Times New Roman" w:eastAsia="Roboto" w:hAnsi="Times New Roman" w:cs="Times New Roman"/>
          <w:color w:val="000000"/>
          <w:sz w:val="24"/>
          <w:shd w:val="clear" w:color="auto" w:fill="FFFFFF"/>
        </w:rPr>
        <w:t>Yamamoto</w:t>
      </w:r>
      <w:r>
        <w:rPr>
          <w:rFonts w:ascii="Times New Roman" w:eastAsia="宋体" w:hAnsi="Times New Roman" w:cs="Times New Roman"/>
          <w:color w:val="000000"/>
          <w:sz w:val="24"/>
          <w:shd w:val="clear" w:color="auto" w:fill="FFFFFF"/>
        </w:rPr>
        <w:t xml:space="preserve"> T. S.;</w:t>
      </w:r>
      <w:r>
        <w:rPr>
          <w:rFonts w:ascii="Times New Roman" w:eastAsia="Roboto" w:hAnsi="Times New Roman" w:cs="Times New Roman"/>
          <w:color w:val="000000"/>
          <w:sz w:val="24"/>
          <w:shd w:val="clear" w:color="auto" w:fill="FFFFFF"/>
        </w:rPr>
        <w:t xml:space="preserve"> Inui</w:t>
      </w:r>
      <w:r>
        <w:rPr>
          <w:rFonts w:ascii="Times New Roman" w:eastAsia="宋体" w:hAnsi="Times New Roman" w:cs="Times New Roman"/>
          <w:color w:val="000000"/>
          <w:sz w:val="24"/>
          <w:shd w:val="clear" w:color="auto" w:fill="FFFFFF"/>
        </w:rPr>
        <w:t xml:space="preserve"> R.;</w:t>
      </w:r>
      <w:r>
        <w:rPr>
          <w:rFonts w:ascii="Times New Roman" w:eastAsia="Roboto" w:hAnsi="Times New Roman" w:cs="Times New Roman"/>
          <w:color w:val="000000"/>
          <w:sz w:val="24"/>
          <w:shd w:val="clear" w:color="auto" w:fill="FFFFFF"/>
        </w:rPr>
        <w:t xml:space="preserve"> Tada</w:t>
      </w:r>
      <w:r>
        <w:rPr>
          <w:rFonts w:ascii="Times New Roman" w:eastAsia="宋体" w:hAnsi="Times New Roman" w:cs="Times New Roman"/>
          <w:color w:val="000000"/>
          <w:sz w:val="24"/>
          <w:shd w:val="clear" w:color="auto" w:fill="FFFFFF"/>
        </w:rPr>
        <w:t xml:space="preserve"> Y.;</w:t>
      </w:r>
      <w:r>
        <w:rPr>
          <w:rFonts w:ascii="Times New Roman" w:eastAsia="Roboto" w:hAnsi="Times New Roman" w:cs="Times New Roman"/>
          <w:color w:val="000000"/>
          <w:sz w:val="24"/>
          <w:shd w:val="clear" w:color="auto" w:fill="FFFFFF"/>
        </w:rPr>
        <w:t xml:space="preserve"> Yokoyama</w:t>
      </w:r>
      <w:r>
        <w:rPr>
          <w:rFonts w:ascii="Times New Roman" w:eastAsia="宋体" w:hAnsi="Times New Roman" w:cs="Times New Roman"/>
          <w:color w:val="000000"/>
          <w:sz w:val="24"/>
          <w:shd w:val="clear" w:color="auto" w:fill="FFFFFF"/>
        </w:rPr>
        <w:t xml:space="preserve"> S</w:t>
      </w:r>
      <w:r>
        <w:rPr>
          <w:rFonts w:ascii="Times New Roman" w:eastAsia="Roboto" w:hAnsi="Times New Roman" w:cs="Times New Roman"/>
          <w:color w:val="000000"/>
          <w:sz w:val="24"/>
          <w:shd w:val="clear" w:color="auto" w:fill="FFFFFF"/>
        </w:rPr>
        <w:t>. Prospects of detection of subsolar mass primordial black hole and white dwarf binary mergers.</w:t>
      </w:r>
      <w:r>
        <w:rPr>
          <w:rFonts w:ascii="Times New Roman" w:hAnsi="Times New Roman" w:cs="Times New Roman" w:hint="eastAsia"/>
          <w:color w:val="000000"/>
          <w:sz w:val="24"/>
          <w:shd w:val="clear" w:color="auto" w:fill="FFFFFF"/>
        </w:rPr>
        <w:t xml:space="preserve"> </w:t>
      </w:r>
      <w:proofErr w:type="spellStart"/>
      <w:r>
        <w:rPr>
          <w:rFonts w:ascii="Times New Roman" w:eastAsia="Roboto" w:hAnsi="Times New Roman" w:cs="Times New Roman"/>
          <w:i/>
          <w:iCs/>
          <w:color w:val="000000"/>
          <w:sz w:val="24"/>
          <w:shd w:val="clear" w:color="auto" w:fill="FFFFFF"/>
        </w:rPr>
        <w:t>arXiv</w:t>
      </w:r>
      <w:proofErr w:type="spellEnd"/>
      <w:r>
        <w:rPr>
          <w:rFonts w:ascii="Times New Roman" w:hAnsi="Times New Roman" w:cs="Times New Roman" w:hint="eastAsia"/>
          <w:color w:val="000000"/>
          <w:sz w:val="24"/>
          <w:shd w:val="clear" w:color="auto" w:fill="FFFFFF"/>
        </w:rPr>
        <w:t xml:space="preserve"> </w:t>
      </w:r>
      <w:r>
        <w:rPr>
          <w:rFonts w:ascii="Times New Roman" w:eastAsia="Roboto" w:hAnsi="Times New Roman" w:cs="Times New Roman"/>
          <w:b/>
          <w:bCs/>
          <w:color w:val="000000"/>
          <w:sz w:val="24"/>
          <w:shd w:val="clear" w:color="auto" w:fill="FFFFFF"/>
        </w:rPr>
        <w:t>2004</w:t>
      </w:r>
      <w:r>
        <w:rPr>
          <w:rFonts w:ascii="Times New Roman" w:eastAsia="Roboto" w:hAnsi="Times New Roman" w:cs="Times New Roman"/>
          <w:color w:val="000000"/>
          <w:sz w:val="24"/>
          <w:shd w:val="clear" w:color="auto" w:fill="FFFFFF"/>
        </w:rPr>
        <w:t xml:space="preserve">, arXiv:2401.00044. Available online: https://arxiv.org/abs/2401.00044 (accessed </w:t>
      </w:r>
      <w:r>
        <w:rPr>
          <w:rFonts w:ascii="Times New Roman" w:eastAsia="宋体" w:hAnsi="Times New Roman" w:cs="Times New Roman"/>
          <w:color w:val="000000"/>
          <w:sz w:val="24"/>
          <w:shd w:val="clear" w:color="auto" w:fill="FFFFFF"/>
        </w:rPr>
        <w:t>29</w:t>
      </w:r>
      <w:r>
        <w:rPr>
          <w:rFonts w:ascii="Times New Roman" w:eastAsia="Roboto" w:hAnsi="Times New Roman" w:cs="Times New Roman"/>
          <w:color w:val="000000"/>
          <w:sz w:val="24"/>
          <w:shd w:val="clear" w:color="auto" w:fill="FFFFFF"/>
        </w:rPr>
        <w:t xml:space="preserve"> </w:t>
      </w:r>
      <w:r>
        <w:rPr>
          <w:rFonts w:ascii="Times New Roman" w:eastAsia="宋体" w:hAnsi="Times New Roman" w:cs="Times New Roman"/>
          <w:color w:val="000000"/>
          <w:sz w:val="24"/>
          <w:shd w:val="clear" w:color="auto" w:fill="FFFFFF"/>
        </w:rPr>
        <w:t>December</w:t>
      </w:r>
      <w:r>
        <w:rPr>
          <w:rFonts w:ascii="Times New Roman" w:eastAsia="Roboto" w:hAnsi="Times New Roman" w:cs="Times New Roman"/>
          <w:color w:val="000000"/>
          <w:sz w:val="24"/>
          <w:shd w:val="clear" w:color="auto" w:fill="FFFFFF"/>
        </w:rPr>
        <w:t xml:space="preserve"> 20</w:t>
      </w:r>
      <w:r>
        <w:rPr>
          <w:rFonts w:ascii="Times New Roman" w:eastAsia="宋体" w:hAnsi="Times New Roman" w:cs="Times New Roman"/>
          <w:color w:val="000000"/>
          <w:sz w:val="24"/>
          <w:shd w:val="clear" w:color="auto" w:fill="FFFFFF"/>
        </w:rPr>
        <w:t>23</w:t>
      </w:r>
      <w:r>
        <w:rPr>
          <w:rFonts w:ascii="Times New Roman" w:eastAsia="Roboto" w:hAnsi="Times New Roman" w:cs="Times New Roman"/>
          <w:color w:val="000000"/>
          <w:sz w:val="24"/>
          <w:shd w:val="clear" w:color="auto" w:fill="FFFFFF"/>
        </w:rPr>
        <w:t>).</w:t>
      </w:r>
      <w:r>
        <w:rPr>
          <w:rFonts w:ascii="Times New Roman" w:eastAsia="宋体" w:hAnsi="Times New Roman" w:cs="Times New Roman"/>
          <w:color w:val="000000"/>
          <w:sz w:val="24"/>
          <w:shd w:val="clear" w:color="auto" w:fill="FFFFFF"/>
        </w:rPr>
        <w:t xml:space="preserve"> </w:t>
      </w:r>
    </w:p>
    <w:sectPr w:rsidR="00402890">
      <w:headerReference w:type="even" r:id="rId19"/>
      <w:headerReference w:type="default" r:id="rId20"/>
      <w:footerReference w:type="even" r:id="rId21"/>
      <w:footerReference w:type="default" r:id="rId22"/>
      <w:headerReference w:type="first" r:id="rId23"/>
      <w:footerReference w:type="first" r:id="rId24"/>
      <w:pgSz w:w="11850" w:h="16783"/>
      <w:pgMar w:top="1417" w:right="1701" w:bottom="1417" w:left="1701" w:header="851" w:footer="992" w:gutter="0"/>
      <w:lnNumType w:countBy="1" w:restart="continuous"/>
      <w:pgNumType w:start="2"/>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B8C5B" w14:textId="77777777" w:rsidR="00CA3003" w:rsidRDefault="00CA3003">
      <w:r>
        <w:separator/>
      </w:r>
    </w:p>
  </w:endnote>
  <w:endnote w:type="continuationSeparator" w:id="0">
    <w:p w14:paraId="2F82FAC3" w14:textId="77777777" w:rsidR="00CA3003" w:rsidRDefault="00CA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Segoe Prin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63AA" w14:textId="77777777" w:rsidR="003700FE" w:rsidRDefault="00370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0E13" w14:textId="77777777" w:rsidR="00402890" w:rsidRDefault="00402890">
    <w:pPr>
      <w:adjustRightInd w:val="0"/>
      <w:snapToGrid w:val="0"/>
      <w:spacing w:before="240" w:line="260" w:lineRule="atLeast"/>
      <w:rPr>
        <w:rFonts w:ascii="Palatino Linotype" w:hAnsi="Palatino Linotype"/>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614D6" w14:textId="77C5664E" w:rsidR="00402890" w:rsidRDefault="0000000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noProof/>
        <w:snapToGrid w:val="0"/>
        <w:sz w:val="18"/>
        <w:szCs w:val="18"/>
      </w:rPr>
      <w:drawing>
        <wp:anchor distT="0" distB="0" distL="114300" distR="114300" simplePos="0" relativeHeight="251659264" behindDoc="1" locked="0" layoutInCell="1" allowOverlap="1" wp14:anchorId="0F551DAC" wp14:editId="4F600402">
          <wp:simplePos x="0" y="0"/>
          <wp:positionH relativeFrom="column">
            <wp:posOffset>17145</wp:posOffset>
          </wp:positionH>
          <wp:positionV relativeFrom="paragraph">
            <wp:posOffset>224790</wp:posOffset>
          </wp:positionV>
          <wp:extent cx="747395" cy="268605"/>
          <wp:effectExtent l="0" t="0" r="14605" b="17145"/>
          <wp:wrapTight wrapText="bothSides">
            <wp:wrapPolygon edited="0">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ascii="Times New Roman" w:hAnsi="Times New Roman" w:cs="Times New Roman" w:hint="eastAsia"/>
        <w:snapToGrid w:val="0"/>
        <w:sz w:val="12"/>
        <w:szCs w:val="12"/>
      </w:rPr>
      <w:t>2</w:t>
    </w:r>
    <w:r w:rsidR="00A162D7">
      <w:rPr>
        <w:rFonts w:ascii="Times New Roman" w:hAnsi="Times New Roman" w:cs="Times New Roman" w:hint="eastAsia"/>
        <w:snapToGrid w:val="0"/>
        <w:sz w:val="12"/>
        <w:szCs w:val="12"/>
      </w:rPr>
      <w:t>6</w:t>
    </w:r>
    <w:r>
      <w:rPr>
        <w:rFonts w:ascii="Times New Roman" w:hAnsi="Times New Roman" w:cs="Times New Roman"/>
        <w:snapToGrid w:val="0"/>
        <w:sz w:val="12"/>
        <w:szCs w:val="12"/>
      </w:rPr>
      <w:t>. Open Access This article is licensed under a Creative Commons Attribution 4.0 International License (</w:t>
    </w:r>
    <w:hyperlink r:id="rId2" w:history="1">
      <w:r w:rsidR="00402890">
        <w:rPr>
          <w:rStyle w:val="Hyperlink"/>
          <w:rFonts w:ascii="Times New Roman" w:hAnsi="Times New Roman" w:cs="Times New Roman"/>
          <w:snapToGrid w:val="0"/>
          <w:sz w:val="12"/>
          <w:szCs w:val="12"/>
        </w:rPr>
        <w:t>https://creativecommons.org/licenses/by/4.0/</w:t>
      </w:r>
    </w:hyperlink>
    <w:r>
      <w:rPr>
        <w:rFonts w:ascii="Times New Roman" w:hAnsi="Times New Roman" w:cs="Times New Roman"/>
        <w:snapToGrid w:val="0"/>
        <w:sz w:val="12"/>
        <w:szCs w:val="12"/>
      </w:rPr>
      <w:t xml:space="preserve">), which permits unrestricted use, sharing, adaptation, distribution and reproduction in any medium or </w:t>
    </w:r>
  </w:p>
  <w:p w14:paraId="6D7A362C" w14:textId="77777777" w:rsidR="00402890" w:rsidRDefault="0000000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047D2D6D" w14:textId="02A0C835" w:rsidR="00402890" w:rsidRDefault="002F3372">
    <w:pPr>
      <w:adjustRightInd w:val="0"/>
      <w:snapToGrid w:val="0"/>
      <w:spacing w:before="240" w:line="260" w:lineRule="atLeast"/>
      <w:ind w:left="4200" w:hangingChars="2000" w:hanging="4200"/>
    </w:pPr>
    <w:r w:rsidRPr="00F1698D">
      <w:rPr>
        <w:noProof/>
      </w:rPr>
      <w:drawing>
        <wp:inline distT="0" distB="0" distL="0" distR="0" wp14:anchorId="6D2D3C78" wp14:editId="7B75AFAB">
          <wp:extent cx="847090" cy="322580"/>
          <wp:effectExtent l="0" t="0" r="0" b="1270"/>
          <wp:docPr id="179464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322580"/>
                  </a:xfrm>
                  <a:prstGeom prst="rect">
                    <a:avLst/>
                  </a:prstGeom>
                  <a:noFill/>
                  <a:ln>
                    <a:noFill/>
                  </a:ln>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p>
  <w:p w14:paraId="51445064" w14:textId="1D5F2996" w:rsidR="00402890" w:rsidRDefault="00A162D7" w:rsidP="00A162D7">
    <w:pPr>
      <w:pStyle w:val="Footer"/>
      <w:jc w:val="right"/>
    </w:pPr>
    <w:hyperlink r:id="rId4" w:history="1">
      <w:r w:rsidRPr="006B1B1C">
        <w:rPr>
          <w:rStyle w:val="Hyperlink"/>
          <w:b/>
          <w:bCs/>
          <w:sz w:val="16"/>
          <w:szCs w:val="16"/>
        </w:rPr>
        <w:t>https://www.oaepublish.com/cq</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CE000" w14:textId="77777777" w:rsidR="00CA3003" w:rsidRDefault="00CA3003">
      <w:r>
        <w:separator/>
      </w:r>
    </w:p>
  </w:footnote>
  <w:footnote w:type="continuationSeparator" w:id="0">
    <w:p w14:paraId="170A6CD2" w14:textId="77777777" w:rsidR="00CA3003" w:rsidRDefault="00CA3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5D8B" w14:textId="76F42366" w:rsidR="00402890" w:rsidRDefault="00882FCB">
    <w:pPr>
      <w:pStyle w:val="Footer"/>
      <w:adjustRightInd w:val="0"/>
    </w:pPr>
    <w:r w:rsidRPr="003700FE">
      <w:rPr>
        <w:rFonts w:ascii="Times New Roman" w:hAnsi="Times New Roman" w:cs="Times New Roman" w:hint="eastAsia"/>
        <w:sz w:val="14"/>
        <w:szCs w:val="14"/>
      </w:rPr>
      <w:t>Surname</w:t>
    </w:r>
    <w:r w:rsidRPr="003700FE">
      <w:rPr>
        <w:rFonts w:ascii="Times New Roman" w:hAnsi="Times New Roman" w:cs="Times New Roman"/>
        <w:sz w:val="14"/>
        <w:szCs w:val="14"/>
      </w:rPr>
      <w:t xml:space="preserve"> </w:t>
    </w:r>
    <w:r w:rsidRPr="003700FE">
      <w:rPr>
        <w:rFonts w:ascii="Times New Roman" w:hAnsi="Times New Roman" w:cs="Times New Roman" w:hint="eastAsia"/>
        <w:i/>
        <w:iCs/>
        <w:sz w:val="14"/>
        <w:szCs w:val="14"/>
      </w:rPr>
      <w:t>et al</w:t>
    </w:r>
    <w:r w:rsidRPr="003700FE">
      <w:rPr>
        <w:rFonts w:ascii="Times New Roman" w:hAnsi="Times New Roman" w:cs="Times New Roman"/>
        <w:i/>
        <w:iCs/>
        <w:sz w:val="14"/>
        <w:szCs w:val="14"/>
      </w:rPr>
      <w:t>.</w:t>
    </w:r>
    <w:r w:rsidRPr="003700FE">
      <w:rPr>
        <w:rFonts w:ascii="Times New Roman" w:hAnsi="Times New Roman" w:cs="Times New Roman"/>
        <w:sz w:val="14"/>
        <w:szCs w:val="14"/>
      </w:rPr>
      <w:t xml:space="preserve"> </w:t>
    </w:r>
    <w:r w:rsidRPr="003700FE">
      <w:rPr>
        <w:rFonts w:ascii="Times New Roman" w:hAnsi="Times New Roman" w:cs="Times New Roman" w:hint="eastAsia"/>
        <w:i/>
        <w:iCs/>
        <w:sz w:val="16"/>
        <w:szCs w:val="16"/>
      </w:rPr>
      <w:t xml:space="preserve">Crop Qual. </w:t>
    </w:r>
    <w:r w:rsidRPr="003700FE">
      <w:rPr>
        <w:rFonts w:ascii="Times New Roman" w:hAnsi="Times New Roman" w:cs="Times New Roman"/>
        <w:sz w:val="14"/>
        <w:szCs w:val="14"/>
      </w:rPr>
      <w:t>Year</w:t>
    </w:r>
    <w:r w:rsidRPr="003700FE">
      <w:rPr>
        <w:rFonts w:ascii="Times New Roman" w:hAnsi="Times New Roman" w:cs="Times New Roman" w:hint="eastAsia"/>
        <w:sz w:val="14"/>
        <w:szCs w:val="14"/>
      </w:rPr>
      <w:t xml:space="preserve">, </w:t>
    </w:r>
    <w:r w:rsidRPr="003700FE">
      <w:rPr>
        <w:rFonts w:ascii="Times New Roman" w:hAnsi="Times New Roman" w:cs="Times New Roman"/>
        <w:sz w:val="14"/>
        <w:szCs w:val="14"/>
      </w:rPr>
      <w:t>Volume</w:t>
    </w:r>
    <w:r w:rsidRPr="003700FE">
      <w:rPr>
        <w:rFonts w:ascii="Times New Roman" w:hAnsi="Times New Roman" w:cs="Times New Roman" w:hint="eastAsia"/>
        <w:sz w:val="14"/>
        <w:szCs w:val="14"/>
      </w:rPr>
      <w:t xml:space="preserve">, </w:t>
    </w:r>
    <w:proofErr w:type="spellStart"/>
    <w:r w:rsidRPr="003700FE">
      <w:rPr>
        <w:rFonts w:ascii="Times New Roman" w:hAnsi="Times New Roman" w:cs="Times New Roman" w:hint="eastAsia"/>
        <w:sz w:val="14"/>
        <w:szCs w:val="14"/>
      </w:rPr>
      <w:t>Number</w:t>
    </w:r>
    <w:r w:rsidRPr="003700FE">
      <w:rPr>
        <w:rFonts w:ascii="Times New Roman" w:hAnsi="Times New Roman" w:cs="Times New Roman"/>
        <w:b/>
        <w:bCs/>
        <w:sz w:val="14"/>
        <w:szCs w:val="14"/>
      </w:rPr>
      <w:t>│</w:t>
    </w:r>
    <w:r w:rsidRPr="003700FE">
      <w:rPr>
        <w:rFonts w:ascii="Times New Roman" w:hAnsi="Times New Roman" w:cs="Times New Roman"/>
        <w:sz w:val="14"/>
        <w:szCs w:val="14"/>
      </w:rPr>
      <w:t>http</w:t>
    </w:r>
    <w:proofErr w:type="spellEnd"/>
    <w:r w:rsidRPr="003700FE">
      <w:rPr>
        <w:rFonts w:ascii="Times New Roman" w:hAnsi="Times New Roman" w:cs="Times New Roman"/>
        <w:sz w:val="14"/>
        <w:szCs w:val="14"/>
      </w:rPr>
      <w:t>://dx.doi.org/10.20517/</w:t>
    </w:r>
    <w:proofErr w:type="spellStart"/>
    <w:r w:rsidRPr="003700FE">
      <w:rPr>
        <w:rFonts w:ascii="Times New Roman" w:hAnsi="Times New Roman" w:cs="Times New Roman" w:hint="eastAsia"/>
        <w:sz w:val="14"/>
        <w:szCs w:val="14"/>
      </w:rPr>
      <w:t>cq</w:t>
    </w:r>
    <w:r w:rsidRPr="003700FE">
      <w:rPr>
        <w:rFonts w:ascii="Times New Roman" w:hAnsi="Times New Roman" w:cs="Times New Roman"/>
        <w:sz w:val="14"/>
        <w:szCs w:val="14"/>
      </w:rPr>
      <w:t>.xxx.xx</w:t>
    </w:r>
    <w:proofErr w:type="spellEnd"/>
    <w:r w:rsidRPr="003700FE">
      <w:rPr>
        <w:rFonts w:ascii="Times New Roman" w:hAnsi="Times New Roman" w:cs="Times New Roman"/>
        <w:sz w:val="14"/>
        <w:szCs w:val="14"/>
      </w:rPr>
      <w:t xml:space="preserve"> </w:t>
    </w:r>
    <w:r w:rsidRPr="003700FE">
      <w:rPr>
        <w:rFonts w:ascii="Times New Roman" w:hAnsi="Times New Roman" w:cs="Times New Roman" w:hint="eastAsia"/>
        <w:sz w:val="14"/>
        <w:szCs w:val="14"/>
      </w:rPr>
      <w:t xml:space="preserve">                                   </w:t>
    </w:r>
    <w:r w:rsidR="00A162D7">
      <w:rPr>
        <w:rFonts w:ascii="Times New Roman" w:hAnsi="Times New Roman" w:cs="Times New Roman"/>
        <w:sz w:val="14"/>
        <w:szCs w:val="14"/>
      </w:rPr>
      <w:t>Page</w:t>
    </w:r>
    <w:r w:rsidR="00A162D7">
      <w:rPr>
        <w:rFonts w:ascii="Times New Roman" w:hAnsi="Times New Roman" w:cs="Times New Roman" w:hint="eastAsia"/>
        <w:sz w:val="14"/>
        <w:szCs w:val="14"/>
      </w:rPr>
      <w:t xml:space="preserve"> X</w:t>
    </w:r>
    <w:r w:rsidR="00A162D7">
      <w:rPr>
        <w:rFonts w:ascii="Times New Roman" w:hAnsi="Times New Roman" w:cs="Times New Roman"/>
        <w:sz w:val="14"/>
        <w:szCs w:val="14"/>
      </w:rPr>
      <w:t xml:space="preserve"> of </w:t>
    </w:r>
    <w:r w:rsidR="00A162D7">
      <w:rPr>
        <w:rFonts w:ascii="Times New Roman" w:hAnsi="Times New Roman" w:cs="Times New Roman" w:hint="eastAsia"/>
        <w:sz w:val="14"/>
        <w:szCs w:val="14"/>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0FFC" w14:textId="314A21C7" w:rsidR="00402890" w:rsidRDefault="00000000">
    <w:pPr>
      <w:pStyle w:val="Footer"/>
      <w:adjustRightInd w:val="0"/>
      <w:rPr>
        <w:rFonts w:ascii="Times New Roman" w:hAnsi="Times New Roman" w:cs="Times New Roman"/>
        <w:sz w:val="14"/>
        <w:szCs w:val="14"/>
      </w:rP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5         </w:t>
    </w:r>
    <w:r>
      <w:rPr>
        <w:rFonts w:ascii="Times New Roman" w:hAnsi="Times New Roman" w:cs="Times New Roman" w:hint="eastAsia"/>
        <w:sz w:val="14"/>
        <w:szCs w:val="14"/>
      </w:rPr>
      <w:tab/>
      <w:t xml:space="preserve">   </w:t>
    </w:r>
    <w:r>
      <w:rPr>
        <w:rFonts w:ascii="Times New Roman" w:hAnsi="Times New Roman" w:cs="Times New Roman"/>
        <w:sz w:val="14"/>
        <w:szCs w:val="14"/>
      </w:rPr>
      <w:t xml:space="preserve">  </w:t>
    </w:r>
    <w:r>
      <w:rPr>
        <w:rFonts w:ascii="Times New Roman" w:hAnsi="Times New Roman" w:cs="Times New Roman" w:hint="eastAsia"/>
        <w:sz w:val="14"/>
        <w:szCs w:val="14"/>
      </w:rPr>
      <w:t xml:space="preserve">        </w:t>
    </w:r>
    <w:r w:rsidR="00882FCB" w:rsidRPr="003700FE">
      <w:rPr>
        <w:rFonts w:ascii="Times New Roman" w:hAnsi="Times New Roman" w:cs="Times New Roman" w:hint="eastAsia"/>
        <w:sz w:val="14"/>
        <w:szCs w:val="14"/>
      </w:rPr>
      <w:t>Surname</w:t>
    </w:r>
    <w:r w:rsidR="00882FCB" w:rsidRPr="003700FE">
      <w:rPr>
        <w:rFonts w:ascii="Times New Roman" w:hAnsi="Times New Roman" w:cs="Times New Roman"/>
        <w:sz w:val="14"/>
        <w:szCs w:val="14"/>
      </w:rPr>
      <w:t xml:space="preserve"> </w:t>
    </w:r>
    <w:r w:rsidR="00882FCB" w:rsidRPr="003700FE">
      <w:rPr>
        <w:rFonts w:ascii="Times New Roman" w:hAnsi="Times New Roman" w:cs="Times New Roman" w:hint="eastAsia"/>
        <w:i/>
        <w:iCs/>
        <w:sz w:val="14"/>
        <w:szCs w:val="14"/>
      </w:rPr>
      <w:t>et al</w:t>
    </w:r>
    <w:r w:rsidR="00882FCB" w:rsidRPr="003700FE">
      <w:rPr>
        <w:rFonts w:ascii="Times New Roman" w:hAnsi="Times New Roman" w:cs="Times New Roman"/>
        <w:i/>
        <w:iCs/>
        <w:sz w:val="14"/>
        <w:szCs w:val="14"/>
      </w:rPr>
      <w:t>.</w:t>
    </w:r>
    <w:r w:rsidR="00882FCB" w:rsidRPr="003700FE">
      <w:rPr>
        <w:rFonts w:ascii="Times New Roman" w:hAnsi="Times New Roman" w:cs="Times New Roman"/>
        <w:sz w:val="14"/>
        <w:szCs w:val="14"/>
      </w:rPr>
      <w:t xml:space="preserve"> </w:t>
    </w:r>
    <w:r w:rsidR="00882FCB" w:rsidRPr="003700FE">
      <w:rPr>
        <w:rFonts w:ascii="Times New Roman" w:hAnsi="Times New Roman" w:cs="Times New Roman" w:hint="eastAsia"/>
        <w:i/>
        <w:iCs/>
        <w:sz w:val="14"/>
        <w:szCs w:val="14"/>
      </w:rPr>
      <w:t xml:space="preserve">Crop Qual. </w:t>
    </w:r>
    <w:r w:rsidR="00882FCB" w:rsidRPr="003700FE">
      <w:rPr>
        <w:rFonts w:ascii="Times New Roman" w:hAnsi="Times New Roman" w:cs="Times New Roman"/>
        <w:sz w:val="14"/>
        <w:szCs w:val="14"/>
      </w:rPr>
      <w:t>Year</w:t>
    </w:r>
    <w:r w:rsidR="00882FCB" w:rsidRPr="003700FE">
      <w:rPr>
        <w:rFonts w:ascii="Times New Roman" w:hAnsi="Times New Roman" w:cs="Times New Roman" w:hint="eastAsia"/>
        <w:sz w:val="14"/>
        <w:szCs w:val="14"/>
      </w:rPr>
      <w:t xml:space="preserve">, </w:t>
    </w:r>
    <w:r w:rsidR="00882FCB" w:rsidRPr="003700FE">
      <w:rPr>
        <w:rFonts w:ascii="Times New Roman" w:hAnsi="Times New Roman" w:cs="Times New Roman"/>
        <w:sz w:val="14"/>
        <w:szCs w:val="14"/>
      </w:rPr>
      <w:t>Volume</w:t>
    </w:r>
    <w:r w:rsidR="00882FCB" w:rsidRPr="003700FE">
      <w:rPr>
        <w:rFonts w:ascii="Times New Roman" w:hAnsi="Times New Roman" w:cs="Times New Roman" w:hint="eastAsia"/>
        <w:sz w:val="14"/>
        <w:szCs w:val="14"/>
      </w:rPr>
      <w:t xml:space="preserve">, </w:t>
    </w:r>
    <w:proofErr w:type="spellStart"/>
    <w:r w:rsidR="00882FCB" w:rsidRPr="003700FE">
      <w:rPr>
        <w:rFonts w:ascii="Times New Roman" w:hAnsi="Times New Roman" w:cs="Times New Roman" w:hint="eastAsia"/>
        <w:sz w:val="14"/>
        <w:szCs w:val="14"/>
      </w:rPr>
      <w:t>Number</w:t>
    </w:r>
    <w:r w:rsidR="00882FCB" w:rsidRPr="003700FE">
      <w:rPr>
        <w:rFonts w:ascii="Times New Roman" w:hAnsi="Times New Roman" w:cs="Times New Roman"/>
        <w:b/>
        <w:bCs/>
        <w:sz w:val="14"/>
        <w:szCs w:val="14"/>
      </w:rPr>
      <w:t>│</w:t>
    </w:r>
    <w:r w:rsidR="00882FCB" w:rsidRPr="003700FE">
      <w:rPr>
        <w:rFonts w:ascii="Times New Roman" w:hAnsi="Times New Roman" w:cs="Times New Roman"/>
        <w:sz w:val="14"/>
        <w:szCs w:val="14"/>
      </w:rPr>
      <w:t>http</w:t>
    </w:r>
    <w:proofErr w:type="spellEnd"/>
    <w:r w:rsidR="00882FCB" w:rsidRPr="003700FE">
      <w:rPr>
        <w:rFonts w:ascii="Times New Roman" w:hAnsi="Times New Roman" w:cs="Times New Roman"/>
        <w:sz w:val="14"/>
        <w:szCs w:val="14"/>
      </w:rPr>
      <w:t>://dx.doi.org/10.20517/</w:t>
    </w:r>
    <w:proofErr w:type="spellStart"/>
    <w:r w:rsidR="00882FCB" w:rsidRPr="003700FE">
      <w:rPr>
        <w:rFonts w:ascii="Times New Roman" w:hAnsi="Times New Roman" w:cs="Times New Roman" w:hint="eastAsia"/>
        <w:sz w:val="14"/>
        <w:szCs w:val="14"/>
      </w:rPr>
      <w:t>cq</w:t>
    </w:r>
    <w:r w:rsidR="00882FCB" w:rsidRPr="003700FE">
      <w:rPr>
        <w:rFonts w:ascii="Times New Roman" w:hAnsi="Times New Roman" w:cs="Times New Roman"/>
        <w:sz w:val="14"/>
        <w:szCs w:val="14"/>
      </w:rPr>
      <w:t>.xxx.xx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ECE9" w14:textId="77777777" w:rsidR="00882FCB" w:rsidRPr="00A91081" w:rsidRDefault="00882FCB" w:rsidP="00882FCB">
    <w:pPr>
      <w:pStyle w:val="Footer"/>
      <w:adjustRightInd w:val="0"/>
      <w:rPr>
        <w:rFonts w:ascii="Times New Roman" w:hAnsi="Times New Roman" w:cs="Times New Roman"/>
        <w:sz w:val="16"/>
        <w:szCs w:val="16"/>
      </w:rPr>
    </w:pPr>
    <w:bookmarkStart w:id="6" w:name="OLE_LINK5"/>
    <w:r w:rsidRPr="00A91081">
      <w:rPr>
        <w:noProof/>
        <w:sz w:val="16"/>
        <w:szCs w:val="16"/>
      </w:rPr>
      <mc:AlternateContent>
        <mc:Choice Requires="wps">
          <w:drawing>
            <wp:anchor distT="0" distB="0" distL="114300" distR="114300" simplePos="0" relativeHeight="251658240" behindDoc="0" locked="0" layoutInCell="1" allowOverlap="1" wp14:anchorId="35ECC5AB" wp14:editId="5768093C">
              <wp:simplePos x="0" y="0"/>
              <wp:positionH relativeFrom="column">
                <wp:posOffset>3897948</wp:posOffset>
              </wp:positionH>
              <wp:positionV relativeFrom="paragraph">
                <wp:posOffset>-58737</wp:posOffset>
              </wp:positionV>
              <wp:extent cx="1524635" cy="481965"/>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481965"/>
                      </a:xfrm>
                      <a:prstGeom prst="rect">
                        <a:avLst/>
                      </a:prstGeom>
                      <a:solidFill>
                        <a:srgbClr val="FFFFFF">
                          <a:alpha val="0"/>
                        </a:srgbClr>
                      </a:solidFill>
                      <a:ln>
                        <a:noFill/>
                      </a:ln>
                      <a:effectLst/>
                    </wps:spPr>
                    <wps:txbx>
                      <w:txbxContent>
                        <w:p w14:paraId="26E2C589" w14:textId="77777777" w:rsidR="00882FCB" w:rsidRDefault="00882FCB" w:rsidP="00882FCB">
                          <w:pPr>
                            <w:rPr>
                              <w:rFonts w:ascii="Arial" w:hAnsi="Arial"/>
                              <w:b/>
                              <w:color w:val="003F9A"/>
                              <w:sz w:val="30"/>
                              <w:szCs w:val="30"/>
                            </w:rPr>
                          </w:pPr>
                          <w:r>
                            <w:rPr>
                              <w:rFonts w:ascii="Arial" w:hAnsi="Arial" w:hint="eastAsia"/>
                              <w:b/>
                              <w:color w:val="003F9A"/>
                              <w:sz w:val="30"/>
                              <w:szCs w:val="30"/>
                            </w:rPr>
                            <w:t>Crop Quality</w:t>
                          </w:r>
                        </w:p>
                      </w:txbxContent>
                    </wps:txbx>
                    <wps:bodyPr rot="0" vert="horz" wrap="square" lIns="91440" tIns="45720" rIns="91440" bIns="45720" anchor="t" anchorCtr="0" upright="1">
                      <a:noAutofit/>
                    </wps:bodyPr>
                  </wps:wsp>
                </a:graphicData>
              </a:graphic>
            </wp:anchor>
          </w:drawing>
        </mc:Choice>
        <mc:Fallback>
          <w:pict>
            <v:shapetype w14:anchorId="35ECC5AB" id="_x0000_t202" coordsize="21600,21600" o:spt="202" path="m,l,21600r21600,l21600,xe">
              <v:stroke joinstyle="miter"/>
              <v:path gradientshapeok="t" o:connecttype="rect"/>
            </v:shapetype>
            <v:shape id="文本框 13" o:spid="_x0000_s1026" type="#_x0000_t202" style="position:absolute;margin-left:306.95pt;margin-top:-4.6pt;width:120.05pt;height:37.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" stroked="f">
              <v:fill opacity="0"/>
              <v:textbox>
                <w:txbxContent>
                  <w:p w14:paraId="26E2C589" w14:textId="77777777" w:rsidR="00882FCB" w:rsidRDefault="00882FCB" w:rsidP="00882FCB">
                    <w:pPr>
                      <w:rPr>
                        <w:rFonts w:ascii="Arial" w:hAnsi="Arial"/>
                        <w:b/>
                        <w:color w:val="003F9A"/>
                        <w:sz w:val="30"/>
                        <w:szCs w:val="30"/>
                      </w:rPr>
                    </w:pPr>
                    <w:r>
                      <w:rPr>
                        <w:rFonts w:ascii="Arial" w:hAnsi="Arial" w:hint="eastAsia"/>
                        <w:b/>
                        <w:color w:val="003F9A"/>
                        <w:sz w:val="30"/>
                        <w:szCs w:val="30"/>
                      </w:rPr>
                      <w:t>Crop Quality</w:t>
                    </w:r>
                  </w:p>
                </w:txbxContent>
              </v:textbox>
            </v:shape>
          </w:pict>
        </mc:Fallback>
      </mc:AlternateContent>
    </w:r>
    <w:bookmarkEnd w:id="6"/>
    <w:r w:rsidRPr="00A91081">
      <w:rPr>
        <w:rFonts w:ascii="Times New Roman" w:hAnsi="Times New Roman" w:cs="Times New Roman" w:hint="eastAsia"/>
        <w:sz w:val="16"/>
        <w:szCs w:val="16"/>
      </w:rPr>
      <w:t>Surname</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et al</w:t>
    </w:r>
    <w:r w:rsidRPr="00A91081">
      <w:rPr>
        <w:rFonts w:ascii="Times New Roman" w:hAnsi="Times New Roman" w:cs="Times New Roman"/>
        <w:i/>
        <w:iCs/>
        <w:sz w:val="16"/>
        <w:szCs w:val="16"/>
      </w:rPr>
      <w:t>.</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 xml:space="preserve">Crop Qual. </w:t>
    </w:r>
    <w:r w:rsidRPr="00A91081">
      <w:rPr>
        <w:rFonts w:ascii="Times New Roman" w:hAnsi="Times New Roman" w:cs="Times New Roman"/>
        <w:sz w:val="16"/>
        <w:szCs w:val="16"/>
      </w:rPr>
      <w:t>Year</w:t>
    </w:r>
    <w:r w:rsidRPr="00A91081">
      <w:rPr>
        <w:rFonts w:ascii="Times New Roman" w:hAnsi="Times New Roman" w:cs="Times New Roman" w:hint="eastAsia"/>
        <w:sz w:val="16"/>
        <w:szCs w:val="16"/>
      </w:rPr>
      <w:t xml:space="preserve">, </w:t>
    </w:r>
    <w:r w:rsidRPr="00A91081">
      <w:rPr>
        <w:rFonts w:ascii="Times New Roman" w:hAnsi="Times New Roman" w:cs="Times New Roman"/>
        <w:sz w:val="16"/>
        <w:szCs w:val="16"/>
      </w:rPr>
      <w:t>Volume</w:t>
    </w:r>
    <w:r w:rsidRPr="00A91081">
      <w:rPr>
        <w:rFonts w:ascii="Times New Roman" w:hAnsi="Times New Roman" w:cs="Times New Roman" w:hint="eastAsia"/>
        <w:sz w:val="16"/>
        <w:szCs w:val="16"/>
      </w:rPr>
      <w:t>, Number</w:t>
    </w:r>
  </w:p>
  <w:p w14:paraId="6077C50B" w14:textId="5FCD8B3A" w:rsidR="00402890" w:rsidRPr="00882FCB" w:rsidRDefault="00882FCB" w:rsidP="00882FCB">
    <w:pPr>
      <w:pStyle w:val="Footer"/>
      <w:rPr>
        <w:sz w:val="16"/>
        <w:szCs w:val="16"/>
      </w:rPr>
    </w:pPr>
    <w:r w:rsidRPr="00A91081">
      <w:rPr>
        <w:rFonts w:ascii="Times New Roman" w:hAnsi="Times New Roman" w:cs="Times New Roman"/>
        <w:sz w:val="16"/>
        <w:szCs w:val="16"/>
      </w:rPr>
      <w:br/>
    </w:r>
    <w:r w:rsidRPr="00A91081">
      <w:rPr>
        <w:rFonts w:ascii="Times New Roman" w:hAnsi="Times New Roman" w:cs="Times New Roman"/>
        <w:b/>
        <w:bCs/>
        <w:sz w:val="16"/>
        <w:szCs w:val="16"/>
      </w:rPr>
      <w:t>DOI</w:t>
    </w:r>
    <w:r w:rsidRPr="00A91081">
      <w:rPr>
        <w:rFonts w:ascii="Times New Roman" w:hAnsi="Times New Roman" w:cs="Times New Roman"/>
        <w:sz w:val="16"/>
        <w:szCs w:val="16"/>
      </w:rPr>
      <w:t>: 10.20517/</w:t>
    </w:r>
    <w:proofErr w:type="spellStart"/>
    <w:r w:rsidRPr="00A91081">
      <w:rPr>
        <w:rFonts w:ascii="Times New Roman" w:hAnsi="Times New Roman" w:cs="Times New Roman" w:hint="eastAsia"/>
        <w:sz w:val="16"/>
        <w:szCs w:val="16"/>
      </w:rPr>
      <w:t>cq</w:t>
    </w:r>
    <w:r w:rsidRPr="00A91081">
      <w:rPr>
        <w:rFonts w:ascii="Times New Roman" w:hAnsi="Times New Roman" w:cs="Times New Roman"/>
        <w:sz w:val="16"/>
        <w:szCs w:val="16"/>
      </w:rPr>
      <w:t>.xxx.xx</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C99E9"/>
    <w:multiLevelType w:val="singleLevel"/>
    <w:tmpl w:val="1A2C99E9"/>
    <w:lvl w:ilvl="0">
      <w:start w:val="1"/>
      <w:numFmt w:val="bullet"/>
      <w:lvlText w:val=""/>
      <w:lvlJc w:val="left"/>
      <w:pPr>
        <w:ind w:left="420" w:hanging="420"/>
      </w:pPr>
      <w:rPr>
        <w:rFonts w:ascii="Wingdings" w:hAnsi="Wingdings" w:hint="default"/>
      </w:rPr>
    </w:lvl>
  </w:abstractNum>
  <w:abstractNum w:abstractNumId="1" w15:restartNumberingAfterBreak="0">
    <w:nsid w:val="250A245F"/>
    <w:multiLevelType w:val="multilevel"/>
    <w:tmpl w:val="250A245F"/>
    <w:lvl w:ilvl="0">
      <w:start w:val="1"/>
      <w:numFmt w:val="decimal"/>
      <w:pStyle w:val="OAE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712ADF"/>
    <w:multiLevelType w:val="singleLevel"/>
    <w:tmpl w:val="5A712ADF"/>
    <w:lvl w:ilvl="0">
      <w:start w:val="1"/>
      <w:numFmt w:val="bullet"/>
      <w:lvlText w:val=""/>
      <w:lvlJc w:val="left"/>
      <w:pPr>
        <w:ind w:left="420" w:hanging="420"/>
      </w:pPr>
      <w:rPr>
        <w:rFonts w:ascii="Wingdings" w:hAnsi="Wingdings" w:hint="default"/>
      </w:rPr>
    </w:lvl>
  </w:abstractNum>
  <w:num w:numId="1" w16cid:durableId="1090850170">
    <w:abstractNumId w:val="1"/>
  </w:num>
  <w:num w:numId="2" w16cid:durableId="1721707764">
    <w:abstractNumId w:val="0"/>
  </w:num>
  <w:num w:numId="3" w16cid:durableId="2860145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cxNWIxZDJlMmRlZGY4MzcxYTBiZjUzNWI3MGYwNDEifQ=="/>
  </w:docVars>
  <w:rsids>
    <w:rsidRoot w:val="00172A27"/>
    <w:rsid w:val="000178BA"/>
    <w:rsid w:val="00025B04"/>
    <w:rsid w:val="00030B75"/>
    <w:rsid w:val="0003284A"/>
    <w:rsid w:val="000408B5"/>
    <w:rsid w:val="000414F0"/>
    <w:rsid w:val="000823D9"/>
    <w:rsid w:val="000D3F3B"/>
    <w:rsid w:val="000D5EBD"/>
    <w:rsid w:val="000E5748"/>
    <w:rsid w:val="000E57CF"/>
    <w:rsid w:val="000E780A"/>
    <w:rsid w:val="000F1C65"/>
    <w:rsid w:val="0014398B"/>
    <w:rsid w:val="00170902"/>
    <w:rsid w:val="00171A47"/>
    <w:rsid w:val="00172A27"/>
    <w:rsid w:val="0019510B"/>
    <w:rsid w:val="001C481A"/>
    <w:rsid w:val="001E4195"/>
    <w:rsid w:val="001E6AF6"/>
    <w:rsid w:val="001F57F8"/>
    <w:rsid w:val="001F5DF7"/>
    <w:rsid w:val="001F725A"/>
    <w:rsid w:val="002444B9"/>
    <w:rsid w:val="0024769C"/>
    <w:rsid w:val="00252F92"/>
    <w:rsid w:val="00273491"/>
    <w:rsid w:val="002835DD"/>
    <w:rsid w:val="002B68F0"/>
    <w:rsid w:val="002C306C"/>
    <w:rsid w:val="002C4BFC"/>
    <w:rsid w:val="002F3372"/>
    <w:rsid w:val="00331E76"/>
    <w:rsid w:val="0034742F"/>
    <w:rsid w:val="003608FF"/>
    <w:rsid w:val="003700FE"/>
    <w:rsid w:val="00375E62"/>
    <w:rsid w:val="00383BF7"/>
    <w:rsid w:val="00387211"/>
    <w:rsid w:val="00387631"/>
    <w:rsid w:val="0039268B"/>
    <w:rsid w:val="00396B2F"/>
    <w:rsid w:val="003971B5"/>
    <w:rsid w:val="003B627D"/>
    <w:rsid w:val="003D31FA"/>
    <w:rsid w:val="003F528A"/>
    <w:rsid w:val="00402890"/>
    <w:rsid w:val="00402C94"/>
    <w:rsid w:val="00423880"/>
    <w:rsid w:val="00451E03"/>
    <w:rsid w:val="00455305"/>
    <w:rsid w:val="00497675"/>
    <w:rsid w:val="004D0F51"/>
    <w:rsid w:val="004F52CE"/>
    <w:rsid w:val="00520C5B"/>
    <w:rsid w:val="00534119"/>
    <w:rsid w:val="005570D9"/>
    <w:rsid w:val="00561C6E"/>
    <w:rsid w:val="00573E58"/>
    <w:rsid w:val="00585FC0"/>
    <w:rsid w:val="005C448B"/>
    <w:rsid w:val="005F10F8"/>
    <w:rsid w:val="005F51B0"/>
    <w:rsid w:val="00602BA8"/>
    <w:rsid w:val="00610601"/>
    <w:rsid w:val="00637595"/>
    <w:rsid w:val="0065701A"/>
    <w:rsid w:val="006B2386"/>
    <w:rsid w:val="006C498C"/>
    <w:rsid w:val="006E5AA6"/>
    <w:rsid w:val="007349F0"/>
    <w:rsid w:val="007610F0"/>
    <w:rsid w:val="007962DD"/>
    <w:rsid w:val="007A085D"/>
    <w:rsid w:val="007B4D5A"/>
    <w:rsid w:val="007D1FD5"/>
    <w:rsid w:val="007E7A70"/>
    <w:rsid w:val="00805B48"/>
    <w:rsid w:val="008075EB"/>
    <w:rsid w:val="008152C1"/>
    <w:rsid w:val="00837DBB"/>
    <w:rsid w:val="00842C21"/>
    <w:rsid w:val="00844F25"/>
    <w:rsid w:val="0088194A"/>
    <w:rsid w:val="00882FCB"/>
    <w:rsid w:val="00884AD2"/>
    <w:rsid w:val="00891F44"/>
    <w:rsid w:val="008A495C"/>
    <w:rsid w:val="008A5829"/>
    <w:rsid w:val="008D634A"/>
    <w:rsid w:val="00921419"/>
    <w:rsid w:val="009517A0"/>
    <w:rsid w:val="00972671"/>
    <w:rsid w:val="009A77F5"/>
    <w:rsid w:val="009F669C"/>
    <w:rsid w:val="00A1010F"/>
    <w:rsid w:val="00A162D7"/>
    <w:rsid w:val="00A365F9"/>
    <w:rsid w:val="00A37A37"/>
    <w:rsid w:val="00AF0B16"/>
    <w:rsid w:val="00AF1AD2"/>
    <w:rsid w:val="00AF76AF"/>
    <w:rsid w:val="00B1222A"/>
    <w:rsid w:val="00B1302A"/>
    <w:rsid w:val="00B23564"/>
    <w:rsid w:val="00B27F01"/>
    <w:rsid w:val="00B42AC5"/>
    <w:rsid w:val="00B74EF5"/>
    <w:rsid w:val="00BB3538"/>
    <w:rsid w:val="00BE4B46"/>
    <w:rsid w:val="00C05667"/>
    <w:rsid w:val="00C24E43"/>
    <w:rsid w:val="00C5076C"/>
    <w:rsid w:val="00C54C04"/>
    <w:rsid w:val="00C6365E"/>
    <w:rsid w:val="00C76480"/>
    <w:rsid w:val="00CA2500"/>
    <w:rsid w:val="00CA3003"/>
    <w:rsid w:val="00D01346"/>
    <w:rsid w:val="00D01588"/>
    <w:rsid w:val="00D16246"/>
    <w:rsid w:val="00D26E75"/>
    <w:rsid w:val="00D41101"/>
    <w:rsid w:val="00D42B17"/>
    <w:rsid w:val="00D66710"/>
    <w:rsid w:val="00D82BEC"/>
    <w:rsid w:val="00D91F86"/>
    <w:rsid w:val="00D95879"/>
    <w:rsid w:val="00DC4DBC"/>
    <w:rsid w:val="00DF5C43"/>
    <w:rsid w:val="00E04EBC"/>
    <w:rsid w:val="00E31605"/>
    <w:rsid w:val="00E368C4"/>
    <w:rsid w:val="00E501C8"/>
    <w:rsid w:val="00E50DE5"/>
    <w:rsid w:val="00EA21CF"/>
    <w:rsid w:val="00EB7682"/>
    <w:rsid w:val="00EE548B"/>
    <w:rsid w:val="00F01748"/>
    <w:rsid w:val="00F208B9"/>
    <w:rsid w:val="00F37CB8"/>
    <w:rsid w:val="00F767F7"/>
    <w:rsid w:val="00FA6414"/>
    <w:rsid w:val="00FB464C"/>
    <w:rsid w:val="00FC303D"/>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1592E"/>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00EC"/>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E80963"/>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93781"/>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A61EDF"/>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15E0D"/>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1B7E"/>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3153D"/>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61656E"/>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B0A91"/>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62E72"/>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46904"/>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CE40FA"/>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E2427"/>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EF5BF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4265F"/>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251FE5"/>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8705C"/>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32432"/>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152C9E"/>
    <w:rsid w:val="692A346F"/>
    <w:rsid w:val="69300B1C"/>
    <w:rsid w:val="6934654C"/>
    <w:rsid w:val="693A2142"/>
    <w:rsid w:val="693C6714"/>
    <w:rsid w:val="693F0B86"/>
    <w:rsid w:val="694F24E5"/>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40DF9"/>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1B21A6"/>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D4963C"/>
  <w15:docId w15:val="{3FABD615-0988-4C52-AA5A-972B2476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4">
    <w:name w:val="heading 4"/>
    <w:basedOn w:val="Normal"/>
    <w:next w:val="Normal"/>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954F72" w:themeColor="followedHyperlink"/>
      <w:u w:val="single"/>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customStyle="1" w:styleId="OAE71References">
    <w:name w:val="OAE_7.1_References"/>
    <w:basedOn w:val="OAE62Acknowledgments"/>
    <w:qFormat/>
    <w:pPr>
      <w:numPr>
        <w:numId w:val="1"/>
      </w:numPr>
      <w:spacing w:before="0" w:line="260" w:lineRule="atLeast"/>
      <w:ind w:left="425" w:hanging="425"/>
    </w:pPr>
  </w:style>
  <w:style w:type="paragraph" w:customStyle="1" w:styleId="OAE62Acknowledgments">
    <w:name w:val="OAE_6.2_Acknowledgments"/>
    <w:qFormat/>
    <w:pPr>
      <w:adjustRightInd w:val="0"/>
      <w:snapToGrid w:val="0"/>
      <w:spacing w:before="120" w:line="200" w:lineRule="atLeast"/>
      <w:jc w:val="both"/>
    </w:pPr>
    <w:rPr>
      <w:rFonts w:ascii="Palatino Linotype" w:eastAsia="Times New Roman" w:hAnsi="Palatino Linotype"/>
      <w:snapToGrid w:val="0"/>
      <w:color w:val="000000"/>
      <w:sz w:val="18"/>
      <w:szCs w:val="22"/>
      <w:lang w:eastAsia="de-DE" w:bidi="en-US"/>
    </w:rPr>
  </w:style>
  <w:style w:type="paragraph" w:customStyle="1" w:styleId="OAEheaderjournallogo">
    <w:name w:val="OAE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OAEfooterfirstpage">
    <w:name w:val="OAE_footer_firstpage"/>
    <w:basedOn w:val="OAEfooter"/>
    <w:qFormat/>
    <w:pPr>
      <w:tabs>
        <w:tab w:val="right" w:pos="8845"/>
      </w:tabs>
      <w:spacing w:line="160" w:lineRule="exact"/>
      <w:jc w:val="left"/>
    </w:pPr>
    <w:rPr>
      <w:sz w:val="16"/>
    </w:rPr>
  </w:style>
  <w:style w:type="paragraph" w:customStyle="1" w:styleId="OAEfooter">
    <w:name w:val="OAE_footer"/>
    <w:qFormat/>
    <w:pPr>
      <w:adjustRightInd w:val="0"/>
      <w:snapToGrid w:val="0"/>
      <w:spacing w:before="120"/>
      <w:jc w:val="center"/>
    </w:pPr>
    <w:rPr>
      <w:rFonts w:ascii="Palatino Linotype" w:eastAsia="Times New Roman" w:hAnsi="Palatino Linotype"/>
      <w:sz w:val="21"/>
      <w:szCs w:val="22"/>
      <w:lang w:eastAsia="de-DE"/>
    </w:rPr>
  </w:style>
  <w:style w:type="paragraph" w:customStyle="1" w:styleId="OAE52figure">
    <w:name w:val="OAE_5.2_figure"/>
    <w:qFormat/>
    <w:pPr>
      <w:jc w:val="center"/>
    </w:pPr>
    <w:rPr>
      <w:rFonts w:ascii="Palatino Linotype" w:eastAsia="Times New Roman" w:hAnsi="Palatino Linotype" w:cstheme="minorBidi"/>
      <w:snapToGrid w:val="0"/>
      <w:color w:val="000000"/>
      <w:sz w:val="24"/>
      <w:szCs w:val="22"/>
      <w:lang w:eastAsia="de-DE" w:bidi="en-US"/>
    </w:rPr>
  </w:style>
  <w:style w:type="paragraph" w:customStyle="1" w:styleId="OAE42tablebody">
    <w:name w:val="OAE_4.2_table_body"/>
    <w:qFormat/>
    <w:pPr>
      <w:adjustRightInd w:val="0"/>
      <w:snapToGrid w:val="0"/>
    </w:pPr>
    <w:rPr>
      <w:rFonts w:ascii="Palatino Linotype" w:eastAsia="Times New Roman" w:hAnsi="Palatino Linotype" w:cstheme="minorBidi"/>
      <w:snapToGrid w:val="0"/>
      <w:color w:val="000000"/>
      <w:sz w:val="21"/>
      <w:szCs w:val="22"/>
      <w:lang w:eastAsia="de-DE" w:bidi="en-US"/>
    </w:rPr>
  </w:style>
  <w:style w:type="table" w:customStyle="1" w:styleId="Mdeck5tablebodythreelines">
    <w:name w:val="M_deck_5_table_body_three_lines"/>
    <w:basedOn w:val="TableNormal"/>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OAE39equation">
    <w:name w:val="OAE_3.9_equation"/>
    <w:basedOn w:val="OAE31text"/>
    <w:qFormat/>
    <w:pPr>
      <w:spacing w:before="120" w:after="120"/>
      <w:ind w:left="709" w:firstLine="0"/>
      <w:jc w:val="center"/>
    </w:pPr>
  </w:style>
  <w:style w:type="paragraph" w:customStyle="1" w:styleId="OAE31text">
    <w:name w:val="OAE_3.1_text"/>
    <w:qFormat/>
    <w:pPr>
      <w:adjustRightInd w:val="0"/>
      <w:snapToGrid w:val="0"/>
      <w:spacing w:line="260" w:lineRule="atLeast"/>
      <w:ind w:firstLine="425"/>
      <w:jc w:val="both"/>
    </w:pPr>
    <w:rPr>
      <w:rFonts w:ascii="Palatino Linotype" w:eastAsia="Times New Roman" w:hAnsi="Palatino Linotype"/>
      <w:snapToGrid w:val="0"/>
      <w:color w:val="000000"/>
      <w:sz w:val="21"/>
      <w:szCs w:val="22"/>
      <w:lang w:eastAsia="de-DE" w:bidi="en-US"/>
    </w:rPr>
  </w:style>
  <w:style w:type="paragraph" w:customStyle="1" w:styleId="OAE3aequationnumber">
    <w:name w:val="OAE_3.a_equation_number"/>
    <w:basedOn w:val="OAE31text"/>
    <w:qFormat/>
    <w:pPr>
      <w:spacing w:before="120" w:after="120" w:line="240" w:lineRule="auto"/>
      <w:ind w:firstLine="0"/>
      <w:jc w:val="right"/>
    </w:p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hyperlink" Target="http://www2.bg.am.poznan.pl/czasopisma/medicus.php?lang=eng"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https://www.oaepublish.com/cq/editorial_polici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icmje.org/recommendations/browse/roles-and-responsibilities/defining-the-role-of-authors-and-contributors.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header" Target="header3.xml"/><Relationship Id="rId10" Type="http://schemas.openxmlformats.org/officeDocument/2006/relationships/hyperlink" Target="mailto:editorial@cropqualityjournal.com"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xxxx@xxxx.xxx" TargetMode="External"/><Relationship Id="rId14" Type="http://schemas.openxmlformats.org/officeDocument/2006/relationships/image" Target="media/image3.wmf"/><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https://creativecommons.org/licenses/by/4.0/" TargetMode="External"/><Relationship Id="rId1" Type="http://schemas.openxmlformats.org/officeDocument/2006/relationships/image" Target="media/image4.emf"/><Relationship Id="rId4" Type="http://schemas.openxmlformats.org/officeDocument/2006/relationships/hyperlink" Target="https://www.oaepublish.com/cq"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extLst>
            <c:ext xmlns:c16="http://schemas.microsoft.com/office/drawing/2014/chart" uri="{C3380CC4-5D6E-409C-BE32-E72D297353CC}">
              <c16:uniqueId val="{00000000-D293-4BA4-8E55-D2D2325E4143}"/>
            </c:ext>
          </c:extLst>
        </c:ser>
        <c:ser>
          <c:idx val="1"/>
          <c:order val="1"/>
          <c:tx>
            <c:strRef>
              <c:f>Sheet1!$C$1</c:f>
              <c:strCache>
                <c:ptCount val="1"/>
              </c:strCache>
            </c:strRef>
          </c:tx>
          <c:spPr>
            <a:solidFill>
              <a:schemeClr val="accent2"/>
            </a:solidFill>
            <a:ln>
              <a:noFill/>
            </a:ln>
            <a:effectLst/>
          </c:spPr>
          <c:invertIfNegative val="0"/>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extLst>
            <c:ext xmlns:c16="http://schemas.microsoft.com/office/drawing/2014/chart" uri="{C3380CC4-5D6E-409C-BE32-E72D297353CC}">
              <c16:uniqueId val="{00000001-D293-4BA4-8E55-D2D2325E4143}"/>
            </c:ext>
          </c:extLst>
        </c:ser>
        <c:ser>
          <c:idx val="2"/>
          <c:order val="2"/>
          <c:tx>
            <c:strRef>
              <c:f>Sheet1!$D$1</c:f>
              <c:strCache>
                <c:ptCount val="1"/>
              </c:strCache>
            </c:strRef>
          </c:tx>
          <c:spPr>
            <a:solidFill>
              <a:schemeClr val="accent3"/>
            </a:solidFill>
            <a:ln>
              <a:noFill/>
            </a:ln>
            <a:effectLst/>
          </c:spPr>
          <c:invertIfNegative val="0"/>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extLst>
            <c:ext xmlns:c16="http://schemas.microsoft.com/office/drawing/2014/chart" uri="{C3380CC4-5D6E-409C-BE32-E72D297353CC}">
              <c16:uniqueId val="{00000002-D293-4BA4-8E55-D2D2325E4143}"/>
            </c:ext>
          </c:extLst>
        </c:ser>
        <c:dLbls>
          <c:showLegendKey val="0"/>
          <c:showVal val="0"/>
          <c:showCatName val="0"/>
          <c:showSerName val="0"/>
          <c:showPercent val="0"/>
          <c:showBubbleSize val="0"/>
        </c:dLbls>
        <c:gapWidth val="219"/>
        <c:overlap val="-27"/>
        <c:axId val="246743552"/>
        <c:axId val="135764736"/>
      </c:barChart>
      <c:catAx>
        <c:axId val="246743552"/>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135764736"/>
        <c:crosses val="autoZero"/>
        <c:auto val="1"/>
        <c:lblAlgn val="ctr"/>
        <c:lblOffset val="100"/>
        <c:tickLblSkip val="1"/>
        <c:noMultiLvlLbl val="0"/>
      </c:catAx>
      <c:valAx>
        <c:axId val="135764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46743552"/>
        <c:crosses val="autoZero"/>
        <c:crossBetween val="between"/>
      </c:valAx>
      <c:spPr>
        <a:noFill/>
        <a:ln>
          <a:noFill/>
        </a:ln>
        <a:effectLst/>
      </c:spPr>
    </c:plotArea>
    <c:plotVisOnly val="1"/>
    <c:dispBlanksAs val="gap"/>
    <c:showDLblsOverMax val="0"/>
    <c:extLst>
      <c:ext uri="{0b15fc19-7d7d-44ad-8c2d-2c3a37ce22c3}">
        <chartProps xmlns="https://web.wps.cn/et/2018/main" chartId="{1c8fee00-622b-4b2d-b5d4-c8e7d374edf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DA9AAD-D9B2-41D3-B319-8513DE8FD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1973</Words>
  <Characters>11249</Characters>
  <Application>Microsoft Office Word</Application>
  <DocSecurity>0</DocSecurity>
  <Lines>93</Lines>
  <Paragraphs>26</Paragraphs>
  <ScaleCrop>false</ScaleCrop>
  <Company/>
  <LinksUpToDate>false</LinksUpToDate>
  <CharactersWithSpaces>13196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Dr.Hassan</cp:lastModifiedBy>
  <cp:revision>31</cp:revision>
  <dcterms:created xsi:type="dcterms:W3CDTF">2018-06-06T07:52:00Z</dcterms:created>
  <dcterms:modified xsi:type="dcterms:W3CDTF">2026-08-19T10:11:00Z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1391FE1235294AF7B112A7BF30843537_13</vt:lpwstr>
  </property>
  <property fmtid="{D5CDD505-2E9C-101B-9397-08002B2CF9AE}" pid="4" name="KSOTemplateDocerSaveRecord">
    <vt:lpwstr>eyJoZGlkIjoiYjQxOGQ5YjhlMjU2MjIxNWYwNjBmMDBhODNhZDgyOTgifQ==</vt:lpwstr>
  </property>
</Properties>
</file>