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3164F">
      <w:pPr>
        <w:adjustRightInd w:val="0"/>
        <w:snapToGrid w:val="0"/>
        <w:spacing w:line="360" w:lineRule="auto"/>
        <w:jc w:val="left"/>
        <w:rPr>
          <w:rFonts w:ascii="Times New Roman" w:hAnsi="Times New Roman" w:eastAsia="Times New Roman" w:cs="Times New Roman"/>
          <w:iCs/>
          <w:color w:val="808080" w:themeColor="background1" w:themeShade="80"/>
          <w:sz w:val="24"/>
        </w:rPr>
      </w:pPr>
      <w:bookmarkStart w:id="0" w:name="_Hlk59623735"/>
      <w:r>
        <w:rPr>
          <w:rFonts w:ascii="Times New Roman" w:hAnsi="Times New Roman" w:cs="Times New Roman"/>
          <w:b/>
          <w:bCs/>
          <w:sz w:val="24"/>
        </w:rPr>
        <w:t>Supplementary Material: Title of the corresponding manuscript</w:t>
      </w:r>
    </w:p>
    <w:p w14:paraId="341BA37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0"/>
    <w:p w14:paraId="235A48F2">
      <w:pPr>
        <w:adjustRightInd w:val="0"/>
        <w:snapToGrid w:val="0"/>
        <w:spacing w:line="360" w:lineRule="auto"/>
        <w:jc w:val="left"/>
        <w:rPr>
          <w:rFonts w:ascii="Times New Roman" w:hAnsi="Times New Roman" w:eastAsia="Times New Roman" w:cs="Times New Roman"/>
          <w:b/>
          <w:bCs/>
          <w:iCs/>
          <w:sz w:val="24"/>
        </w:rPr>
      </w:pPr>
    </w:p>
    <w:p w14:paraId="59AD416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66B3164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supplementary material.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"mailto:editorialoffice@ceescience.com" </w:instrText>
      </w:r>
      <w:r>
        <w:rPr>
          <w:rFonts w:ascii="Times New Roman" w:hAnsi="Times New Roman"/>
          <w:b/>
          <w:bCs/>
          <w:i/>
          <w:color w:val="808080"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7F6AD0BF">
      <w:pPr>
        <w:adjustRightInd w:val="0"/>
        <w:snapToGrid w:val="0"/>
        <w:spacing w:line="360" w:lineRule="auto"/>
        <w:jc w:val="left"/>
        <w:rPr>
          <w:rFonts w:ascii="Times New Roman" w:hAnsi="Times New Roman" w:eastAsia="Times New Roman" w:cs="Times New Roman"/>
          <w:b/>
          <w:bCs/>
          <w:iCs/>
          <w:color w:val="190F13"/>
          <w:sz w:val="24"/>
        </w:rPr>
      </w:pPr>
    </w:p>
    <w:p w14:paraId="3FD7349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14:paraId="3E0A1D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507DBDA">
      <w:pPr>
        <w:widowControl/>
        <w:adjustRightInd w:val="0"/>
        <w:snapToGrid w:val="0"/>
        <w:spacing w:line="360" w:lineRule="auto"/>
        <w:jc w:val="left"/>
        <w:rPr>
          <w:rFonts w:ascii="Times New Roman" w:hAnsi="Times New Roman" w:eastAsia="宋体" w:cs="Times New Roman"/>
          <w:b/>
          <w:bCs/>
          <w:kern w:val="0"/>
          <w:sz w:val="24"/>
        </w:rPr>
      </w:pPr>
    </w:p>
    <w:p w14:paraId="3989F2E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4EB765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C38E81A">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2D194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32F2E3B">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40D4FD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5DBC0294">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0BBD90F">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1182E081">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0469527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8282B1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780A0DB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4BDD33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715CD0C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10C330E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2B38AFAB">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8B7F61C">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BE21B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78E2F5E">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04BC1E91">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3FED45F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0CA2E649">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0693D2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405C220A">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2992B2CD">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4889E7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C5112D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[7]</w:t>
            </w:r>
          </w:p>
        </w:tc>
        <w:tc>
          <w:tcPr>
            <w:tcW w:w="917" w:type="dxa"/>
            <w:vAlign w:val="center"/>
          </w:tcPr>
          <w:p w14:paraId="3D4D732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5F46F129">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3F9E9DD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431B1D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24E2907">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B88A75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834B86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w:t>
      </w:r>
      <w:bookmarkStart w:id="2" w:name="_GoBack"/>
      <w:bookmarkEnd w:id="2"/>
      <w:r>
        <w:rPr>
          <w:rFonts w:ascii="Times New Roman" w:hAnsi="Times New Roman" w:eastAsia="宋体" w:cs="Times New Roman"/>
          <w:bCs/>
          <w:color w:val="000000"/>
          <w:kern w:val="0"/>
          <w:sz w:val="24"/>
        </w:rPr>
        <w:t>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14:paraId="79932F4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E8AAA7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48B9622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AF664D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987E95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5E10A3B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F66C61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4CACCF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7C7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326847C">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7B577F2">
            <w:pPr>
              <w:pStyle w:val="26"/>
              <w:spacing w:before="0" w:after="0" w:line="360" w:lineRule="auto"/>
              <w:jc w:val="left"/>
              <w:rPr>
                <w:rFonts w:ascii="Times New Roman" w:hAnsi="Times New Roman"/>
                <w:sz w:val="24"/>
                <w:szCs w:val="24"/>
              </w:rPr>
            </w:pPr>
            <w:r>
              <w:rPr>
                <w:rFonts w:ascii="Times New Roman" w:hAnsi="Times New Roman"/>
                <w:sz w:val="24"/>
                <w:szCs w:val="24"/>
              </w:rPr>
              <w:t>(</w:t>
            </w:r>
            <w:r>
              <w:rPr>
                <w:rFonts w:ascii="Times New Roman" w:hAnsi="Times New Roman" w:eastAsia="宋体"/>
                <w:sz w:val="24"/>
                <w:szCs w:val="24"/>
                <w:lang w:eastAsia="zh-CN"/>
              </w:rPr>
              <w:t>S</w:t>
            </w:r>
            <w:r>
              <w:rPr>
                <w:rFonts w:ascii="Times New Roman" w:hAnsi="Times New Roman"/>
                <w:sz w:val="24"/>
                <w:szCs w:val="24"/>
              </w:rPr>
              <w:t>1)</w:t>
            </w:r>
          </w:p>
        </w:tc>
      </w:tr>
    </w:tbl>
    <w:p w14:paraId="0EE80362">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5D68B0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E70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22" w:type="dxa"/>
          </w:tcPr>
          <w:p w14:paraId="429FC5B6">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670A5DF">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980BD1">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260A266C">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FE8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5AAD71A">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0B05BE">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8839DA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1C43A686">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A58258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52A413B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B9445DD">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4923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AF4F41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32444BB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011A12B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04C986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75804BF0">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5EE204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Notes for other forms of supplementary material:</w:t>
      </w:r>
    </w:p>
    <w:p w14:paraId="2B59722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lang w:val="en-GB"/>
        </w:rPr>
        <w:t>Videos: videos should be submitted in a sep</w:t>
      </w:r>
      <w:r>
        <w:rPr>
          <w:rFonts w:ascii="Times New Roman" w:hAnsi="Times New Roman" w:cs="Times New Roman"/>
          <w:b/>
          <w:bCs/>
          <w:i/>
          <w:iCs/>
          <w:color w:val="808080" w:themeColor="background1" w:themeShade="80"/>
          <w:sz w:val="24"/>
        </w:rPr>
        <w:t>a</w:t>
      </w:r>
      <w:r>
        <w:rPr>
          <w:rFonts w:ascii="Times New Roman" w:hAnsi="Times New Roman" w:cs="Times New Roman"/>
          <w:b/>
          <w:bCs/>
          <w:i/>
          <w:iCs/>
          <w:color w:val="808080" w:themeColor="background1" w:themeShade="80"/>
          <w:sz w:val="24"/>
          <w:lang w:val="en-GB"/>
        </w:rPr>
        <w:t>rated file (mp4</w:t>
      </w:r>
      <w:r>
        <w:rPr>
          <w:rFonts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lang w:val="en-GB"/>
        </w:rPr>
        <w:t>preferred) along with the manuscript.</w:t>
      </w:r>
      <w:r>
        <w:rPr>
          <w:rFonts w:ascii="Times New Roman" w:hAnsi="Times New Roman" w:cs="Times New Roman"/>
          <w:b/>
          <w:bCs/>
          <w:i/>
          <w:iCs/>
          <w:color w:val="808080" w:themeColor="background1" w:themeShade="80"/>
          <w:sz w:val="24"/>
        </w:rPr>
        <w:t xml:space="preserve"> Only English versions (max 500 MB) would be accepted;</w:t>
      </w:r>
    </w:p>
    <w:p w14:paraId="217D0FA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lang w:val="en-GB"/>
        </w:rPr>
      </w:pPr>
      <w:r>
        <w:rPr>
          <w:rFonts w:ascii="Times New Roman" w:hAnsi="Times New Roman" w:cs="Times New Roman"/>
          <w:b/>
          <w:bCs/>
          <w:i/>
          <w:iCs/>
          <w:color w:val="808080" w:themeColor="background1" w:themeShade="80"/>
          <w:sz w:val="24"/>
        </w:rPr>
        <w:t xml:space="preserve">Data: </w:t>
      </w:r>
      <w:r>
        <w:rPr>
          <w:rFonts w:ascii="Times New Roman" w:hAnsi="Times New Roman" w:cs="Times New Roman"/>
          <w:b/>
          <w:bCs/>
          <w:i/>
          <w:iCs/>
          <w:color w:val="808080" w:themeColor="background1" w:themeShade="80"/>
          <w:sz w:val="24"/>
          <w:lang w:val="en-GB"/>
        </w:rPr>
        <w:t>data should be provided in a separated file (zip preferred) along with the manuscript.</w:t>
      </w:r>
    </w:p>
    <w:p w14:paraId="55CDFFBC">
      <w:pPr>
        <w:adjustRightInd w:val="0"/>
        <w:snapToGrid w:val="0"/>
        <w:spacing w:line="360" w:lineRule="auto"/>
        <w:jc w:val="left"/>
        <w:rPr>
          <w:rFonts w:ascii="Times New Roman" w:hAnsi="Times New Roman" w:eastAsia="Times New Roman" w:cs="Times New Roman"/>
          <w:b/>
          <w:bCs/>
          <w:iCs/>
          <w:color w:val="190F13"/>
          <w:sz w:val="24"/>
        </w:rPr>
      </w:pPr>
    </w:p>
    <w:p w14:paraId="5AD8C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8F6A62F">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39522A7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20333B4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8768A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26BDA34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542CF50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5BC16735">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5A14FA5">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8793C4B">
      <w:pPr>
        <w:jc w:val="left"/>
        <w:rPr>
          <w:rFonts w:ascii="Times New Roman" w:hAnsi="Times New Roman" w:cs="Times New Roman"/>
          <w:sz w:val="24"/>
        </w:rPr>
      </w:pPr>
    </w:p>
    <w:p w14:paraId="1E0ACA70">
      <w:pPr>
        <w:jc w:val="left"/>
        <w:rPr>
          <w:rFonts w:ascii="Times New Roman" w:hAnsi="Times New Roman" w:cs="Times New Roman"/>
          <w:b/>
          <w:bCs/>
          <w:sz w:val="24"/>
        </w:rPr>
      </w:pPr>
      <w:r>
        <w:rPr>
          <w:rFonts w:ascii="Times New Roman" w:hAnsi="Times New Roman" w:cs="Times New Roman"/>
          <w:b/>
          <w:bCs/>
          <w:sz w:val="24"/>
        </w:rPr>
        <w:t>Organization as author</w:t>
      </w:r>
    </w:p>
    <w:p w14:paraId="1F04DF37">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18F4011F">
      <w:pPr>
        <w:jc w:val="left"/>
        <w:rPr>
          <w:rFonts w:ascii="Times New Roman" w:hAnsi="Times New Roman" w:cs="Times New Roman"/>
          <w:sz w:val="24"/>
        </w:rPr>
      </w:pPr>
    </w:p>
    <w:p w14:paraId="63DBC851">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1A0C54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0FBC5C28">
      <w:pPr>
        <w:jc w:val="left"/>
        <w:rPr>
          <w:rFonts w:ascii="Times New Roman" w:hAnsi="Times New Roman" w:cs="Times New Roman"/>
          <w:sz w:val="24"/>
        </w:rPr>
      </w:pPr>
    </w:p>
    <w:p w14:paraId="48282294">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46C36803">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17A0DF6">
      <w:pPr>
        <w:jc w:val="left"/>
        <w:rPr>
          <w:rFonts w:ascii="Times New Roman" w:hAnsi="Times New Roman" w:cs="Times New Roman"/>
          <w:sz w:val="24"/>
        </w:rPr>
      </w:pPr>
    </w:p>
    <w:p w14:paraId="52766C2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42039E9">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35A7165">
      <w:pPr>
        <w:jc w:val="left"/>
        <w:rPr>
          <w:rFonts w:ascii="Times New Roman" w:hAnsi="Times New Roman" w:eastAsia="Roboto" w:cs="Times New Roman"/>
          <w:color w:val="000000"/>
          <w:sz w:val="24"/>
          <w:shd w:val="clear" w:color="auto" w:fill="FFFFFF"/>
        </w:rPr>
      </w:pPr>
    </w:p>
    <w:p w14:paraId="3FBCE9B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4D5DCF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2DCA520">
      <w:pPr>
        <w:jc w:val="left"/>
        <w:rPr>
          <w:rFonts w:ascii="Times New Roman" w:hAnsi="Times New Roman" w:eastAsia="Roboto" w:cs="Times New Roman"/>
          <w:color w:val="000000"/>
          <w:sz w:val="24"/>
          <w:shd w:val="clear" w:color="auto" w:fill="FFFFFF"/>
        </w:rPr>
      </w:pPr>
    </w:p>
    <w:p w14:paraId="05B78516">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C7942E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30894AD">
      <w:pPr>
        <w:jc w:val="left"/>
        <w:rPr>
          <w:rFonts w:ascii="Times New Roman" w:hAnsi="Times New Roman" w:eastAsia="Roboto" w:cs="Times New Roman"/>
          <w:color w:val="000000"/>
          <w:sz w:val="24"/>
          <w:shd w:val="clear" w:color="auto" w:fill="FFFFFF"/>
        </w:rPr>
      </w:pPr>
    </w:p>
    <w:p w14:paraId="7B3C74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95FB9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484D83D9">
      <w:pPr>
        <w:jc w:val="left"/>
        <w:rPr>
          <w:rFonts w:ascii="Times New Roman" w:hAnsi="Times New Roman" w:eastAsia="Roboto" w:cs="Times New Roman"/>
          <w:color w:val="000000"/>
          <w:sz w:val="24"/>
          <w:shd w:val="clear" w:color="auto" w:fill="FFFFFF"/>
        </w:rPr>
      </w:pPr>
    </w:p>
    <w:p w14:paraId="60C7EE6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111C5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51DA4D87">
      <w:pPr>
        <w:jc w:val="left"/>
        <w:rPr>
          <w:rFonts w:ascii="Times New Roman" w:hAnsi="Times New Roman" w:eastAsia="Roboto" w:cs="Times New Roman"/>
          <w:color w:val="000000"/>
          <w:sz w:val="24"/>
          <w:shd w:val="clear" w:color="auto" w:fill="FFFFFF"/>
        </w:rPr>
      </w:pPr>
    </w:p>
    <w:p w14:paraId="3EDD044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FFA795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070D5B51">
      <w:pPr>
        <w:jc w:val="left"/>
        <w:rPr>
          <w:rFonts w:ascii="Times New Roman" w:hAnsi="Times New Roman" w:eastAsia="Roboto" w:cs="Times New Roman"/>
          <w:color w:val="000000"/>
          <w:sz w:val="24"/>
          <w:shd w:val="clear" w:color="auto" w:fill="FFFFFF"/>
        </w:rPr>
      </w:pPr>
    </w:p>
    <w:p w14:paraId="2674F7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7036E2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4AE5336">
      <w:pPr>
        <w:jc w:val="left"/>
        <w:rPr>
          <w:rFonts w:ascii="Times New Roman" w:hAnsi="Times New Roman" w:eastAsia="Roboto" w:cs="Times New Roman"/>
          <w:color w:val="000000"/>
          <w:sz w:val="24"/>
          <w:shd w:val="clear" w:color="auto" w:fill="FFFFFF"/>
        </w:rPr>
      </w:pPr>
    </w:p>
    <w:p w14:paraId="2EBAEFB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48A58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A731D37">
      <w:pPr>
        <w:jc w:val="left"/>
        <w:rPr>
          <w:rFonts w:ascii="Times New Roman" w:hAnsi="Times New Roman" w:eastAsia="Roboto" w:cs="Times New Roman"/>
          <w:color w:val="000000"/>
          <w:sz w:val="24"/>
          <w:shd w:val="clear" w:color="auto" w:fill="FFFFFF"/>
        </w:rPr>
      </w:pPr>
    </w:p>
    <w:p w14:paraId="0D34AF9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40B0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1BF5839">
      <w:pPr>
        <w:jc w:val="left"/>
        <w:rPr>
          <w:rFonts w:ascii="Times New Roman" w:hAnsi="Times New Roman" w:eastAsia="Roboto" w:cs="Times New Roman"/>
          <w:color w:val="000000"/>
          <w:sz w:val="24"/>
          <w:shd w:val="clear" w:color="auto" w:fill="FFFFFF"/>
        </w:rPr>
      </w:pPr>
    </w:p>
    <w:p w14:paraId="24A827A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205D3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49CA2FE">
      <w:pPr>
        <w:jc w:val="left"/>
        <w:rPr>
          <w:rFonts w:ascii="Times New Roman" w:hAnsi="Times New Roman" w:eastAsia="Roboto" w:cs="Times New Roman"/>
          <w:color w:val="000000"/>
          <w:sz w:val="24"/>
          <w:shd w:val="clear" w:color="auto" w:fill="FFFFFF"/>
        </w:rPr>
      </w:pPr>
    </w:p>
    <w:p w14:paraId="5825B37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39633A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D81CEB">
      <w:pPr>
        <w:jc w:val="left"/>
        <w:rPr>
          <w:rFonts w:ascii="Times New Roman" w:hAnsi="Times New Roman" w:eastAsia="Roboto" w:cs="Times New Roman"/>
          <w:color w:val="000000"/>
          <w:sz w:val="24"/>
          <w:shd w:val="clear" w:color="auto" w:fill="FFFFFF"/>
        </w:rPr>
      </w:pPr>
    </w:p>
    <w:p w14:paraId="33DA2B2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3B651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45FCAA0">
      <w:pPr>
        <w:jc w:val="left"/>
        <w:rPr>
          <w:rFonts w:ascii="Times New Roman" w:hAnsi="Times New Roman" w:eastAsia="Roboto" w:cs="Times New Roman"/>
          <w:color w:val="000000"/>
          <w:sz w:val="24"/>
          <w:shd w:val="clear" w:color="auto" w:fill="FFFFFF"/>
        </w:rPr>
      </w:pPr>
    </w:p>
    <w:p w14:paraId="39ED1CC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87641D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BC94B8B">
      <w:pPr>
        <w:jc w:val="left"/>
        <w:rPr>
          <w:rFonts w:ascii="Times New Roman" w:hAnsi="Times New Roman" w:eastAsia="Roboto" w:cs="Times New Roman"/>
          <w:color w:val="000000"/>
          <w:sz w:val="24"/>
          <w:shd w:val="clear" w:color="auto" w:fill="FFFFFF"/>
        </w:rPr>
      </w:pPr>
    </w:p>
    <w:p w14:paraId="0463FD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AF9125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0427E1D">
      <w:pPr>
        <w:jc w:val="left"/>
        <w:rPr>
          <w:rFonts w:ascii="Times New Roman" w:hAnsi="Times New Roman" w:eastAsia="Roboto" w:cs="Times New Roman"/>
          <w:color w:val="000000"/>
          <w:sz w:val="24"/>
          <w:shd w:val="clear" w:color="auto" w:fill="FFFFFF"/>
        </w:rPr>
      </w:pPr>
    </w:p>
    <w:p w14:paraId="61ECC97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3F9DD81">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8D2F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3A4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0F697E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F2D3D4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lang w:val="en-US" w:eastAsia="zh-CN"/>
      </w:rPr>
      <w:fldChar w:fldCharType="begin"/>
    </w:r>
    <w:r>
      <w:rPr>
        <w:rFonts w:hint="eastAsia"/>
        <w:b/>
        <w:bCs/>
        <w:sz w:val="16"/>
        <w:szCs w:val="16"/>
        <w:lang w:val="en-US" w:eastAsia="zh-CN"/>
      </w:rPr>
      <w:instrText xml:space="preserve"> HYPERLINK "https://www.oaepublish.com/cee" </w:instrText>
    </w:r>
    <w:r>
      <w:rPr>
        <w:rFonts w:hint="eastAsia"/>
        <w:b/>
        <w:bCs/>
        <w:sz w:val="16"/>
        <w:szCs w:val="16"/>
        <w:lang w:val="en-US" w:eastAsia="zh-CN"/>
      </w:rPr>
      <w:fldChar w:fldCharType="separate"/>
    </w:r>
    <w:r>
      <w:rPr>
        <w:rStyle w:val="14"/>
        <w:rFonts w:hint="eastAsia"/>
        <w:b/>
        <w:bCs/>
        <w:sz w:val="16"/>
        <w:szCs w:val="16"/>
        <w:u w:val="none"/>
        <w:lang w:val="en-US" w:eastAsia="zh-CN"/>
      </w:rPr>
      <w:t xml:space="preserve">  </w:t>
    </w:r>
    <w:r>
      <w:rPr>
        <w:rStyle w:val="14"/>
        <w:rFonts w:hint="eastAsia"/>
        <w:b/>
        <w:bCs/>
        <w:sz w:val="16"/>
        <w:szCs w:val="16"/>
        <w:lang w:val="en-US" w:eastAsia="zh-CN"/>
      </w:rPr>
      <w:t>https://www.oaepublish.com/cee</w:t>
    </w:r>
    <w:r>
      <w:rPr>
        <w:rFonts w:hint="eastAsia"/>
        <w:b/>
        <w:bCs/>
        <w:sz w:val="16"/>
        <w:szCs w:val="16"/>
        <w:lang w:val="en-US" w:eastAsia="zh-CN"/>
      </w:rPr>
      <w:fldChar w:fldCharType="end"/>
    </w:r>
  </w:p>
  <w:p w14:paraId="15956D0C">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Catal. Energy Environ.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cee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p w14:paraId="3BAA6755">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826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Catal. Energy Environ.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cee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 w:name="OLE_LINK5"/>
    <w:r>
      <mc:AlternateContent>
        <mc:Choice Requires="wps">
          <w:drawing>
            <wp:anchor distT="0" distB="0" distL="114300" distR="114300" simplePos="0" relativeHeight="251660288" behindDoc="0" locked="0" layoutInCell="1" allowOverlap="1">
              <wp:simplePos x="0" y="0"/>
              <wp:positionH relativeFrom="column">
                <wp:posOffset>2570480</wp:posOffset>
              </wp:positionH>
              <wp:positionV relativeFrom="paragraph">
                <wp:posOffset>5080</wp:posOffset>
              </wp:positionV>
              <wp:extent cx="2797810" cy="34798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7810" cy="347980"/>
                      </a:xfrm>
                      <a:prstGeom prst="rect">
                        <a:avLst/>
                      </a:prstGeom>
                      <a:solidFill>
                        <a:srgbClr val="FFFFFF">
                          <a:alpha val="0"/>
                        </a:srgbClr>
                      </a:solidFill>
                      <a:ln>
                        <a:noFill/>
                      </a:ln>
                      <a:effectLst/>
                    </wps:spPr>
                    <wps:txbx>
                      <w:txbxContent>
                        <w:p w14:paraId="73A8C206">
                          <w:pPr>
                            <w:rPr>
                              <w:rFonts w:hint="eastAsia" w:ascii="Arial" w:hAnsi="Arial"/>
                              <w:b/>
                              <w:color w:val="003F9A"/>
                              <w:sz w:val="24"/>
                            </w:rPr>
                          </w:pPr>
                          <w:r>
                            <w:rPr>
                              <w:rFonts w:ascii="Arial" w:hAnsi="Arial"/>
                              <w:b/>
                              <w:color w:val="003F9A"/>
                              <w:sz w:val="24"/>
                            </w:rPr>
                            <w:t>Catalysis, Energy and Environmen</w:t>
                          </w:r>
                          <w:r>
                            <w:rPr>
                              <w:rFonts w:hint="eastAsia" w:ascii="Arial" w:hAnsi="Arial"/>
                              <w:b/>
                              <w:color w:val="003F9A"/>
                              <w:sz w:val="24"/>
                            </w:rPr>
                            <w:t xml:space="preserve">t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4pt;margin-top:0.4pt;height:27.4pt;width:220.3pt;z-index:251660288;mso-width-relative:page;mso-height-relative:page;" fillcolor="#FFFFFF" filled="t" stroked="f" coordsize="21600,21600" o:gfxdata="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SVsrtYAAAAHAQAADwAAAAAAAAABACAAAAAiAAAAZHJzL2Rv&#10;d25yZXYueG1sUEsBAhQAFAAAAAgAh07iQJ4Mg6g8AgAAawQAAA4AAAAAAAAAAQAgAAAAJQEAAGRy&#10;cy9lMm9Eb2MueG1sUEsFBgAAAAAGAAYAWQEAANMFAAAAAA==&#10;">
              <v:fill on="t" opacity="0f" focussize="0,0"/>
              <v:stroke on="f"/>
              <v:imagedata o:title=""/>
              <o:lock v:ext="edit" aspectratio="f"/>
              <v:textbox>
                <w:txbxContent>
                  <w:p w14:paraId="73A8C206">
                    <w:pPr>
                      <w:rPr>
                        <w:rFonts w:hint="eastAsia" w:ascii="Arial" w:hAnsi="Arial"/>
                        <w:b/>
                        <w:color w:val="003F9A"/>
                        <w:sz w:val="24"/>
                      </w:rPr>
                    </w:pPr>
                    <w:r>
                      <w:rPr>
                        <w:rFonts w:ascii="Arial" w:hAnsi="Arial"/>
                        <w:b/>
                        <w:color w:val="003F9A"/>
                        <w:sz w:val="24"/>
                      </w:rPr>
                      <w:t>Catalysis, Energy and Environmen</w:t>
                    </w:r>
                    <w:r>
                      <w:rPr>
                        <w:rFonts w:hint="eastAsia" w:ascii="Arial" w:hAnsi="Arial"/>
                        <w:b/>
                        <w:color w:val="003F9A"/>
                        <w:sz w:val="24"/>
                      </w:rPr>
                      <w:t xml:space="preserve">t </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Catal. Energy Environ.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
    <w:r>
      <w:rPr>
        <w:rFonts w:ascii="Times New Roman" w:hAnsi="Times New Roman" w:cs="Times New Roman"/>
        <w:sz w:val="16"/>
        <w:szCs w:val="16"/>
      </w:rPr>
      <w:t>10.20517/</w:t>
    </w:r>
    <w:r>
      <w:rPr>
        <w:rFonts w:hint="eastAsia" w:ascii="Times New Roman" w:hAnsi="Times New Roman" w:cs="Times New Roman"/>
        <w:sz w:val="16"/>
        <w:szCs w:val="16"/>
        <w:lang w:val="en-US" w:eastAsia="zh-CN"/>
      </w:rPr>
      <w:t>cee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090CA69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0353D"/>
    <w:rsid w:val="000178BA"/>
    <w:rsid w:val="00030B75"/>
    <w:rsid w:val="0003284A"/>
    <w:rsid w:val="00052926"/>
    <w:rsid w:val="000D5EBD"/>
    <w:rsid w:val="0011243F"/>
    <w:rsid w:val="00160787"/>
    <w:rsid w:val="00172A27"/>
    <w:rsid w:val="00180342"/>
    <w:rsid w:val="0019510B"/>
    <w:rsid w:val="00204A76"/>
    <w:rsid w:val="0027022E"/>
    <w:rsid w:val="00273491"/>
    <w:rsid w:val="00275AA5"/>
    <w:rsid w:val="002C34B7"/>
    <w:rsid w:val="002C4841"/>
    <w:rsid w:val="002D05FC"/>
    <w:rsid w:val="00331E76"/>
    <w:rsid w:val="00342BDA"/>
    <w:rsid w:val="003608FF"/>
    <w:rsid w:val="003935F0"/>
    <w:rsid w:val="003B627D"/>
    <w:rsid w:val="003F584F"/>
    <w:rsid w:val="00421526"/>
    <w:rsid w:val="00423880"/>
    <w:rsid w:val="004720C8"/>
    <w:rsid w:val="00497675"/>
    <w:rsid w:val="004E3FFC"/>
    <w:rsid w:val="004F52CE"/>
    <w:rsid w:val="00507446"/>
    <w:rsid w:val="005570D9"/>
    <w:rsid w:val="005C584D"/>
    <w:rsid w:val="005D291C"/>
    <w:rsid w:val="00622DFA"/>
    <w:rsid w:val="00626AC1"/>
    <w:rsid w:val="00637595"/>
    <w:rsid w:val="00637BD2"/>
    <w:rsid w:val="006422E9"/>
    <w:rsid w:val="00645EBC"/>
    <w:rsid w:val="006D114E"/>
    <w:rsid w:val="006D17B4"/>
    <w:rsid w:val="006F131E"/>
    <w:rsid w:val="00701DA4"/>
    <w:rsid w:val="0070610E"/>
    <w:rsid w:val="007100B2"/>
    <w:rsid w:val="00726910"/>
    <w:rsid w:val="00750EF6"/>
    <w:rsid w:val="007625FD"/>
    <w:rsid w:val="0078016C"/>
    <w:rsid w:val="007D1FD5"/>
    <w:rsid w:val="007E6F47"/>
    <w:rsid w:val="008075EB"/>
    <w:rsid w:val="00842C21"/>
    <w:rsid w:val="00870F64"/>
    <w:rsid w:val="00880C4E"/>
    <w:rsid w:val="008A1F8C"/>
    <w:rsid w:val="008A495C"/>
    <w:rsid w:val="008C00B6"/>
    <w:rsid w:val="008C6525"/>
    <w:rsid w:val="008C6E70"/>
    <w:rsid w:val="00921419"/>
    <w:rsid w:val="00943CD8"/>
    <w:rsid w:val="0099472E"/>
    <w:rsid w:val="009A04C5"/>
    <w:rsid w:val="009A4072"/>
    <w:rsid w:val="009D2602"/>
    <w:rsid w:val="009D67A3"/>
    <w:rsid w:val="009F2EA4"/>
    <w:rsid w:val="00A37A37"/>
    <w:rsid w:val="00A839C4"/>
    <w:rsid w:val="00A84176"/>
    <w:rsid w:val="00AB30A6"/>
    <w:rsid w:val="00AC331A"/>
    <w:rsid w:val="00B04EC8"/>
    <w:rsid w:val="00B42A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2BEC"/>
    <w:rsid w:val="00D87D5A"/>
    <w:rsid w:val="00D91F45"/>
    <w:rsid w:val="00D92680"/>
    <w:rsid w:val="00D967B1"/>
    <w:rsid w:val="00DA6235"/>
    <w:rsid w:val="00DF5C43"/>
    <w:rsid w:val="00E31605"/>
    <w:rsid w:val="00E50C42"/>
    <w:rsid w:val="00EA21CF"/>
    <w:rsid w:val="00EC0434"/>
    <w:rsid w:val="00ED36DC"/>
    <w:rsid w:val="00ED7EB2"/>
    <w:rsid w:val="00EE548B"/>
    <w:rsid w:val="00F319F6"/>
    <w:rsid w:val="00F37CB8"/>
    <w:rsid w:val="00F47B1E"/>
    <w:rsid w:val="00F919EA"/>
    <w:rsid w:val="00F97515"/>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257A7"/>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36D4D"/>
    <w:rsid w:val="03B40043"/>
    <w:rsid w:val="03B54A34"/>
    <w:rsid w:val="03B56379"/>
    <w:rsid w:val="03BE0A09"/>
    <w:rsid w:val="03C11E0E"/>
    <w:rsid w:val="03CF3A0D"/>
    <w:rsid w:val="03D358A5"/>
    <w:rsid w:val="03D72431"/>
    <w:rsid w:val="03DC23AA"/>
    <w:rsid w:val="03DC4F03"/>
    <w:rsid w:val="03DC5826"/>
    <w:rsid w:val="03DE23C0"/>
    <w:rsid w:val="03E15712"/>
    <w:rsid w:val="03E43DA5"/>
    <w:rsid w:val="03E7641C"/>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BB37D6"/>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27EB3"/>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04D59"/>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74561"/>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1306E"/>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1F7148"/>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4132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2041C"/>
    <w:rsid w:val="4FD33CE0"/>
    <w:rsid w:val="4FDF7BDD"/>
    <w:rsid w:val="4FE15453"/>
    <w:rsid w:val="4FF72332"/>
    <w:rsid w:val="4FF72DE5"/>
    <w:rsid w:val="50012075"/>
    <w:rsid w:val="5006131B"/>
    <w:rsid w:val="50203A2A"/>
    <w:rsid w:val="5048146A"/>
    <w:rsid w:val="504A7F01"/>
    <w:rsid w:val="504B68BB"/>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9E18DA"/>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222DC"/>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307F40"/>
    <w:rsid w:val="60566E3C"/>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0B2F5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98609D"/>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549F5"/>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14B4"/>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01D89"/>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3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paragraph" w:styleId="28">
    <w:name w:val="List Paragraph"/>
    <w:basedOn w:val="1"/>
    <w:unhideWhenUsed/>
    <w:qFormat/>
    <w:uiPriority w:val="99"/>
    <w:pPr>
      <w:ind w:firstLine="420" w:firstLineChars="200"/>
    </w:pPr>
  </w:style>
  <w:style w:type="character" w:customStyle="1" w:styleId="2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8"/>
    <w:qFormat/>
    <w:uiPriority w:val="0"/>
    <w:rPr>
      <w:rFonts w:asciiTheme="minorHAnsi" w:hAnsiTheme="minorHAnsi" w:eastAsiaTheme="minorEastAsia" w:cstheme="minorBidi"/>
      <w:b/>
      <w:bCs/>
      <w:kern w:val="2"/>
      <w:sz w:val="21"/>
      <w:szCs w:val="24"/>
    </w:rPr>
  </w:style>
  <w:style w:type="character" w:customStyle="1" w:styleId="31">
    <w:name w:val="未处理的提及1"/>
    <w:basedOn w:val="11"/>
    <w:semiHidden/>
    <w:unhideWhenUsed/>
    <w:qFormat/>
    <w:uiPriority w:val="99"/>
    <w:rPr>
      <w:color w:val="605E5C"/>
      <w:shd w:val="clear" w:color="auto" w:fill="E1DFDD"/>
    </w:rPr>
  </w:style>
  <w:style w:type="character" w:customStyle="1" w:styleId="3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extLst>
      <c:ext uri="{0b15fc19-7d7d-44ad-8c2d-2c3a37ce22c3}">
        <chartProps xmlns="https://web.wps.cn/et/2018/main" chartId="{18358595-24c4-4a00-b5d8-c3d5b60f7ca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1372</Words>
  <Characters>8292</Characters>
  <Lines>69</Lines>
  <Paragraphs>19</Paragraphs>
  <TotalTime>0</TotalTime>
  <ScaleCrop>false</ScaleCrop>
  <LinksUpToDate>false</LinksUpToDate>
  <CharactersWithSpaces>9549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2018-06-06T08:12:00Z</dcterms:created>
  <dc:creator>A</dc:creator>
  <cp:lastModifiedBy>稀饭爱汤圆</cp:lastModifiedBy>
  <dcterms:modified xsi:type="dcterms:W3CDTF">2026-02-10T06:16:26Z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B3A91F8E5C924B319516AEA2404AAFF5_13</vt:lpwstr>
  </property>
  <property fmtid="{D5CDD505-2E9C-101B-9397-08002B2CF9AE}" pid="4" name="KSOTemplateDocerSaveRecord">
    <vt:lpwstr>eyJoZGlkIjoiOTA2YjY0NTI4MmE5YmJlN2Y2YTBlYjlhZTYyNzliNGUiLCJ1c2VySWQiOiIyNDgzNDAxMTYifQ==</vt:lpwstr>
  </property>
</Properties>
</file>