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33751">
      <w:pPr>
        <w:adjustRightInd w:val="0"/>
        <w:snapToGrid w:val="0"/>
        <w:spacing w:line="360" w:lineRule="auto"/>
        <w:jc w:val="left"/>
        <w:rPr>
          <w:rFonts w:ascii="Times New Roman" w:hAnsi="Times New Roman" w:cs="Times New Roman"/>
          <w:b/>
          <w:bCs/>
          <w:sz w:val="24"/>
        </w:rPr>
      </w:pPr>
      <w:bookmarkStart w:id="0" w:name="_Hlk144820290"/>
      <w:r>
        <w:rPr>
          <w:rFonts w:ascii="Times New Roman" w:hAnsi="Times New Roman" w:cs="Times New Roman"/>
          <w:b/>
          <w:bCs/>
          <w:sz w:val="24"/>
        </w:rPr>
        <w:t>Mini Review</w:t>
      </w:r>
      <w:bookmarkEnd w:id="0"/>
      <w:r>
        <w:rPr>
          <w:rFonts w:hint="eastAsia" w:ascii="Times New Roman" w:hAnsi="Times New Roman" w:cs="Times New Roman"/>
          <w:b/>
          <w:bCs/>
          <w:sz w:val="24"/>
        </w:rPr>
        <w:t>/</w:t>
      </w:r>
      <w:r>
        <w:rPr>
          <w:rFonts w:ascii="Times New Roman" w:hAnsi="Times New Roman" w:cs="Times New Roman"/>
          <w:b/>
          <w:bCs/>
          <w:sz w:val="24"/>
        </w:rPr>
        <w:t>Review Article</w:t>
      </w:r>
    </w:p>
    <w:p w14:paraId="6E2DE3E2">
      <w:pPr>
        <w:adjustRightInd w:val="0"/>
        <w:snapToGrid w:val="0"/>
        <w:spacing w:line="360" w:lineRule="auto"/>
        <w:jc w:val="left"/>
        <w:rPr>
          <w:rFonts w:ascii="Times New Roman" w:hAnsi="Times New Roman" w:cs="Times New Roman"/>
          <w:b/>
          <w:bCs/>
          <w:sz w:val="24"/>
        </w:rPr>
      </w:pPr>
    </w:p>
    <w:p w14:paraId="718C3D8D">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2C222C28">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3604BD98">
      <w:pPr>
        <w:adjustRightInd w:val="0"/>
        <w:snapToGrid w:val="0"/>
        <w:spacing w:line="360" w:lineRule="auto"/>
        <w:jc w:val="left"/>
        <w:rPr>
          <w:rFonts w:ascii="Times New Roman" w:hAnsi="Times New Roman" w:eastAsia="宋体" w:cs="Times New Roman"/>
          <w:b/>
          <w:bCs/>
          <w:color w:val="000000"/>
          <w:kern w:val="0"/>
          <w:sz w:val="24"/>
        </w:rPr>
      </w:pPr>
    </w:p>
    <w:p w14:paraId="6EEA397F">
      <w:pPr>
        <w:adjustRightInd w:val="0"/>
        <w:snapToGrid w:val="0"/>
        <w:spacing w:line="360" w:lineRule="auto"/>
        <w:jc w:val="left"/>
        <w:rPr>
          <w:rFonts w:ascii="Times New Roman" w:hAnsi="Times New Roman" w:eastAsia="宋体" w:cs="Times New Roman"/>
          <w:b/>
          <w:bCs/>
          <w:color w:val="000000"/>
          <w:kern w:val="0"/>
          <w:sz w:val="24"/>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2AACAFB4">
      <w:pPr>
        <w:adjustRightInd w:val="0"/>
        <w:snapToGrid w:val="0"/>
        <w:spacing w:line="360" w:lineRule="auto"/>
        <w:jc w:val="left"/>
        <w:rPr>
          <w:rFonts w:ascii="Times New Roman" w:hAnsi="Times New Roman" w:eastAsia="宋体" w:cs="Times New Roman"/>
          <w:iCs/>
          <w:color w:val="190F13"/>
          <w:sz w:val="24"/>
        </w:rPr>
      </w:pPr>
    </w:p>
    <w:p w14:paraId="3DDD5BE4">
      <w:pPr>
        <w:adjustRightInd w:val="0"/>
        <w:snapToGrid w:val="0"/>
        <w:spacing w:line="360" w:lineRule="auto"/>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01B08F3">
      <w:pPr>
        <w:adjustRightInd w:val="0"/>
        <w:snapToGrid w:val="0"/>
        <w:spacing w:line="360" w:lineRule="auto"/>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8334B49">
      <w:pPr>
        <w:adjustRightInd w:val="0"/>
        <w:snapToGrid w:val="0"/>
        <w:spacing w:line="360" w:lineRule="auto"/>
        <w:jc w:val="left"/>
        <w:rPr>
          <w:rFonts w:ascii="Times New Roman" w:hAnsi="Times New Roman" w:eastAsia="宋体"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2DC16D9">
      <w:pPr>
        <w:adjustRightInd w:val="0"/>
        <w:snapToGrid w:val="0"/>
        <w:spacing w:line="360" w:lineRule="auto"/>
        <w:jc w:val="left"/>
        <w:rPr>
          <w:rFonts w:ascii="Times New Roman" w:hAnsi="Times New Roman" w:eastAsia="Times New Roman" w:cs="Times New Roman"/>
          <w:b/>
          <w:bCs/>
          <w:iCs/>
          <w:color w:val="190F13"/>
          <w:sz w:val="24"/>
        </w:rPr>
      </w:pPr>
    </w:p>
    <w:p w14:paraId="106548D1">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7"/>
          <w:rFonts w:ascii="Times New Roman" w:hAnsi="Times New Roman" w:eastAsia="Times New Roman" w:cs="Times New Roman"/>
          <w:iCs/>
          <w:color w:val="190F13"/>
          <w:sz w:val="24"/>
        </w:rPr>
        <w:t>xxxx@xxxx.xxx</w:t>
      </w:r>
      <w:r>
        <w:rPr>
          <w:rStyle w:val="17"/>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18A7466E">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highlight w:val="yellow"/>
        </w:rPr>
        <w:t>(Corresponding authors of accepted articles will be requested to provide a short biography (up to 200 words) and headshot for inclusion at the end of the published article.)</w:t>
      </w:r>
    </w:p>
    <w:p w14:paraId="6445AEE5">
      <w:pPr>
        <w:adjustRightInd w:val="0"/>
        <w:snapToGrid w:val="0"/>
        <w:spacing w:line="360" w:lineRule="auto"/>
        <w:jc w:val="left"/>
        <w:rPr>
          <w:rFonts w:ascii="Times New Roman" w:hAnsi="Times New Roman" w:eastAsia="Times New Roman" w:cs="Times New Roman"/>
          <w:b/>
          <w:bCs/>
          <w:iCs/>
          <w:sz w:val="24"/>
        </w:rPr>
      </w:pPr>
    </w:p>
    <w:p w14:paraId="6053653A">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A5F3A55">
      <w:pPr>
        <w:adjustRightInd w:val="0"/>
        <w:snapToGrid w:val="0"/>
        <w:spacing w:line="360" w:lineRule="auto"/>
        <w:jc w:val="left"/>
        <w:rPr>
          <w:rFonts w:ascii="Times New Roman" w:hAnsi="Times New Roman" w:cs="Times New Roman"/>
          <w:b/>
          <w:bCs/>
          <w:i/>
          <w:color w:val="808080" w:themeColor="background1" w:themeShade="80"/>
          <w:sz w:val="24"/>
        </w:rPr>
      </w:pPr>
      <w:r>
        <w:rPr>
          <w:rFonts w:ascii="Times New Roman" w:hAnsi="Times New Roman" w:cs="Times New Roman"/>
          <w:b/>
          <w:bCs/>
          <w:i/>
          <w:color w:val="808080" w:themeColor="background1" w:themeShade="80"/>
          <w:sz w:val="24"/>
        </w:rPr>
        <w:t>This template shows the manuscript structure that can be used in a mini review</w:t>
      </w:r>
      <w:r>
        <w:rPr>
          <w:rFonts w:hint="eastAsia" w:ascii="Times New Roman" w:hAnsi="Times New Roman" w:cs="Times New Roman"/>
          <w:b/>
          <w:bCs/>
          <w:i/>
          <w:color w:val="808080" w:themeColor="background1" w:themeShade="80"/>
          <w:sz w:val="24"/>
        </w:rPr>
        <w:t>/</w:t>
      </w:r>
      <w:r>
        <w:rPr>
          <w:rFonts w:ascii="Times New Roman" w:hAnsi="Times New Roman" w:cs="Times New Roman"/>
          <w:b/>
          <w:bCs/>
          <w:i/>
          <w:color w:val="808080" w:themeColor="background1" w:themeShade="80"/>
          <w:sz w:val="24"/>
        </w:rPr>
        <w:t xml:space="preserve"> review article: Abstract, Keywords, Introduction, Main Text, Conclusion and outlook, Declarations and References. Please note that each part has a corresponding style, which authors should follow. </w:t>
      </w:r>
      <w:r>
        <w:rPr>
          <w:rFonts w:ascii="Times New Roman" w:hAnsi="Times New Roman" w:eastAsia="宋体" w:cs="Times New Roman"/>
          <w:b/>
          <w:bCs/>
          <w:i/>
          <w:snapToGrid w:val="0"/>
          <w:color w:val="808080" w:themeColor="background1" w:themeShade="80"/>
          <w:kern w:val="0"/>
          <w:sz w:val="24"/>
          <w:lang w:bidi="en-US"/>
        </w:rPr>
        <w:t>Please n</w:t>
      </w:r>
      <w:r>
        <w:rPr>
          <w:rFonts w:ascii="Times New Roman" w:hAnsi="Times New Roman" w:eastAsia="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 xml:space="preserve">For any questions, you may contact the </w:t>
      </w:r>
      <w:r>
        <w:rPr>
          <w:rFonts w:ascii="Times New Roman" w:hAnsi="Times New Roman" w:cs="Times New Roman"/>
          <w:b/>
          <w:bCs/>
          <w:i/>
          <w:color w:val="808080" w:themeColor="background1" w:themeShade="80"/>
          <w:sz w:val="24"/>
        </w:rPr>
        <w:fldChar w:fldCharType="begin"/>
      </w:r>
      <w:r>
        <w:rPr>
          <w:rFonts w:ascii="Times New Roman" w:hAnsi="Times New Roman" w:cs="Times New Roman"/>
          <w:b/>
          <w:bCs/>
          <w:i/>
          <w:color w:val="808080" w:themeColor="background1" w:themeShade="80"/>
          <w:sz w:val="24"/>
        </w:rPr>
        <w:instrText xml:space="preserve"> HYPERLINK "mailto: editorialoffice@agiajournal.com" </w:instrText>
      </w:r>
      <w:r>
        <w:rPr>
          <w:rFonts w:ascii="Times New Roman" w:hAnsi="Times New Roman" w:cs="Times New Roman"/>
          <w:b/>
          <w:bCs/>
          <w:i/>
          <w:color w:val="808080" w:themeColor="background1" w:themeShade="80"/>
          <w:sz w:val="24"/>
        </w:rPr>
        <w:fldChar w:fldCharType="separate"/>
      </w:r>
      <w:r>
        <w:rPr>
          <w:rStyle w:val="17"/>
          <w:rFonts w:ascii="Times New Roman" w:hAnsi="Times New Roman" w:cs="Times New Roman"/>
          <w:b/>
          <w:bCs/>
          <w:i/>
          <w:sz w:val="24"/>
        </w:rPr>
        <w:t>editorial office</w:t>
      </w:r>
      <w:r>
        <w:rPr>
          <w:rFonts w:ascii="Times New Roman" w:hAnsi="Times New Roman" w:cs="Times New Roman"/>
          <w:b/>
          <w:bCs/>
          <w:i/>
          <w:color w:val="808080" w:themeColor="background1" w:themeShade="80"/>
          <w:sz w:val="24"/>
        </w:rPr>
        <w:fldChar w:fldCharType="end"/>
      </w:r>
      <w:r>
        <w:rPr>
          <w:rFonts w:ascii="Times New Roman" w:hAnsi="Times New Roman" w:cs="Times New Roman"/>
          <w:b/>
          <w:bCs/>
          <w:i/>
          <w:color w:val="808080" w:themeColor="background1" w:themeShade="80"/>
          <w:sz w:val="24"/>
        </w:rPr>
        <w:t>.</w:t>
      </w:r>
    </w:p>
    <w:p w14:paraId="324DCE09">
      <w:pPr>
        <w:adjustRightInd w:val="0"/>
        <w:snapToGrid w:val="0"/>
        <w:spacing w:line="360" w:lineRule="auto"/>
        <w:jc w:val="left"/>
        <w:rPr>
          <w:rFonts w:ascii="Times New Roman" w:hAnsi="Times New Roman" w:eastAsia="Times New Roman" w:cs="Times New Roman"/>
          <w:b/>
          <w:bCs/>
          <w:iCs/>
          <w:color w:val="190F13"/>
          <w:sz w:val="24"/>
        </w:rPr>
      </w:pPr>
    </w:p>
    <w:p w14:paraId="6DE5EC2F">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8A2BAC4">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05E3B611">
      <w:pPr>
        <w:adjustRightInd w:val="0"/>
        <w:snapToGrid w:val="0"/>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w:t>
      </w:r>
      <w:bookmarkStart w:id="1" w:name="OLE_LINK1"/>
      <w:r>
        <w:rPr>
          <w:rFonts w:ascii="Times New Roman" w:hAnsi="Times New Roman" w:eastAsia="宋体" w:cs="Times New Roman"/>
          <w:iCs/>
          <w:sz w:val="24"/>
        </w:rPr>
        <w:t>mention</w:t>
      </w:r>
      <w:bookmarkEnd w:id="1"/>
      <w:r>
        <w:rPr>
          <w:rFonts w:ascii="Times New Roman" w:hAnsi="Times New Roman" w:eastAsia="宋体" w:cs="Times New Roman"/>
          <w:iCs/>
          <w:sz w:val="24"/>
        </w:rPr>
        <w:t xml:space="preserve">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0BCC5AE2">
      <w:pPr>
        <w:adjustRightInd w:val="0"/>
        <w:snapToGrid w:val="0"/>
        <w:spacing w:line="360" w:lineRule="auto"/>
        <w:jc w:val="left"/>
        <w:rPr>
          <w:rFonts w:ascii="Times New Roman" w:hAnsi="Times New Roman" w:eastAsia="Times New Roman" w:cs="Times New Roman"/>
          <w:b/>
          <w:bCs/>
          <w:iCs/>
          <w:color w:val="190F13"/>
          <w:sz w:val="24"/>
        </w:rPr>
      </w:pPr>
    </w:p>
    <w:p w14:paraId="39C74620">
      <w:pPr>
        <w:adjustRightInd w:val="0"/>
        <w:snapToGrid w:val="0"/>
        <w:spacing w:line="360" w:lineRule="auto"/>
        <w:jc w:val="left"/>
        <w:rPr>
          <w:rFonts w:ascii="Times New Roman" w:hAnsi="Times New Roman" w:cs="Times New Roman"/>
          <w:b/>
          <w:bCs/>
          <w:iCs/>
          <w:color w:val="808080" w:themeColor="background1" w:themeShade="80"/>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Chemical compounds, natural products, polymers, catalysis, high performance liquid chromatography</w:t>
      </w:r>
      <w:r>
        <w:rPr>
          <w:rFonts w:ascii="Times New Roman" w:hAnsi="Times New Roman" w:cs="Times New Roman"/>
          <w:b/>
          <w:bCs/>
          <w:iCs/>
          <w:color w:val="808080" w:themeColor="background1" w:themeShade="80"/>
          <w:sz w:val="24"/>
        </w:rPr>
        <w:t xml:space="preserve"> </w:t>
      </w:r>
    </w:p>
    <w:p w14:paraId="2CDA120B">
      <w:pPr>
        <w:adjustRightInd w:val="0"/>
        <w:snapToGrid w:val="0"/>
        <w:spacing w:line="360" w:lineRule="auto"/>
        <w:jc w:val="left"/>
        <w:rPr>
          <w:rFonts w:ascii="Times New Roman" w:hAnsi="Times New Roman" w:eastAsia="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p w14:paraId="44F2F05C">
      <w:pPr>
        <w:adjustRightInd w:val="0"/>
        <w:snapToGrid w:val="0"/>
        <w:spacing w:line="360" w:lineRule="auto"/>
        <w:jc w:val="left"/>
        <w:rPr>
          <w:rFonts w:ascii="Times New Roman" w:hAnsi="Times New Roman" w:eastAsia="Times New Roman" w:cs="Times New Roman"/>
          <w:b/>
          <w:bCs/>
          <w:iCs/>
          <w:color w:val="190F13"/>
          <w:sz w:val="24"/>
        </w:rPr>
      </w:pPr>
    </w:p>
    <w:p w14:paraId="36FBD463">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760FA11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50A317D7">
      <w:pPr>
        <w:adjustRightInd w:val="0"/>
        <w:snapToGrid w:val="0"/>
        <w:spacing w:line="360" w:lineRule="auto"/>
        <w:jc w:val="left"/>
        <w:rPr>
          <w:rFonts w:ascii="Times New Roman" w:hAnsi="Times New Roman" w:eastAsia="宋体" w:cs="Times New Roman"/>
          <w:b/>
          <w:bCs/>
          <w:iCs/>
          <w:color w:val="190F13"/>
          <w:sz w:val="24"/>
        </w:rPr>
      </w:pPr>
      <w:bookmarkStart w:id="2" w:name="OLE_LINK3"/>
    </w:p>
    <w:p w14:paraId="1BD666F4">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0B385BEF">
      <w:pPr>
        <w:widowControl/>
        <w:adjustRightInd w:val="0"/>
        <w:snapToGrid w:val="0"/>
        <w:spacing w:line="360" w:lineRule="auto"/>
        <w:jc w:val="left"/>
        <w:rPr>
          <w:rFonts w:ascii="Times New Roman" w:hAnsi="Times New Roman" w:eastAsia="宋体" w:cs="Times New Roman"/>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0C2BA9A2">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review in detail. It may contain a summary of representative studies in a specific field, the methods, results in previous studies, their advantages and disadvantages, authors’ opinions on the topic, </w:t>
      </w:r>
      <w:r>
        <w:rPr>
          <w:rFonts w:ascii="Times New Roman" w:hAnsi="Times New Roman" w:cs="Times New Roman"/>
          <w:i/>
          <w:iCs/>
          <w:sz w:val="24"/>
        </w:rPr>
        <w:t>etc</w:t>
      </w:r>
      <w:r>
        <w:rPr>
          <w:rFonts w:ascii="Times New Roman" w:hAnsi="Times New Roman" w:cs="Times New Roman"/>
          <w:sz w:val="24"/>
        </w:rPr>
        <w:t xml:space="preserve">.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02175C1C">
      <w:pPr>
        <w:widowControl/>
        <w:adjustRightInd w:val="0"/>
        <w:snapToGrid w:val="0"/>
        <w:spacing w:line="360" w:lineRule="auto"/>
        <w:jc w:val="left"/>
        <w:rPr>
          <w:rFonts w:ascii="Times New Roman" w:hAnsi="Times New Roman" w:eastAsia="宋体" w:cs="Times New Roman"/>
          <w:b/>
          <w:bCs/>
          <w:iCs/>
          <w:color w:val="000000"/>
          <w:kern w:val="0"/>
          <w:sz w:val="24"/>
        </w:rPr>
      </w:pPr>
    </w:p>
    <w:p w14:paraId="553550BF">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967A087">
      <w:pPr>
        <w:widowControl/>
        <w:adjustRightInd w:val="0"/>
        <w:snapToGrid w:val="0"/>
        <w:spacing w:line="360" w:lineRule="auto"/>
        <w:jc w:val="left"/>
        <w:rPr>
          <w:rFonts w:ascii="Times New Roman" w:hAnsi="Times New Roman" w:eastAsia="宋体" w:cs="Times New Roman"/>
          <w:i/>
          <w:color w:val="000000"/>
          <w:kern w:val="0"/>
          <w:sz w:val="24"/>
        </w:rPr>
      </w:pPr>
    </w:p>
    <w:p w14:paraId="17865687">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17B239B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B5CA53A">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1C3B7F0F">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r>
        <w:fldChar w:fldCharType="begin"/>
      </w:r>
      <w:r>
        <w:instrText xml:space="preserve"> HYPERLINK "http://www.wma.net/en/30publications/10policies/b3/" </w:instrText>
      </w:r>
      <w:r>
        <w:fldChar w:fldCharType="separate"/>
      </w:r>
      <w:r>
        <w:rPr>
          <w:rStyle w:val="17"/>
          <w:rFonts w:ascii="Times New Roman" w:hAnsi="Times New Roman" w:cs="Times New Roman"/>
          <w:b/>
          <w:bCs/>
          <w:i/>
          <w:iCs/>
          <w:color w:val="808080" w:themeColor="background1" w:themeShade="80"/>
          <w:sz w:val="24"/>
        </w:rPr>
        <w:t>http://www.wma.net/en/30publications/10policies/b3/</w:t>
      </w:r>
      <w:r>
        <w:rPr>
          <w:rStyle w:val="17"/>
          <w:rFonts w:ascii="Times New Roman" w:hAnsi="Times New Roman" w:cs="Times New Roman"/>
          <w:b/>
          <w:bCs/>
          <w:i/>
          <w:iCs/>
          <w:color w:val="808080" w:themeColor="background1" w:themeShade="80"/>
          <w:sz w:val="24"/>
        </w:rPr>
        <w:fldChar w:fldCharType="end"/>
      </w:r>
      <w:r>
        <w:rPr>
          <w:rFonts w:ascii="Times New Roman" w:hAnsi="Times New Roman" w:cs="Times New Roman"/>
          <w:b/>
          <w:bCs/>
          <w:i/>
          <w:iCs/>
          <w:color w:val="808080" w:themeColor="background1" w:themeShade="80"/>
          <w:sz w:val="24"/>
        </w:rPr>
        <w:t>) and other related publishing ethical standards.</w:t>
      </w:r>
    </w:p>
    <w:p w14:paraId="318625E3">
      <w:pPr>
        <w:adjustRightInd w:val="0"/>
        <w:snapToGrid w:val="0"/>
        <w:spacing w:line="360" w:lineRule="auto"/>
        <w:jc w:val="left"/>
        <w:rPr>
          <w:rFonts w:ascii="Times New Roman" w:hAnsi="Times New Roman" w:cs="Times New Roman"/>
          <w:b/>
          <w:bCs/>
          <w:sz w:val="24"/>
        </w:rPr>
      </w:pPr>
    </w:p>
    <w:p w14:paraId="02683B3A">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"https://f.oaes.cc/files/tpl/agia/Template_for_Supplementary_Material_agia.docx" </w:instrText>
      </w:r>
      <w:r>
        <w:rPr>
          <w:rFonts w:ascii="Times New Roman" w:hAnsi="Times New Roman" w:cs="Times New Roman"/>
          <w:sz w:val="24"/>
        </w:rPr>
        <w:fldChar w:fldCharType="separate"/>
      </w:r>
      <w:r>
        <w:rPr>
          <w:rStyle w:val="17"/>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73B4D7AA">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7BC28C6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191D8C8">
      <w:pPr>
        <w:numPr>
          <w:ilvl w:val="0"/>
          <w:numId w:val="2"/>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033670DD">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6"/>
        <w:tblW w:w="8325"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917"/>
        <w:gridCol w:w="782"/>
        <w:gridCol w:w="900"/>
        <w:gridCol w:w="944"/>
        <w:gridCol w:w="1818"/>
        <w:gridCol w:w="1431"/>
      </w:tblGrid>
      <w:tr w14:paraId="60AF47F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tcBorders>
              <w:top w:val="single" w:color="auto" w:sz="8" w:space="0"/>
              <w:left w:val="nil"/>
              <w:bottom w:val="single" w:color="auto" w:sz="4" w:space="0"/>
              <w:right w:val="nil"/>
              <w:insideH w:val="single" w:sz="4" w:space="0"/>
              <w:insideV w:val="nil"/>
              <w:tl2br w:val="nil"/>
              <w:tr2bl w:val="nil"/>
            </w:tcBorders>
            <w:vAlign w:val="center"/>
          </w:tcPr>
          <w:p w14:paraId="5A9479AB">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17" w:type="dxa"/>
            <w:tcBorders>
              <w:top w:val="single" w:color="auto" w:sz="8" w:space="0"/>
              <w:bottom w:val="single" w:color="auto" w:sz="4" w:space="0"/>
              <w:right w:val="nil"/>
              <w:insideH w:val="single" w:sz="4" w:space="0"/>
              <w:insideV w:val="nil"/>
              <w:tl2br w:val="nil"/>
              <w:tr2bl w:val="nil"/>
            </w:tcBorders>
            <w:vAlign w:val="center"/>
          </w:tcPr>
          <w:p w14:paraId="0D0C757C">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2" w:type="dxa"/>
            <w:tcBorders>
              <w:top w:val="single" w:color="auto" w:sz="8" w:space="0"/>
              <w:bottom w:val="single" w:color="auto" w:sz="4" w:space="0"/>
              <w:right w:val="nil"/>
              <w:insideH w:val="single" w:sz="4" w:space="0"/>
              <w:insideV w:val="nil"/>
              <w:tl2br w:val="nil"/>
              <w:tr2bl w:val="nil"/>
            </w:tcBorders>
            <w:vAlign w:val="center"/>
          </w:tcPr>
          <w:p w14:paraId="3203D0CB">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0" w:type="dxa"/>
            <w:tcBorders>
              <w:top w:val="single" w:color="auto" w:sz="8" w:space="0"/>
              <w:bottom w:val="single" w:color="auto" w:sz="4" w:space="0"/>
              <w:right w:val="nil"/>
              <w:insideH w:val="single" w:sz="4" w:space="0"/>
              <w:insideV w:val="nil"/>
              <w:tl2br w:val="nil"/>
              <w:tr2bl w:val="nil"/>
            </w:tcBorders>
            <w:vAlign w:val="center"/>
          </w:tcPr>
          <w:p w14:paraId="576DBECE">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4" w:type="dxa"/>
            <w:tcBorders>
              <w:top w:val="single" w:color="auto" w:sz="8" w:space="0"/>
              <w:bottom w:val="single" w:color="auto" w:sz="4" w:space="0"/>
              <w:right w:val="nil"/>
              <w:insideH w:val="single" w:sz="4" w:space="0"/>
              <w:insideV w:val="nil"/>
              <w:tl2br w:val="nil"/>
              <w:tr2bl w:val="nil"/>
            </w:tcBorders>
            <w:vAlign w:val="center"/>
          </w:tcPr>
          <w:p w14:paraId="283DD47B">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18" w:type="dxa"/>
            <w:tcBorders>
              <w:top w:val="single" w:color="auto" w:sz="8" w:space="0"/>
              <w:bottom w:val="single" w:color="auto" w:sz="4" w:space="0"/>
              <w:right w:val="nil"/>
              <w:insideH w:val="single" w:sz="4" w:space="0"/>
              <w:insideV w:val="nil"/>
              <w:tl2br w:val="nil"/>
              <w:tr2bl w:val="nil"/>
            </w:tcBorders>
            <w:vAlign w:val="center"/>
          </w:tcPr>
          <w:p w14:paraId="670D3EE2">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1" w:type="dxa"/>
            <w:tcBorders>
              <w:top w:val="single" w:color="auto" w:sz="8" w:space="0"/>
              <w:bottom w:val="single" w:color="auto" w:sz="4" w:space="0"/>
              <w:right w:val="nil"/>
              <w:insideH w:val="single" w:sz="4" w:space="0"/>
              <w:insideV w:val="nil"/>
              <w:tl2br w:val="nil"/>
              <w:tr2bl w:val="nil"/>
            </w:tcBorders>
            <w:vAlign w:val="center"/>
          </w:tcPr>
          <w:p w14:paraId="023259E5">
            <w:pPr>
              <w:pStyle w:val="25"/>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35AC082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1533" w:type="dxa"/>
            <w:vAlign w:val="center"/>
          </w:tcPr>
          <w:p w14:paraId="3F696551">
            <w:pPr>
              <w:pStyle w:val="25"/>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17" w:type="dxa"/>
            <w:vAlign w:val="center"/>
          </w:tcPr>
          <w:p w14:paraId="4960ABF1">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2" w:type="dxa"/>
            <w:vAlign w:val="center"/>
          </w:tcPr>
          <w:p w14:paraId="1CB11C63">
            <w:pPr>
              <w:pStyle w:val="25"/>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0" w:type="dxa"/>
            <w:vAlign w:val="center"/>
          </w:tcPr>
          <w:p w14:paraId="519AC1A7">
            <w:pPr>
              <w:pStyle w:val="25"/>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4" w:type="dxa"/>
            <w:vAlign w:val="center"/>
          </w:tcPr>
          <w:p w14:paraId="39040CA5">
            <w:pPr>
              <w:pStyle w:val="25"/>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18" w:type="dxa"/>
            <w:vAlign w:val="center"/>
          </w:tcPr>
          <w:p w14:paraId="6B65DBC6">
            <w:pPr>
              <w:pStyle w:val="25"/>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3DAD1FDC">
            <w:pPr>
              <w:pStyle w:val="25"/>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389C8D0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23C2643E">
            <w:pPr>
              <w:pStyle w:val="25"/>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17" w:type="dxa"/>
            <w:vAlign w:val="center"/>
          </w:tcPr>
          <w:p w14:paraId="738C5358">
            <w:pPr>
              <w:pStyle w:val="25"/>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2" w:type="dxa"/>
            <w:vAlign w:val="center"/>
          </w:tcPr>
          <w:p w14:paraId="69665957">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0" w:type="dxa"/>
            <w:vAlign w:val="center"/>
          </w:tcPr>
          <w:p w14:paraId="167E60E9">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4" w:type="dxa"/>
            <w:vAlign w:val="center"/>
          </w:tcPr>
          <w:p w14:paraId="09587941">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18" w:type="dxa"/>
            <w:vAlign w:val="center"/>
          </w:tcPr>
          <w:p w14:paraId="22306558">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1" w:type="dxa"/>
            <w:vAlign w:val="center"/>
          </w:tcPr>
          <w:p w14:paraId="35AC9352">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5D57D56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jc w:val="center"/>
        </w:trPr>
        <w:tc>
          <w:tcPr>
            <w:tcW w:w="1533" w:type="dxa"/>
            <w:vAlign w:val="center"/>
          </w:tcPr>
          <w:p w14:paraId="68DB1005">
            <w:pPr>
              <w:pStyle w:val="25"/>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17" w:type="dxa"/>
            <w:vAlign w:val="center"/>
          </w:tcPr>
          <w:p w14:paraId="37027EC9">
            <w:pPr>
              <w:pStyle w:val="25"/>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2" w:type="dxa"/>
            <w:vAlign w:val="center"/>
          </w:tcPr>
          <w:p w14:paraId="75C6BF3B">
            <w:pPr>
              <w:pStyle w:val="25"/>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0" w:type="dxa"/>
            <w:vAlign w:val="center"/>
          </w:tcPr>
          <w:p w14:paraId="64A32EF2">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4" w:type="dxa"/>
            <w:vAlign w:val="center"/>
          </w:tcPr>
          <w:p w14:paraId="634CE522">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18" w:type="dxa"/>
            <w:vAlign w:val="center"/>
          </w:tcPr>
          <w:p w14:paraId="17FF46C9">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1" w:type="dxa"/>
            <w:vAlign w:val="center"/>
          </w:tcPr>
          <w:p w14:paraId="374B430B">
            <w:pPr>
              <w:pStyle w:val="25"/>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0DA303E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 xml:space="preserve">CHOP: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41D85CFA">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2473A9E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044AD16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55009E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A98A03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3C47016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0B0E62DB">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41F31E23">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69031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26D7EF7F">
            <w:pPr>
              <w:pStyle w:val="27"/>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3.8pt;width:77pt;" o:ole="t" filled="f" o:preferrelative="t" stroked="f" coordsize="21600,21600">
                  <v:path/>
                  <v:fill on="f" focussize="0,0"/>
                  <v:stroke on="f" joinstyle="miter"/>
                  <v:imagedata r:id="rId10" o:title=""/>
                  <o:lock v:ext="edit" aspectratio="t"/>
                  <w10:wrap type="none"/>
                  <w10:anchorlock/>
                </v:shape>
                <o:OLEObject Type="Embed" ProgID="Equation.3" ShapeID="_x0000_i1025" DrawAspect="Content" ObjectID="_1468075725" r:id="rId9">
                  <o:LockedField>false</o:LockedField>
                </o:OLEObject>
              </w:object>
            </w:r>
          </w:p>
        </w:tc>
        <w:tc>
          <w:tcPr>
            <w:tcW w:w="435" w:type="dxa"/>
            <w:vAlign w:val="center"/>
          </w:tcPr>
          <w:p w14:paraId="450B9941">
            <w:pPr>
              <w:pStyle w:val="29"/>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37632B9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728D2975">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390CB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2C7C5E46">
            <w:pPr>
              <w:pStyle w:val="24"/>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cstate="print"/>
                          <a:stretch>
                            <a:fillRect/>
                          </a:stretch>
                        </pic:blipFill>
                        <pic:spPr>
                          <a:xfrm>
                            <a:off x="0" y="0"/>
                            <a:ext cx="2591435" cy="1418590"/>
                          </a:xfrm>
                          <a:prstGeom prst="rect">
                            <a:avLst/>
                          </a:prstGeom>
                          <a:noFill/>
                          <a:ln w="9525">
                            <a:noFill/>
                          </a:ln>
                        </pic:spPr>
                      </pic:pic>
                    </a:graphicData>
                  </a:graphic>
                </wp:inline>
              </w:drawing>
            </w:r>
          </w:p>
          <w:p w14:paraId="3A396524">
            <w:pPr>
              <w:pStyle w:val="24"/>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46E9FB62">
            <w:pPr>
              <w:pStyle w:val="24"/>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2" cstate="print"/>
                          <a:stretch>
                            <a:fillRect/>
                          </a:stretch>
                        </pic:blipFill>
                        <pic:spPr>
                          <a:xfrm>
                            <a:off x="0" y="0"/>
                            <a:ext cx="2540000" cy="1438275"/>
                          </a:xfrm>
                          <a:prstGeom prst="rect">
                            <a:avLst/>
                          </a:prstGeom>
                        </pic:spPr>
                      </pic:pic>
                    </a:graphicData>
                  </a:graphic>
                </wp:inline>
              </w:drawing>
            </w:r>
          </w:p>
          <w:p w14:paraId="195DA842">
            <w:pPr>
              <w:pStyle w:val="24"/>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51F7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377B7237">
            <w:pPr>
              <w:pStyle w:val="24"/>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5470" cy="1638300"/>
                  <wp:effectExtent l="0" t="0" r="1778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D97203">
            <w:pPr>
              <w:pStyle w:val="24"/>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24183DD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5108B9EB">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6D1464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3582372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5F8AF52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70EC1AD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2CCF322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23C3DFE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2C7183A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19D546C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2608622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bookmarkEnd w:id="2"/>
    <w:p w14:paraId="2AAB7985">
      <w:pPr>
        <w:adjustRightInd w:val="0"/>
        <w:snapToGrid w:val="0"/>
        <w:spacing w:line="360" w:lineRule="auto"/>
        <w:jc w:val="left"/>
        <w:rPr>
          <w:rFonts w:ascii="Times New Roman" w:hAnsi="Times New Roman" w:eastAsia="宋体" w:cs="Times New Roman"/>
          <w:b/>
          <w:bCs/>
          <w:iCs/>
          <w:color w:val="190F13"/>
          <w:sz w:val="24"/>
        </w:rPr>
      </w:pPr>
    </w:p>
    <w:p w14:paraId="0F61B1FF">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宋体" w:cs="Times New Roman"/>
          <w:b/>
          <w:bCs/>
          <w:iCs/>
          <w:color w:val="190F13"/>
          <w:sz w:val="24"/>
        </w:rPr>
        <w:t>CONCLUSION AND OUTLOOK</w:t>
      </w:r>
    </w:p>
    <w:p w14:paraId="31F62C79">
      <w:pPr>
        <w:adjustRightInd w:val="0"/>
        <w:snapToGrid w:val="0"/>
        <w:spacing w:line="360" w:lineRule="auto"/>
        <w:jc w:val="left"/>
        <w:rPr>
          <w:rFonts w:ascii="Times New Roman" w:hAnsi="Times New Roman" w:cs="Times New Roman"/>
          <w:sz w:val="24"/>
        </w:rPr>
      </w:pPr>
      <w:bookmarkStart w:id="3" w:name="OLE_LINK4"/>
      <w:r>
        <w:rPr>
          <w:rFonts w:ascii="Times New Roman" w:hAnsi="Times New Roman" w:cs="Times New Roman"/>
          <w:sz w:val="24"/>
        </w:rPr>
        <w:t xml:space="preserve">In this part, authors should summarize the principle conclusions of the study. In details, it may contain a summary of key findings, a statement about strengths and limitations of the studies, or the implications of the work for future research, </w:t>
      </w:r>
      <w:r>
        <w:rPr>
          <w:rFonts w:ascii="Times New Roman" w:hAnsi="Times New Roman" w:cs="Times New Roman"/>
          <w:i/>
          <w:iCs/>
          <w:sz w:val="24"/>
        </w:rPr>
        <w:t>etc</w:t>
      </w:r>
      <w:r>
        <w:rPr>
          <w:rFonts w:ascii="Times New Roman" w:hAnsi="Times New Roman" w:cs="Times New Roman"/>
          <w:sz w:val="24"/>
        </w:rPr>
        <w:t xml:space="preserve">. </w:t>
      </w:r>
      <w:bookmarkStart w:id="4" w:name="OLE_LINK2"/>
      <w:r>
        <w:rPr>
          <w:rFonts w:ascii="Times New Roman" w:hAnsi="Times New Roman" w:cs="Times New Roman"/>
          <w:sz w:val="24"/>
        </w:rPr>
        <w:t>An attractive and interesting conclusion is always welcome.</w:t>
      </w:r>
      <w:bookmarkEnd w:id="4"/>
    </w:p>
    <w:bookmarkEnd w:id="3"/>
    <w:p w14:paraId="4C14F792">
      <w:pPr>
        <w:widowControl/>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B6A7F2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5" w:name="OLE_LINK15"/>
      <w:bookmarkStart w:id="6" w:name="OLE_LINK14"/>
      <w:r>
        <w:rPr>
          <w:rFonts w:ascii="Times New Roman" w:hAnsi="Times New Roman" w:cs="Times New Roman"/>
          <w:b/>
          <w:bCs/>
          <w:i/>
          <w:iCs/>
          <w:color w:val="808080" w:themeColor="background1" w:themeShade="80"/>
          <w:sz w:val="24"/>
        </w:rPr>
        <w:t xml:space="preserve">Avoid redundant explanations to </w:t>
      </w:r>
      <w:bookmarkEnd w:id="5"/>
      <w:r>
        <w:rPr>
          <w:rFonts w:ascii="Times New Roman" w:hAnsi="Times New Roman" w:cs="Times New Roman"/>
          <w:b/>
          <w:bCs/>
          <w:i/>
          <w:iCs/>
          <w:color w:val="808080" w:themeColor="background1" w:themeShade="80"/>
          <w:sz w:val="24"/>
        </w:rPr>
        <w:t>data or other materials given in the Introduction or other sections</w:t>
      </w:r>
      <w:bookmarkEnd w:id="6"/>
      <w:r>
        <w:rPr>
          <w:rFonts w:ascii="Times New Roman" w:hAnsi="Times New Roman" w:cs="Times New Roman"/>
          <w:b/>
          <w:bCs/>
          <w:i/>
          <w:iCs/>
          <w:color w:val="808080" w:themeColor="background1" w:themeShade="80"/>
          <w:sz w:val="24"/>
        </w:rPr>
        <w:t>;</w:t>
      </w:r>
    </w:p>
    <w:p w14:paraId="1F9D7A6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76C81F9">
      <w:pPr>
        <w:adjustRightInd w:val="0"/>
        <w:snapToGrid w:val="0"/>
        <w:spacing w:line="360" w:lineRule="auto"/>
        <w:jc w:val="left"/>
        <w:rPr>
          <w:rFonts w:ascii="Times New Roman" w:hAnsi="Times New Roman" w:eastAsia="Times New Roman" w:cs="Times New Roman"/>
          <w:b/>
          <w:bCs/>
          <w:iCs/>
          <w:color w:val="190F13"/>
          <w:sz w:val="24"/>
        </w:rPr>
      </w:pPr>
    </w:p>
    <w:p w14:paraId="18C32A2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1234642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7EF2BAB3">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7"/>
          <w:rFonts w:ascii="Times New Roman" w:hAnsi="Times New Roman" w:cs="Times New Roman" w:eastAsiaTheme="minorEastAsia"/>
          <w:b/>
          <w:bCs/>
          <w:kern w:val="2"/>
        </w:rPr>
        <w:t>the criteria</w:t>
      </w:r>
      <w:r>
        <w:rPr>
          <w:rStyle w:val="17"/>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40F16E5F">
      <w:pPr>
        <w:widowControl/>
        <w:adjustRightInd w:val="0"/>
        <w:snapToGrid w:val="0"/>
        <w:spacing w:line="360" w:lineRule="auto"/>
        <w:jc w:val="left"/>
        <w:rPr>
          <w:rFonts w:ascii="Times New Roman" w:hAnsi="Times New Roman" w:eastAsia="宋体" w:cs="Times New Roman"/>
          <w:b/>
          <w:bCs/>
          <w:iCs/>
          <w:color w:val="000000"/>
          <w:kern w:val="0"/>
          <w:sz w:val="24"/>
        </w:rPr>
      </w:pPr>
    </w:p>
    <w:p w14:paraId="09240A68">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46AFEDBB">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663FF06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DF5A416">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13A4BA95">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196B0C2">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D07D904">
      <w:pPr>
        <w:widowControl/>
        <w:adjustRightInd w:val="0"/>
        <w:snapToGrid w:val="0"/>
        <w:spacing w:line="360" w:lineRule="auto"/>
        <w:jc w:val="left"/>
        <w:rPr>
          <w:rFonts w:ascii="Times New Roman" w:hAnsi="Times New Roman" w:eastAsia="宋体" w:cs="Times New Roman"/>
          <w:kern w:val="0"/>
          <w:sz w:val="24"/>
        </w:rPr>
      </w:pPr>
    </w:p>
    <w:p w14:paraId="311D66CA">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4FFD226E">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D1EC801">
      <w:pPr>
        <w:widowControl/>
        <w:adjustRightInd w:val="0"/>
        <w:snapToGrid w:val="0"/>
        <w:spacing w:line="360" w:lineRule="auto"/>
        <w:jc w:val="left"/>
        <w:rPr>
          <w:rFonts w:ascii="Times New Roman" w:hAnsi="Times New Roman" w:eastAsia="宋体" w:cs="Times New Roman"/>
          <w:b/>
          <w:bCs/>
          <w:iCs/>
          <w:color w:val="000000"/>
          <w:kern w:val="0"/>
          <w:sz w:val="24"/>
        </w:rPr>
      </w:pPr>
    </w:p>
    <w:p w14:paraId="60EB935F">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4881888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C5F041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542D0C3F">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5F3BAC92">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F583528">
      <w:pPr>
        <w:widowControl/>
        <w:adjustRightInd w:val="0"/>
        <w:snapToGrid w:val="0"/>
        <w:spacing w:line="360" w:lineRule="auto"/>
        <w:jc w:val="left"/>
        <w:rPr>
          <w:rFonts w:ascii="Times New Roman" w:hAnsi="Times New Roman" w:eastAsia="宋体" w:cs="Times New Roman"/>
          <w:b/>
          <w:bCs/>
          <w:iCs/>
          <w:kern w:val="0"/>
          <w:sz w:val="24"/>
        </w:rPr>
      </w:pPr>
    </w:p>
    <w:p w14:paraId="45FC0A62">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71273D0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095DE15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19A49F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7" w:name="OLE_LINK10"/>
      <w:bookmarkStart w:id="8" w:name="OLE_LINK11"/>
      <w:r>
        <w:rPr>
          <w:rFonts w:ascii="Times New Roman" w:hAnsi="Times New Roman" w:cs="Times New Roman"/>
          <w:sz w:val="24"/>
        </w:rPr>
        <w:t>”</w:t>
      </w:r>
      <w:bookmarkEnd w:id="7"/>
      <w:bookmarkEnd w:id="8"/>
      <w:r>
        <w:rPr>
          <w:rFonts w:ascii="Times New Roman" w:hAnsi="Times New Roman" w:cs="Times New Roman"/>
          <w:sz w:val="24"/>
        </w:rPr>
        <w:t>.</w:t>
      </w:r>
    </w:p>
    <w:p w14:paraId="4714DC5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w:t>
      </w:r>
      <w:bookmarkStart w:id="9" w:name="OLE_LINK16"/>
      <w:r>
        <w:rPr>
          <w:rFonts w:ascii="Times New Roman" w:hAnsi="Times New Roman" w:cs="Times New Roman"/>
          <w:sz w:val="24"/>
        </w:rPr>
        <w:t xml:space="preserve">please refer to the </w:t>
      </w:r>
      <w:bookmarkStart w:id="10" w:name="OLE_LINK12"/>
      <w:bookmarkStart w:id="11" w:name="OLE_LINK13"/>
      <w:bookmarkStart w:id="12" w:name="_Hlk63413091"/>
      <w:r>
        <w:rPr>
          <w:rFonts w:ascii="Times New Roman" w:hAnsi="Times New Roman" w:cs="Times New Roman"/>
          <w:sz w:val="24"/>
        </w:rPr>
        <w:t>“</w:t>
      </w:r>
      <w:bookmarkEnd w:id="10"/>
      <w:bookmarkEnd w:id="11"/>
      <w:r>
        <w:rPr>
          <w:rFonts w:ascii="Times New Roman" w:hAnsi="Times New Roman" w:cs="Times New Roman"/>
          <w:sz w:val="24"/>
        </w:rPr>
        <w:t xml:space="preserve">Conflicts of Interest” in the </w:t>
      </w:r>
      <w:bookmarkEnd w:id="12"/>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"https://www.oaepublish.com/agia/editorial_policies" </w:instrText>
      </w:r>
      <w:r>
        <w:rPr>
          <w:rFonts w:ascii="Times New Roman" w:hAnsi="Times New Roman" w:cs="Times New Roman"/>
          <w:sz w:val="24"/>
        </w:rPr>
        <w:fldChar w:fldCharType="separate"/>
      </w:r>
      <w:r>
        <w:rPr>
          <w:rStyle w:val="17"/>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szCs w:val="24"/>
        </w:rPr>
        <w:t xml:space="preserve"> of </w:t>
      </w:r>
      <w:r>
        <w:rPr>
          <w:rFonts w:hint="eastAsia" w:ascii="Times New Roman" w:hAnsi="Times New Roman" w:cs="Times New Roman"/>
          <w:i/>
          <w:iCs/>
          <w:sz w:val="24"/>
          <w:lang w:val="en-US" w:eastAsia="zh-CN"/>
        </w:rPr>
        <w:t>AGI</w:t>
      </w:r>
      <w:bookmarkStart w:id="14" w:name="_GoBack"/>
      <w:bookmarkEnd w:id="14"/>
      <w:r>
        <w:rPr>
          <w:rFonts w:ascii="Times New Roman" w:hAnsi="Times New Roman" w:cs="Times New Roman"/>
          <w:i/>
          <w:iCs/>
          <w:sz w:val="24"/>
        </w:rPr>
        <w:t xml:space="preserve"> and Applications</w:t>
      </w:r>
      <w:r>
        <w:rPr>
          <w:rFonts w:hint="default" w:ascii="Times New Roman" w:hAnsi="Times New Roman" w:cs="Times New Roman"/>
          <w:i/>
          <w:iCs/>
          <w:sz w:val="24"/>
        </w:rPr>
        <w:t> </w:t>
      </w:r>
      <w:r>
        <w:rPr>
          <w:rFonts w:ascii="Times New Roman" w:hAnsi="Times New Roman" w:cs="Times New Roman"/>
          <w:sz w:val="24"/>
        </w:rPr>
        <w:t>for a full explanation.</w:t>
      </w:r>
      <w:bookmarkEnd w:id="9"/>
    </w:p>
    <w:p w14:paraId="06555A8F">
      <w:pPr>
        <w:widowControl/>
        <w:adjustRightInd w:val="0"/>
        <w:snapToGrid w:val="0"/>
        <w:spacing w:line="360" w:lineRule="auto"/>
        <w:jc w:val="left"/>
        <w:rPr>
          <w:rFonts w:ascii="Times New Roman" w:hAnsi="Times New Roman" w:eastAsia="宋体" w:cs="Times New Roman"/>
          <w:b/>
          <w:bCs/>
          <w:iCs/>
          <w:color w:val="000000"/>
          <w:kern w:val="0"/>
          <w:sz w:val="24"/>
        </w:rPr>
      </w:pPr>
    </w:p>
    <w:p w14:paraId="137FE3D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2C5451F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9D89C83">
      <w:pPr>
        <w:widowControl/>
        <w:adjustRightInd w:val="0"/>
        <w:snapToGrid w:val="0"/>
        <w:spacing w:line="360" w:lineRule="auto"/>
        <w:jc w:val="left"/>
        <w:rPr>
          <w:rFonts w:ascii="Times New Roman" w:hAnsi="Times New Roman" w:eastAsia="宋体" w:cs="Times New Roman"/>
          <w:b/>
          <w:bCs/>
          <w:iCs/>
          <w:color w:val="000000"/>
          <w:kern w:val="0"/>
          <w:sz w:val="24"/>
        </w:rPr>
      </w:pPr>
    </w:p>
    <w:p w14:paraId="45F9212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0179038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1A87F96E">
      <w:pPr>
        <w:widowControl/>
        <w:adjustRightInd w:val="0"/>
        <w:snapToGrid w:val="0"/>
        <w:spacing w:line="360" w:lineRule="auto"/>
        <w:jc w:val="left"/>
        <w:rPr>
          <w:rFonts w:ascii="Times New Roman" w:hAnsi="Times New Roman" w:eastAsia="宋体" w:cs="Times New Roman"/>
          <w:b/>
          <w:bCs/>
          <w:iCs/>
          <w:color w:val="000000"/>
          <w:kern w:val="0"/>
          <w:sz w:val="24"/>
        </w:rPr>
      </w:pPr>
    </w:p>
    <w:p w14:paraId="6D789FB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4794220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18E985F7">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51C50309">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0E1253DA">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70279507">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398D2EA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84348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4844516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7"/>
          <w:rFonts w:ascii="Times New Roman" w:hAnsi="Times New Roman" w:cs="Times New Roman"/>
          <w:b/>
          <w:bCs/>
          <w:iCs/>
          <w:color w:val="808080" w:themeColor="background1" w:themeShade="80"/>
          <w:sz w:val="24"/>
        </w:rPr>
        <w:t>http://www2.bg.am.poznan.pl/czasopisma/medicus.php?lang=eng</w:t>
      </w:r>
      <w:r>
        <w:rPr>
          <w:rStyle w:val="17"/>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7FF384C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3C3AA901">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31726102">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0C0054CF">
      <w:pPr>
        <w:jc w:val="left"/>
        <w:rPr>
          <w:rFonts w:ascii="Times New Roman" w:hAnsi="Times New Roman" w:cs="Times New Roman"/>
          <w:sz w:val="24"/>
        </w:rPr>
      </w:pPr>
    </w:p>
    <w:p w14:paraId="03C23CD4">
      <w:pPr>
        <w:jc w:val="left"/>
        <w:rPr>
          <w:rFonts w:ascii="Times New Roman" w:hAnsi="Times New Roman" w:cs="Times New Roman"/>
          <w:b/>
          <w:bCs/>
          <w:sz w:val="24"/>
        </w:rPr>
      </w:pPr>
      <w:r>
        <w:rPr>
          <w:rFonts w:ascii="Times New Roman" w:hAnsi="Times New Roman" w:cs="Times New Roman"/>
          <w:b/>
          <w:bCs/>
          <w:sz w:val="24"/>
        </w:rPr>
        <w:t>Organization as author</w:t>
      </w:r>
    </w:p>
    <w:p w14:paraId="4DA44A43">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32C1BD7D">
      <w:pPr>
        <w:jc w:val="left"/>
        <w:rPr>
          <w:rFonts w:ascii="Times New Roman" w:hAnsi="Times New Roman" w:cs="Times New Roman"/>
          <w:sz w:val="24"/>
        </w:rPr>
      </w:pPr>
    </w:p>
    <w:p w14:paraId="4D8F3362">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09B321AD">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381FB2FA">
      <w:pPr>
        <w:jc w:val="left"/>
        <w:rPr>
          <w:rFonts w:ascii="Times New Roman" w:hAnsi="Times New Roman" w:cs="Times New Roman"/>
          <w:sz w:val="24"/>
        </w:rPr>
      </w:pPr>
    </w:p>
    <w:p w14:paraId="3322057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3B37E472">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A43B0D2">
      <w:pPr>
        <w:jc w:val="left"/>
        <w:rPr>
          <w:rFonts w:ascii="Times New Roman" w:hAnsi="Times New Roman" w:cs="Times New Roman"/>
          <w:sz w:val="24"/>
        </w:rPr>
      </w:pPr>
    </w:p>
    <w:p w14:paraId="41E34619">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470516CE">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2948C1FE">
      <w:pPr>
        <w:jc w:val="left"/>
        <w:rPr>
          <w:rFonts w:ascii="Times New Roman" w:hAnsi="Times New Roman" w:eastAsia="Roboto" w:cs="Times New Roman"/>
          <w:color w:val="000000"/>
          <w:sz w:val="24"/>
          <w:shd w:val="clear" w:color="auto" w:fill="FFFFFF"/>
        </w:rPr>
      </w:pPr>
    </w:p>
    <w:p w14:paraId="6746E8F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2665293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11EA439A">
      <w:pPr>
        <w:jc w:val="left"/>
        <w:rPr>
          <w:rFonts w:ascii="Times New Roman" w:hAnsi="Times New Roman" w:eastAsia="Roboto" w:cs="Times New Roman"/>
          <w:color w:val="000000"/>
          <w:sz w:val="24"/>
          <w:shd w:val="clear" w:color="auto" w:fill="FFFFFF"/>
        </w:rPr>
      </w:pPr>
    </w:p>
    <w:p w14:paraId="633015A7">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46BB96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2577C677">
      <w:pPr>
        <w:jc w:val="left"/>
        <w:rPr>
          <w:rFonts w:ascii="Times New Roman" w:hAnsi="Times New Roman" w:eastAsia="Roboto" w:cs="Times New Roman"/>
          <w:color w:val="000000"/>
          <w:sz w:val="24"/>
          <w:shd w:val="clear" w:color="auto" w:fill="FFFFFF"/>
        </w:rPr>
      </w:pPr>
    </w:p>
    <w:p w14:paraId="7F058BF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12D82AB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09EADB17">
      <w:pPr>
        <w:jc w:val="left"/>
        <w:rPr>
          <w:rFonts w:ascii="Times New Roman" w:hAnsi="Times New Roman" w:eastAsia="Roboto" w:cs="Times New Roman"/>
          <w:color w:val="000000"/>
          <w:sz w:val="24"/>
          <w:shd w:val="clear" w:color="auto" w:fill="FFFFFF"/>
        </w:rPr>
      </w:pPr>
    </w:p>
    <w:p w14:paraId="11E3AE7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66A8CC0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74A8A067">
      <w:pPr>
        <w:jc w:val="left"/>
        <w:rPr>
          <w:rFonts w:ascii="Times New Roman" w:hAnsi="Times New Roman" w:eastAsia="Roboto" w:cs="Times New Roman"/>
          <w:color w:val="000000"/>
          <w:sz w:val="24"/>
          <w:shd w:val="clear" w:color="auto" w:fill="FFFFFF"/>
        </w:rPr>
      </w:pPr>
    </w:p>
    <w:p w14:paraId="041E8A8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22B5214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19CB7306">
      <w:pPr>
        <w:jc w:val="left"/>
        <w:rPr>
          <w:rFonts w:ascii="Times New Roman" w:hAnsi="Times New Roman" w:eastAsia="Roboto" w:cs="Times New Roman"/>
          <w:color w:val="000000"/>
          <w:sz w:val="24"/>
          <w:shd w:val="clear" w:color="auto" w:fill="FFFFFF"/>
        </w:rPr>
      </w:pPr>
    </w:p>
    <w:p w14:paraId="2D085DC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3503A39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67A8C0EF">
      <w:pPr>
        <w:jc w:val="left"/>
        <w:rPr>
          <w:rFonts w:ascii="Times New Roman" w:hAnsi="Times New Roman" w:eastAsia="Roboto" w:cs="Times New Roman"/>
          <w:color w:val="000000"/>
          <w:sz w:val="24"/>
          <w:shd w:val="clear" w:color="auto" w:fill="FFFFFF"/>
        </w:rPr>
      </w:pPr>
    </w:p>
    <w:p w14:paraId="4FFE772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702ED7D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01AE217">
      <w:pPr>
        <w:jc w:val="left"/>
        <w:rPr>
          <w:rFonts w:ascii="Times New Roman" w:hAnsi="Times New Roman" w:eastAsia="Roboto" w:cs="Times New Roman"/>
          <w:color w:val="000000"/>
          <w:sz w:val="24"/>
          <w:shd w:val="clear" w:color="auto" w:fill="FFFFFF"/>
        </w:rPr>
      </w:pPr>
    </w:p>
    <w:p w14:paraId="326072C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3920481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267B31C4">
      <w:pPr>
        <w:jc w:val="left"/>
        <w:rPr>
          <w:rFonts w:ascii="Times New Roman" w:hAnsi="Times New Roman" w:eastAsia="Roboto" w:cs="Times New Roman"/>
          <w:color w:val="000000"/>
          <w:sz w:val="24"/>
          <w:shd w:val="clear" w:color="auto" w:fill="FFFFFF"/>
        </w:rPr>
      </w:pPr>
    </w:p>
    <w:p w14:paraId="5F30ECA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72F3318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76BF3193">
      <w:pPr>
        <w:jc w:val="left"/>
        <w:rPr>
          <w:rFonts w:ascii="Times New Roman" w:hAnsi="Times New Roman" w:eastAsia="Roboto" w:cs="Times New Roman"/>
          <w:color w:val="000000"/>
          <w:sz w:val="24"/>
          <w:shd w:val="clear" w:color="auto" w:fill="FFFFFF"/>
        </w:rPr>
      </w:pPr>
    </w:p>
    <w:p w14:paraId="1FDDBD3B">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18B1386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61CDBB8E">
      <w:pPr>
        <w:jc w:val="left"/>
        <w:rPr>
          <w:rFonts w:ascii="Times New Roman" w:hAnsi="Times New Roman" w:eastAsia="Roboto" w:cs="Times New Roman"/>
          <w:color w:val="000000"/>
          <w:sz w:val="24"/>
          <w:shd w:val="clear" w:color="auto" w:fill="FFFFFF"/>
        </w:rPr>
      </w:pPr>
    </w:p>
    <w:p w14:paraId="2CA1254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3D1F135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C34E90F">
      <w:pPr>
        <w:jc w:val="left"/>
        <w:rPr>
          <w:rFonts w:ascii="Times New Roman" w:hAnsi="Times New Roman" w:eastAsia="Roboto" w:cs="Times New Roman"/>
          <w:color w:val="000000"/>
          <w:sz w:val="24"/>
          <w:shd w:val="clear" w:color="auto" w:fill="FFFFFF"/>
        </w:rPr>
      </w:pPr>
    </w:p>
    <w:p w14:paraId="44DDCE19">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0C38736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6CB09DA5">
      <w:pPr>
        <w:jc w:val="left"/>
        <w:rPr>
          <w:rFonts w:ascii="Times New Roman" w:hAnsi="Times New Roman" w:eastAsia="Roboto" w:cs="Times New Roman"/>
          <w:color w:val="000000"/>
          <w:sz w:val="24"/>
          <w:shd w:val="clear" w:color="auto" w:fill="FFFFFF"/>
        </w:rPr>
      </w:pPr>
    </w:p>
    <w:p w14:paraId="4E9CB19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6C56927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503D2B61">
      <w:pPr>
        <w:jc w:val="left"/>
        <w:rPr>
          <w:rFonts w:ascii="Times New Roman" w:hAnsi="Times New Roman" w:eastAsia="Roboto" w:cs="Times New Roman"/>
          <w:color w:val="000000"/>
          <w:sz w:val="24"/>
          <w:shd w:val="clear" w:color="auto" w:fill="FFFFFF"/>
        </w:rPr>
      </w:pPr>
    </w:p>
    <w:p w14:paraId="55B60DC4">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43AF6C3">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 </w:t>
      </w:r>
      <w:r>
        <w:rPr>
          <w:rFonts w:ascii="Times New Roman" w:hAnsi="Times New Roman" w:eastAsia="Roboto" w:cs="Times New Roman"/>
          <w:i/>
          <w:iCs/>
          <w:color w:val="000000"/>
          <w:sz w:val="24"/>
          <w:shd w:val="clear" w:color="auto" w:fill="FFFFFF"/>
        </w:rPr>
        <w:t>arXiv</w:t>
      </w:r>
      <w:r>
        <w:rPr>
          <w:rFonts w:ascii="Times New Roman" w:hAnsi="Times New Roman" w:eastAsia="Roboto" w:cs="Times New Roman"/>
          <w:color w:val="000000"/>
          <w:sz w:val="24"/>
          <w:shd w:val="clear" w:color="auto" w:fill="FFFFFF"/>
        </w:rPr>
        <w:t>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panose1 w:val="02000000000000000000"/>
    <w:charset w:val="00"/>
    <w:family w:val="auto"/>
    <w:pitch w:val="default"/>
    <w:sig w:usb0="E0000AFF" w:usb1="5000217F" w:usb2="0000002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6289A">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91146">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7"/>
        <w:rFonts w:ascii="Times New Roman" w:hAnsi="Times New Roman" w:cs="Times New Roman"/>
        <w:snapToGrid w:val="0"/>
        <w:sz w:val="12"/>
        <w:szCs w:val="12"/>
      </w:rPr>
      <w:t>https://creativecommons.org/licenses/by/4.0/</w:t>
    </w:r>
    <w:r>
      <w:rPr>
        <w:rStyle w:val="17"/>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5F78A011">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31A18CC2">
    <w:pPr>
      <w:adjustRightInd w:val="0"/>
      <w:snapToGrid w:val="0"/>
      <w:spacing w:before="240" w:line="260" w:lineRule="atLeast"/>
      <w:ind w:left="4200" w:hanging="4200" w:hangingChars="2000"/>
      <w:jc w:val="left"/>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p>
  <w:p w14:paraId="799F9AA4">
    <w:pPr>
      <w:pStyle w:val="6"/>
      <w:jc w:val="right"/>
      <w:rPr>
        <w:rFonts w:hint="eastAsia" w:eastAsiaTheme="minorEastAsia"/>
        <w:lang w:val="en-US" w:eastAsia="zh-CN"/>
      </w:rPr>
    </w:pPr>
    <w:r>
      <w:rPr>
        <w:rStyle w:val="17"/>
        <w:rFonts w:hint="eastAsia"/>
        <w:b/>
        <w:bCs/>
        <w:sz w:val="16"/>
        <w:szCs w:val="16"/>
      </w:rPr>
      <w:t>https://www.oaepublish.com/</w:t>
    </w:r>
    <w:r>
      <w:rPr>
        <w:rStyle w:val="17"/>
        <w:rFonts w:hint="eastAsia"/>
        <w:b/>
        <w:bCs/>
        <w:sz w:val="16"/>
        <w:szCs w:val="16"/>
        <w:lang w:val="en-US" w:eastAsia="zh-CN"/>
      </w:rPr>
      <w:t>agia</w:t>
    </w:r>
  </w:p>
  <w:p w14:paraId="2068C2F7">
    <w:pPr>
      <w:pStyle w:val="6"/>
      <w:wordWrap w:val="0"/>
      <w:jc w:val="right"/>
      <w:rPr>
        <w:rFonts w:hint="eastAsia" w:eastAsiaTheme="minorEastAsia"/>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6755">
    <w:pPr>
      <w:pStyle w:val="6"/>
      <w:adjustRightInd w:val="0"/>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w:t>
    </w:r>
    <w:r>
      <w:rPr>
        <w:rFonts w:hint="eastAsia" w:ascii="Times New Roman" w:hAnsi="Times New Roman" w:cs="Times New Roman"/>
        <w:sz w:val="14"/>
        <w:szCs w:val="14"/>
        <w:lang w:val="en-US" w:eastAsia="zh-CN"/>
      </w:rPr>
      <w:t>t al. AGI Appl. Year;Volu</w:t>
    </w:r>
    <w:r>
      <w:rPr>
        <w:rFonts w:ascii="Times New Roman" w:hAnsi="Times New Roman" w:cs="Times New Roman"/>
        <w:sz w:val="14"/>
        <w:szCs w:val="14"/>
      </w:rPr>
      <w:t>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DAB7340">
    <w:pPr>
      <w:pStyle w:val="6"/>
      <w:adjustRightInd w:val="0"/>
      <w:rPr>
        <w:rFonts w:ascii="Times New Roman" w:hAnsi="Times New Roman" w:cs="Times New Roman"/>
        <w:sz w:val="14"/>
        <w:szCs w:val="14"/>
      </w:rPr>
    </w:pP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FD5FA">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AGI Appl. </w:t>
    </w:r>
    <w:r>
      <w:rPr>
        <w:rFonts w:hint="eastAsia" w:ascii="Times New Roman" w:hAnsi="Times New Roman" w:cs="Times New Roman"/>
        <w:sz w:val="14"/>
        <w:szCs w:val="14"/>
        <w:lang w:val="en-US" w:eastAsia="zh-CN"/>
      </w:rPr>
      <w:tab/>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agia</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692E">
    <w:pPr>
      <w:keepNext w:val="0"/>
      <w:keepLines w:val="0"/>
      <w:widowControl/>
      <w:suppressLineNumbers w:val="0"/>
      <w:jc w:val="left"/>
    </w:pPr>
    <w:bookmarkStart w:id="13" w:name="OLE_LINK5"/>
    <w:r>
      <w:rPr>
        <w:rFonts w:hint="eastAsia" w:ascii="Times New Roman" w:hAnsi="Times New Roman" w:cs="Times New Roman"/>
        <w:sz w:val="16"/>
        <w:szCs w:val="16"/>
      </w:rPr>
      <mc:AlternateContent>
        <mc:Choice Requires="wps">
          <w:drawing>
            <wp:anchor distT="0" distB="0" distL="114300" distR="114300" simplePos="0" relativeHeight="251660288" behindDoc="0" locked="0" layoutInCell="1" allowOverlap="1">
              <wp:simplePos x="0" y="0"/>
              <wp:positionH relativeFrom="column">
                <wp:posOffset>2396490</wp:posOffset>
              </wp:positionH>
              <wp:positionV relativeFrom="paragraph">
                <wp:posOffset>-15240</wp:posOffset>
              </wp:positionV>
              <wp:extent cx="3382645" cy="462280"/>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3382645" cy="462280"/>
                      </a:xfrm>
                      <a:prstGeom prst="rect">
                        <a:avLst/>
                      </a:prstGeom>
                      <a:solidFill>
                        <a:srgbClr val="FFFFFF">
                          <a:alpha val="0"/>
                        </a:srgbClr>
                      </a:solidFill>
                      <a:ln>
                        <a:noFill/>
                      </a:ln>
                      <a:effectLst/>
                    </wps:spPr>
                    <wps:txbx>
                      <w:txbxContent>
                        <w:p w14:paraId="7D36F987">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8.7pt;margin-top:-1.2pt;height:36.4pt;width:266.35pt;z-index:251660288;mso-width-relative:page;mso-height-relative:page;" fillcolor="#FFFFFF" filled="t" stroked="f" coordsize="21600,21600" o:gfxdata="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e1FcE2AAAAAkBAAAPAAAAAAAAAAEAIAAAACIAAABkcnMv&#10;ZG93bnJldi54bWxQSwECFAAUAAAACACHTuJAmZ52gjwCAABrBAAADgAAAAAAAAABACAAAAAnAQAA&#10;ZHJzL2Uyb0RvYy54bWxQSwUGAAAAAAYABgBZAQAA1QUAAAAA&#10;">
              <v:fill on="t" opacity="0f" focussize="0,0"/>
              <v:stroke on="f"/>
              <v:imagedata o:title=""/>
              <o:lock v:ext="edit" aspectratio="f"/>
              <v:textbox>
                <w:txbxContent>
                  <w:p w14:paraId="7D36F987">
                    <w:pPr>
                      <w:jc w:val="right"/>
                      <w:rPr>
                        <w:rFonts w:hint="eastAsia" w:ascii="Arial" w:hAnsi="Arial"/>
                        <w:b/>
                        <w:color w:val="2E75B6" w:themeColor="accent1" w:themeShade="BF"/>
                        <w:sz w:val="30"/>
                        <w:szCs w:val="30"/>
                        <w:lang w:val="en-US" w:eastAsia="zh-CN"/>
                      </w:rPr>
                    </w:pPr>
                    <w:r>
                      <w:rPr>
                        <w:rFonts w:hint="eastAsia" w:ascii="Arial" w:hAnsi="Arial"/>
                        <w:b/>
                        <w:color w:val="2E75B6" w:themeColor="accent1" w:themeShade="BF"/>
                        <w:sz w:val="30"/>
                        <w:szCs w:val="30"/>
                        <w:lang w:val="en-US" w:eastAsia="zh-CN"/>
                      </w:rPr>
                      <w:t>AGI and Applications</w:t>
                    </w:r>
                    <w:r>
                      <w:rPr>
                        <w:rFonts w:hint="default" w:ascii="Arial" w:hAnsi="Arial"/>
                        <w:b/>
                        <w:color w:val="2E75B6" w:themeColor="accent1" w:themeShade="BF"/>
                        <w:sz w:val="30"/>
                        <w:szCs w:val="30"/>
                        <w:lang w:val="en-US" w:eastAsia="zh-CN"/>
                      </w:rPr>
                      <w:t> </w:t>
                    </w:r>
                  </w:p>
                </w:txbxContent>
              </v:textbox>
            </v:shape>
          </w:pict>
        </mc:Fallback>
      </mc:AlternateContent>
    </w:r>
    <w:r>
      <w:rPr>
        <w:rFonts w:hint="eastAsia" w:ascii="Times New Roman" w:hAnsi="Times New Roman" w:cs="Times New Roman"/>
        <w:sz w:val="16"/>
        <w:szCs w:val="16"/>
      </w:rPr>
      <w:t>Surname et al.</w:t>
    </w:r>
    <w:r>
      <w:rPr>
        <w:rFonts w:hint="eastAsia" w:ascii="Times New Roman" w:hAnsi="Times New Roman" w:cs="Times New Roman"/>
        <w:sz w:val="16"/>
        <w:szCs w:val="16"/>
        <w:lang w:val="en-US" w:eastAsia="zh-CN"/>
      </w:rPr>
      <w:t xml:space="preserve"> AGI Appl.</w:t>
    </w:r>
    <w:r>
      <w:rPr>
        <w:rFonts w:hint="eastAsia" w:ascii="Times New Roman" w:hAnsi="Times New Roman" w:cs="Times New Roman"/>
        <w:sz w:val="16"/>
        <w:szCs w:val="16"/>
      </w:rPr>
      <w:t>Year;Volume:Number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3"/>
    <w:r>
      <w:rPr>
        <w:rFonts w:ascii="Times New Roman" w:hAnsi="Times New Roman" w:cs="Times New Roman"/>
        <w:sz w:val="16"/>
        <w:szCs w:val="16"/>
      </w:rPr>
      <w:t>10.20517/</w:t>
    </w:r>
    <w:r>
      <w:rPr>
        <w:rFonts w:hint="eastAsia" w:ascii="Times New Roman" w:hAnsi="Times New Roman" w:cs="Times New Roman"/>
        <w:sz w:val="16"/>
        <w:szCs w:val="16"/>
        <w:lang w:val="en-US" w:eastAsia="zh-CN"/>
      </w:rPr>
      <w:t>agia</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5653CB3">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9"/>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78BA"/>
    <w:rsid w:val="00030B75"/>
    <w:rsid w:val="0003284A"/>
    <w:rsid w:val="00040096"/>
    <w:rsid w:val="00081ACF"/>
    <w:rsid w:val="000D5EBD"/>
    <w:rsid w:val="000F30E6"/>
    <w:rsid w:val="001028D8"/>
    <w:rsid w:val="00104030"/>
    <w:rsid w:val="00106C98"/>
    <w:rsid w:val="00154CAD"/>
    <w:rsid w:val="00172A27"/>
    <w:rsid w:val="00187D12"/>
    <w:rsid w:val="0019510B"/>
    <w:rsid w:val="001B2247"/>
    <w:rsid w:val="001C6B8F"/>
    <w:rsid w:val="001D543F"/>
    <w:rsid w:val="002365C3"/>
    <w:rsid w:val="00273491"/>
    <w:rsid w:val="00292D7D"/>
    <w:rsid w:val="002A3A69"/>
    <w:rsid w:val="002D1AC0"/>
    <w:rsid w:val="00314528"/>
    <w:rsid w:val="00324C88"/>
    <w:rsid w:val="0032546A"/>
    <w:rsid w:val="00331E76"/>
    <w:rsid w:val="00347810"/>
    <w:rsid w:val="00354699"/>
    <w:rsid w:val="0036070C"/>
    <w:rsid w:val="003608FF"/>
    <w:rsid w:val="00375BA8"/>
    <w:rsid w:val="003B627D"/>
    <w:rsid w:val="00407C3C"/>
    <w:rsid w:val="00416669"/>
    <w:rsid w:val="00423880"/>
    <w:rsid w:val="004353AB"/>
    <w:rsid w:val="00496BA4"/>
    <w:rsid w:val="00497675"/>
    <w:rsid w:val="004B17D0"/>
    <w:rsid w:val="004E5019"/>
    <w:rsid w:val="004F52CE"/>
    <w:rsid w:val="005067D5"/>
    <w:rsid w:val="0051170D"/>
    <w:rsid w:val="00515675"/>
    <w:rsid w:val="005570D9"/>
    <w:rsid w:val="00572248"/>
    <w:rsid w:val="00581594"/>
    <w:rsid w:val="005C1F9C"/>
    <w:rsid w:val="005D1BA3"/>
    <w:rsid w:val="005F43A5"/>
    <w:rsid w:val="005F73AE"/>
    <w:rsid w:val="00601C9C"/>
    <w:rsid w:val="006050F9"/>
    <w:rsid w:val="00611D7C"/>
    <w:rsid w:val="00620996"/>
    <w:rsid w:val="006239A0"/>
    <w:rsid w:val="00626EE5"/>
    <w:rsid w:val="00637595"/>
    <w:rsid w:val="00680726"/>
    <w:rsid w:val="006A51A6"/>
    <w:rsid w:val="006C0F6D"/>
    <w:rsid w:val="006D2211"/>
    <w:rsid w:val="0070133A"/>
    <w:rsid w:val="007202FE"/>
    <w:rsid w:val="007362D8"/>
    <w:rsid w:val="007504EF"/>
    <w:rsid w:val="007523DF"/>
    <w:rsid w:val="007B002F"/>
    <w:rsid w:val="007B61BC"/>
    <w:rsid w:val="007D1FD5"/>
    <w:rsid w:val="007D31D7"/>
    <w:rsid w:val="007F41B0"/>
    <w:rsid w:val="00800C54"/>
    <w:rsid w:val="008075EB"/>
    <w:rsid w:val="00807D2F"/>
    <w:rsid w:val="00823556"/>
    <w:rsid w:val="00832CA5"/>
    <w:rsid w:val="00833759"/>
    <w:rsid w:val="00842C21"/>
    <w:rsid w:val="00873E39"/>
    <w:rsid w:val="008938D0"/>
    <w:rsid w:val="008A495C"/>
    <w:rsid w:val="008A5B85"/>
    <w:rsid w:val="008C4E37"/>
    <w:rsid w:val="008D3032"/>
    <w:rsid w:val="008E5297"/>
    <w:rsid w:val="008F2CA6"/>
    <w:rsid w:val="00921419"/>
    <w:rsid w:val="00931499"/>
    <w:rsid w:val="009472CA"/>
    <w:rsid w:val="0097300C"/>
    <w:rsid w:val="009C1A6B"/>
    <w:rsid w:val="009C73FF"/>
    <w:rsid w:val="009D213F"/>
    <w:rsid w:val="009F64CD"/>
    <w:rsid w:val="00A2264B"/>
    <w:rsid w:val="00A23F51"/>
    <w:rsid w:val="00A260A3"/>
    <w:rsid w:val="00A318CF"/>
    <w:rsid w:val="00A35AF7"/>
    <w:rsid w:val="00A37A37"/>
    <w:rsid w:val="00A534E1"/>
    <w:rsid w:val="00A9328A"/>
    <w:rsid w:val="00AB2D36"/>
    <w:rsid w:val="00AE5E0B"/>
    <w:rsid w:val="00AF0F52"/>
    <w:rsid w:val="00B42AC5"/>
    <w:rsid w:val="00B7260C"/>
    <w:rsid w:val="00BA2D0D"/>
    <w:rsid w:val="00BB3538"/>
    <w:rsid w:val="00BF48F7"/>
    <w:rsid w:val="00C14AFA"/>
    <w:rsid w:val="00C5076C"/>
    <w:rsid w:val="00C60711"/>
    <w:rsid w:val="00C6365E"/>
    <w:rsid w:val="00C8474E"/>
    <w:rsid w:val="00CA24BB"/>
    <w:rsid w:val="00CA2500"/>
    <w:rsid w:val="00D00D59"/>
    <w:rsid w:val="00D16246"/>
    <w:rsid w:val="00D536BC"/>
    <w:rsid w:val="00D82BEC"/>
    <w:rsid w:val="00D8719F"/>
    <w:rsid w:val="00DA2E11"/>
    <w:rsid w:val="00DA6670"/>
    <w:rsid w:val="00DF5C43"/>
    <w:rsid w:val="00E12BBD"/>
    <w:rsid w:val="00E15EE4"/>
    <w:rsid w:val="00E17ABF"/>
    <w:rsid w:val="00E31605"/>
    <w:rsid w:val="00E56E97"/>
    <w:rsid w:val="00E6441D"/>
    <w:rsid w:val="00E722BD"/>
    <w:rsid w:val="00EA21CF"/>
    <w:rsid w:val="00EA350B"/>
    <w:rsid w:val="00EA6127"/>
    <w:rsid w:val="00EB34AC"/>
    <w:rsid w:val="00EE0F10"/>
    <w:rsid w:val="00EE548B"/>
    <w:rsid w:val="00F16C6D"/>
    <w:rsid w:val="00F42010"/>
    <w:rsid w:val="00F76606"/>
    <w:rsid w:val="00FC4246"/>
    <w:rsid w:val="00FD1535"/>
    <w:rsid w:val="0109259B"/>
    <w:rsid w:val="0109472D"/>
    <w:rsid w:val="011016B5"/>
    <w:rsid w:val="011D6D5F"/>
    <w:rsid w:val="011F3E8E"/>
    <w:rsid w:val="012E1FA3"/>
    <w:rsid w:val="012E3C09"/>
    <w:rsid w:val="013A63F4"/>
    <w:rsid w:val="013C10A0"/>
    <w:rsid w:val="014607CF"/>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6039"/>
    <w:rsid w:val="028A65CA"/>
    <w:rsid w:val="029177D1"/>
    <w:rsid w:val="02945ED2"/>
    <w:rsid w:val="02995522"/>
    <w:rsid w:val="029A6340"/>
    <w:rsid w:val="02A4626F"/>
    <w:rsid w:val="02B706EB"/>
    <w:rsid w:val="02CA4838"/>
    <w:rsid w:val="02D835DC"/>
    <w:rsid w:val="02E960E9"/>
    <w:rsid w:val="02F66CCD"/>
    <w:rsid w:val="02F926DD"/>
    <w:rsid w:val="03036411"/>
    <w:rsid w:val="031B748E"/>
    <w:rsid w:val="031C41CA"/>
    <w:rsid w:val="03216E4A"/>
    <w:rsid w:val="032B51DC"/>
    <w:rsid w:val="033A0B15"/>
    <w:rsid w:val="033C4C93"/>
    <w:rsid w:val="033C5CAB"/>
    <w:rsid w:val="033E7596"/>
    <w:rsid w:val="033F4D53"/>
    <w:rsid w:val="03437C23"/>
    <w:rsid w:val="03442CFD"/>
    <w:rsid w:val="034F6562"/>
    <w:rsid w:val="03570B81"/>
    <w:rsid w:val="035F40AD"/>
    <w:rsid w:val="035F5241"/>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515FD"/>
    <w:rsid w:val="045A30D3"/>
    <w:rsid w:val="04695297"/>
    <w:rsid w:val="046A3DA7"/>
    <w:rsid w:val="046C4BA8"/>
    <w:rsid w:val="047A7041"/>
    <w:rsid w:val="047E285C"/>
    <w:rsid w:val="04821CB2"/>
    <w:rsid w:val="049069F6"/>
    <w:rsid w:val="04920305"/>
    <w:rsid w:val="049D3534"/>
    <w:rsid w:val="049E6D7B"/>
    <w:rsid w:val="04A0767E"/>
    <w:rsid w:val="04A80B95"/>
    <w:rsid w:val="04B12AB2"/>
    <w:rsid w:val="04C97B49"/>
    <w:rsid w:val="04D53DD4"/>
    <w:rsid w:val="04D96222"/>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A152F2"/>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435F26"/>
    <w:rsid w:val="064F259E"/>
    <w:rsid w:val="065C333F"/>
    <w:rsid w:val="065E56D6"/>
    <w:rsid w:val="06652A65"/>
    <w:rsid w:val="067501AF"/>
    <w:rsid w:val="067D770A"/>
    <w:rsid w:val="06897B18"/>
    <w:rsid w:val="06924322"/>
    <w:rsid w:val="06A54A92"/>
    <w:rsid w:val="06AB53D0"/>
    <w:rsid w:val="06B10E77"/>
    <w:rsid w:val="06B8387C"/>
    <w:rsid w:val="06BF6A65"/>
    <w:rsid w:val="06D373C3"/>
    <w:rsid w:val="06DB1666"/>
    <w:rsid w:val="06E0078A"/>
    <w:rsid w:val="06E77370"/>
    <w:rsid w:val="06F52CEE"/>
    <w:rsid w:val="06F77647"/>
    <w:rsid w:val="070E593E"/>
    <w:rsid w:val="071F61A4"/>
    <w:rsid w:val="0722225B"/>
    <w:rsid w:val="072B17B4"/>
    <w:rsid w:val="072C0C12"/>
    <w:rsid w:val="072F741B"/>
    <w:rsid w:val="073B4B89"/>
    <w:rsid w:val="073E1CA8"/>
    <w:rsid w:val="0759553E"/>
    <w:rsid w:val="076731BE"/>
    <w:rsid w:val="076E18D5"/>
    <w:rsid w:val="077239FA"/>
    <w:rsid w:val="07727DAF"/>
    <w:rsid w:val="07734E3B"/>
    <w:rsid w:val="077A3AD7"/>
    <w:rsid w:val="0780011A"/>
    <w:rsid w:val="07854A0D"/>
    <w:rsid w:val="0786614A"/>
    <w:rsid w:val="078706F8"/>
    <w:rsid w:val="078E5724"/>
    <w:rsid w:val="079438B7"/>
    <w:rsid w:val="07944BD7"/>
    <w:rsid w:val="079501E5"/>
    <w:rsid w:val="079A607E"/>
    <w:rsid w:val="07A77DBD"/>
    <w:rsid w:val="07A92A37"/>
    <w:rsid w:val="07AA1E3D"/>
    <w:rsid w:val="07B20912"/>
    <w:rsid w:val="07B43C3B"/>
    <w:rsid w:val="07B75A11"/>
    <w:rsid w:val="07C021F2"/>
    <w:rsid w:val="07CB5922"/>
    <w:rsid w:val="07CC2D0A"/>
    <w:rsid w:val="07CC6C20"/>
    <w:rsid w:val="07FC0828"/>
    <w:rsid w:val="0800097B"/>
    <w:rsid w:val="08010DB6"/>
    <w:rsid w:val="08025910"/>
    <w:rsid w:val="08077C7D"/>
    <w:rsid w:val="080D4A9E"/>
    <w:rsid w:val="081652FE"/>
    <w:rsid w:val="082475FB"/>
    <w:rsid w:val="082C46CB"/>
    <w:rsid w:val="08310915"/>
    <w:rsid w:val="08355EB1"/>
    <w:rsid w:val="083F195D"/>
    <w:rsid w:val="08443D89"/>
    <w:rsid w:val="08444F1A"/>
    <w:rsid w:val="084D7065"/>
    <w:rsid w:val="08581B89"/>
    <w:rsid w:val="085927BD"/>
    <w:rsid w:val="085D11E2"/>
    <w:rsid w:val="087C6F7D"/>
    <w:rsid w:val="08830A58"/>
    <w:rsid w:val="088A5C7A"/>
    <w:rsid w:val="089A458D"/>
    <w:rsid w:val="089D4EDB"/>
    <w:rsid w:val="08A14042"/>
    <w:rsid w:val="08A40201"/>
    <w:rsid w:val="08A90D2F"/>
    <w:rsid w:val="08AD02B1"/>
    <w:rsid w:val="08C067EC"/>
    <w:rsid w:val="08CB3D1D"/>
    <w:rsid w:val="08D84DEB"/>
    <w:rsid w:val="08DA3727"/>
    <w:rsid w:val="08DB68EF"/>
    <w:rsid w:val="08DD4A8F"/>
    <w:rsid w:val="08E52532"/>
    <w:rsid w:val="08EA0D1A"/>
    <w:rsid w:val="08EA30C8"/>
    <w:rsid w:val="08F0654A"/>
    <w:rsid w:val="08F3637C"/>
    <w:rsid w:val="08F719C9"/>
    <w:rsid w:val="08F94A00"/>
    <w:rsid w:val="08FE2900"/>
    <w:rsid w:val="09037D12"/>
    <w:rsid w:val="09076155"/>
    <w:rsid w:val="09235E3B"/>
    <w:rsid w:val="09261095"/>
    <w:rsid w:val="09330283"/>
    <w:rsid w:val="093736CC"/>
    <w:rsid w:val="09397F7F"/>
    <w:rsid w:val="094008F1"/>
    <w:rsid w:val="094018C8"/>
    <w:rsid w:val="094702FF"/>
    <w:rsid w:val="09487FBA"/>
    <w:rsid w:val="095765B1"/>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0F7647"/>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1738"/>
    <w:rsid w:val="0A9125B0"/>
    <w:rsid w:val="0AA116B5"/>
    <w:rsid w:val="0AA36E36"/>
    <w:rsid w:val="0AC1317F"/>
    <w:rsid w:val="0AC708B0"/>
    <w:rsid w:val="0AD21174"/>
    <w:rsid w:val="0AD45BAB"/>
    <w:rsid w:val="0AD5134C"/>
    <w:rsid w:val="0AD923FD"/>
    <w:rsid w:val="0AE51C2E"/>
    <w:rsid w:val="0AE63B01"/>
    <w:rsid w:val="0AED1C2D"/>
    <w:rsid w:val="0AEF0EA9"/>
    <w:rsid w:val="0AF422E7"/>
    <w:rsid w:val="0B014303"/>
    <w:rsid w:val="0B0B1195"/>
    <w:rsid w:val="0B2E6252"/>
    <w:rsid w:val="0B304883"/>
    <w:rsid w:val="0B345D1E"/>
    <w:rsid w:val="0B35314D"/>
    <w:rsid w:val="0B3E0869"/>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332A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DA2C87"/>
    <w:rsid w:val="0CEB68F7"/>
    <w:rsid w:val="0CF425E3"/>
    <w:rsid w:val="0CF820A4"/>
    <w:rsid w:val="0CF84682"/>
    <w:rsid w:val="0CFC4B59"/>
    <w:rsid w:val="0CFE3F3E"/>
    <w:rsid w:val="0CFE5F51"/>
    <w:rsid w:val="0D0B09E8"/>
    <w:rsid w:val="0D0D72DB"/>
    <w:rsid w:val="0D10569B"/>
    <w:rsid w:val="0D1B06EF"/>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15CC8"/>
    <w:rsid w:val="0EBC3D70"/>
    <w:rsid w:val="0EC70943"/>
    <w:rsid w:val="0ECB60A9"/>
    <w:rsid w:val="0ED1479C"/>
    <w:rsid w:val="0EDA7156"/>
    <w:rsid w:val="0EE87FB4"/>
    <w:rsid w:val="0EF37A26"/>
    <w:rsid w:val="0EF929D8"/>
    <w:rsid w:val="0EFB53F0"/>
    <w:rsid w:val="0EFF6D8E"/>
    <w:rsid w:val="0F002F71"/>
    <w:rsid w:val="0F065C8B"/>
    <w:rsid w:val="0F110BD5"/>
    <w:rsid w:val="0F1B6930"/>
    <w:rsid w:val="0F213AE9"/>
    <w:rsid w:val="0F3366EA"/>
    <w:rsid w:val="0F385F90"/>
    <w:rsid w:val="0F426F8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16C77"/>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11A1F"/>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7309"/>
    <w:rsid w:val="11B90CF1"/>
    <w:rsid w:val="11C061D1"/>
    <w:rsid w:val="11C57AB9"/>
    <w:rsid w:val="11CB326A"/>
    <w:rsid w:val="11CB524E"/>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47DAD"/>
    <w:rsid w:val="12793B2D"/>
    <w:rsid w:val="12851595"/>
    <w:rsid w:val="128B5BDC"/>
    <w:rsid w:val="12965308"/>
    <w:rsid w:val="12966EEA"/>
    <w:rsid w:val="129C43DE"/>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C6F79"/>
    <w:rsid w:val="12EE7898"/>
    <w:rsid w:val="12F272E1"/>
    <w:rsid w:val="12F30286"/>
    <w:rsid w:val="12F67761"/>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55D10"/>
    <w:rsid w:val="13DA1942"/>
    <w:rsid w:val="13ED774D"/>
    <w:rsid w:val="13F601F5"/>
    <w:rsid w:val="14007D99"/>
    <w:rsid w:val="141943BB"/>
    <w:rsid w:val="141B75C4"/>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100C60"/>
    <w:rsid w:val="151B241A"/>
    <w:rsid w:val="151D6384"/>
    <w:rsid w:val="152423D4"/>
    <w:rsid w:val="15291690"/>
    <w:rsid w:val="15297225"/>
    <w:rsid w:val="153D1F0E"/>
    <w:rsid w:val="15543FB5"/>
    <w:rsid w:val="15590CE4"/>
    <w:rsid w:val="155C67F0"/>
    <w:rsid w:val="156778B7"/>
    <w:rsid w:val="15687B90"/>
    <w:rsid w:val="1576693A"/>
    <w:rsid w:val="157E5317"/>
    <w:rsid w:val="158B4495"/>
    <w:rsid w:val="15920F9B"/>
    <w:rsid w:val="15933210"/>
    <w:rsid w:val="159B4377"/>
    <w:rsid w:val="15A3757B"/>
    <w:rsid w:val="15A82515"/>
    <w:rsid w:val="15AE62E9"/>
    <w:rsid w:val="15AF2080"/>
    <w:rsid w:val="15B14582"/>
    <w:rsid w:val="15B52B05"/>
    <w:rsid w:val="15BD19C1"/>
    <w:rsid w:val="15C55392"/>
    <w:rsid w:val="15DA24ED"/>
    <w:rsid w:val="15E2649E"/>
    <w:rsid w:val="15E90B71"/>
    <w:rsid w:val="15EE4E5D"/>
    <w:rsid w:val="15FD2804"/>
    <w:rsid w:val="16056793"/>
    <w:rsid w:val="1607463A"/>
    <w:rsid w:val="160A1A28"/>
    <w:rsid w:val="160D0B0E"/>
    <w:rsid w:val="1614083B"/>
    <w:rsid w:val="16232EA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AE7F1C"/>
    <w:rsid w:val="16C55270"/>
    <w:rsid w:val="16C61F1F"/>
    <w:rsid w:val="16CA114A"/>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DB4BF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777185"/>
    <w:rsid w:val="188553C1"/>
    <w:rsid w:val="188930FF"/>
    <w:rsid w:val="18910F6F"/>
    <w:rsid w:val="1894428E"/>
    <w:rsid w:val="18A467AE"/>
    <w:rsid w:val="18AE06A5"/>
    <w:rsid w:val="18AE2983"/>
    <w:rsid w:val="18AE40DD"/>
    <w:rsid w:val="18B155BE"/>
    <w:rsid w:val="18BC07D1"/>
    <w:rsid w:val="18C52F93"/>
    <w:rsid w:val="18C820D7"/>
    <w:rsid w:val="18D37869"/>
    <w:rsid w:val="18D9034C"/>
    <w:rsid w:val="18DE6578"/>
    <w:rsid w:val="18EA6879"/>
    <w:rsid w:val="18EC5547"/>
    <w:rsid w:val="18FC0E2E"/>
    <w:rsid w:val="18FE7934"/>
    <w:rsid w:val="1904247E"/>
    <w:rsid w:val="190C351C"/>
    <w:rsid w:val="190E1CF7"/>
    <w:rsid w:val="19147DA8"/>
    <w:rsid w:val="19202876"/>
    <w:rsid w:val="19212278"/>
    <w:rsid w:val="19263AEB"/>
    <w:rsid w:val="1930701F"/>
    <w:rsid w:val="19383D4C"/>
    <w:rsid w:val="194B069B"/>
    <w:rsid w:val="194C35B0"/>
    <w:rsid w:val="194E008A"/>
    <w:rsid w:val="195C72A2"/>
    <w:rsid w:val="1965469A"/>
    <w:rsid w:val="19662B61"/>
    <w:rsid w:val="19667E42"/>
    <w:rsid w:val="19737DFC"/>
    <w:rsid w:val="197B25BC"/>
    <w:rsid w:val="19815482"/>
    <w:rsid w:val="198A1D90"/>
    <w:rsid w:val="199A5ACD"/>
    <w:rsid w:val="199D444B"/>
    <w:rsid w:val="19A36F54"/>
    <w:rsid w:val="19A57EAB"/>
    <w:rsid w:val="19B22CA9"/>
    <w:rsid w:val="19C41ACA"/>
    <w:rsid w:val="19C431F5"/>
    <w:rsid w:val="19CB4300"/>
    <w:rsid w:val="19CF6E00"/>
    <w:rsid w:val="19D372C0"/>
    <w:rsid w:val="19D425A3"/>
    <w:rsid w:val="19DD1A18"/>
    <w:rsid w:val="19F63538"/>
    <w:rsid w:val="19FD4E86"/>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0D3DFD"/>
    <w:rsid w:val="1B2351EE"/>
    <w:rsid w:val="1B2738C3"/>
    <w:rsid w:val="1B2A6393"/>
    <w:rsid w:val="1B2C2467"/>
    <w:rsid w:val="1B471163"/>
    <w:rsid w:val="1B4B3AFD"/>
    <w:rsid w:val="1B4B76B5"/>
    <w:rsid w:val="1B50609B"/>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73EF2"/>
    <w:rsid w:val="1C0C13C9"/>
    <w:rsid w:val="1C1B2983"/>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A0B21"/>
    <w:rsid w:val="1CAB1254"/>
    <w:rsid w:val="1CAE3BA7"/>
    <w:rsid w:val="1CB92E5A"/>
    <w:rsid w:val="1CB93F92"/>
    <w:rsid w:val="1CBF46C4"/>
    <w:rsid w:val="1CC35C9C"/>
    <w:rsid w:val="1CC471D0"/>
    <w:rsid w:val="1CDF0B3F"/>
    <w:rsid w:val="1CE66672"/>
    <w:rsid w:val="1CF2670A"/>
    <w:rsid w:val="1CF55D42"/>
    <w:rsid w:val="1CF63CC5"/>
    <w:rsid w:val="1CFB4FC3"/>
    <w:rsid w:val="1D190F3D"/>
    <w:rsid w:val="1D205B7B"/>
    <w:rsid w:val="1D376199"/>
    <w:rsid w:val="1D3C40F2"/>
    <w:rsid w:val="1D437222"/>
    <w:rsid w:val="1D485EF9"/>
    <w:rsid w:val="1D4F79A6"/>
    <w:rsid w:val="1D5A7FCE"/>
    <w:rsid w:val="1D5B7BAB"/>
    <w:rsid w:val="1D601BDC"/>
    <w:rsid w:val="1D6834F0"/>
    <w:rsid w:val="1D7823E2"/>
    <w:rsid w:val="1D8D7CE0"/>
    <w:rsid w:val="1D921379"/>
    <w:rsid w:val="1D9B4119"/>
    <w:rsid w:val="1D9E0DC3"/>
    <w:rsid w:val="1DA62E04"/>
    <w:rsid w:val="1DAA0A9A"/>
    <w:rsid w:val="1DB06910"/>
    <w:rsid w:val="1DB30D77"/>
    <w:rsid w:val="1DB7662D"/>
    <w:rsid w:val="1DB80F92"/>
    <w:rsid w:val="1DBE1E92"/>
    <w:rsid w:val="1DBE39BF"/>
    <w:rsid w:val="1DBF22C4"/>
    <w:rsid w:val="1DBF266E"/>
    <w:rsid w:val="1DC23020"/>
    <w:rsid w:val="1DCD2D0E"/>
    <w:rsid w:val="1DD823D5"/>
    <w:rsid w:val="1DE06F4A"/>
    <w:rsid w:val="1DEB2F67"/>
    <w:rsid w:val="1DF70DE4"/>
    <w:rsid w:val="1DF87678"/>
    <w:rsid w:val="1DFE6A07"/>
    <w:rsid w:val="1DFF0E4C"/>
    <w:rsid w:val="1E167CE8"/>
    <w:rsid w:val="1E1B2449"/>
    <w:rsid w:val="1E1E26D3"/>
    <w:rsid w:val="1E381756"/>
    <w:rsid w:val="1E4201AC"/>
    <w:rsid w:val="1E6F557C"/>
    <w:rsid w:val="1E6F61D0"/>
    <w:rsid w:val="1E70192E"/>
    <w:rsid w:val="1E75120F"/>
    <w:rsid w:val="1E7645BA"/>
    <w:rsid w:val="1E7759BC"/>
    <w:rsid w:val="1E793ADD"/>
    <w:rsid w:val="1E7B688F"/>
    <w:rsid w:val="1E8A0251"/>
    <w:rsid w:val="1E8F396D"/>
    <w:rsid w:val="1EA605E5"/>
    <w:rsid w:val="1EA63611"/>
    <w:rsid w:val="1EB4498A"/>
    <w:rsid w:val="1EBE5D5D"/>
    <w:rsid w:val="1EBF5D80"/>
    <w:rsid w:val="1EC147C0"/>
    <w:rsid w:val="1ECD5518"/>
    <w:rsid w:val="1ED42438"/>
    <w:rsid w:val="1ED5132C"/>
    <w:rsid w:val="1ED536AC"/>
    <w:rsid w:val="1ED55D93"/>
    <w:rsid w:val="1ED832CF"/>
    <w:rsid w:val="1EDD073D"/>
    <w:rsid w:val="1EE56449"/>
    <w:rsid w:val="1EEB29F9"/>
    <w:rsid w:val="1EEB4DB5"/>
    <w:rsid w:val="1F0425BC"/>
    <w:rsid w:val="1F0C0CD4"/>
    <w:rsid w:val="1F1A314C"/>
    <w:rsid w:val="1F1A7849"/>
    <w:rsid w:val="1F205E4E"/>
    <w:rsid w:val="1F417B79"/>
    <w:rsid w:val="1F462112"/>
    <w:rsid w:val="1F6543C4"/>
    <w:rsid w:val="1F6C2DB9"/>
    <w:rsid w:val="1F705D06"/>
    <w:rsid w:val="1F7466BB"/>
    <w:rsid w:val="1F7D309F"/>
    <w:rsid w:val="1F990C93"/>
    <w:rsid w:val="1FA94EC8"/>
    <w:rsid w:val="1FAB3E50"/>
    <w:rsid w:val="1FAC0702"/>
    <w:rsid w:val="1FAF0310"/>
    <w:rsid w:val="1FB52DAB"/>
    <w:rsid w:val="1FC1565D"/>
    <w:rsid w:val="1FD3578E"/>
    <w:rsid w:val="1FD919C2"/>
    <w:rsid w:val="1FE47800"/>
    <w:rsid w:val="1FE621E5"/>
    <w:rsid w:val="1FEC39F9"/>
    <w:rsid w:val="1FF16D1A"/>
    <w:rsid w:val="1FF3444D"/>
    <w:rsid w:val="1FFB437E"/>
    <w:rsid w:val="1FFF62FE"/>
    <w:rsid w:val="20041453"/>
    <w:rsid w:val="200F3726"/>
    <w:rsid w:val="201C7D57"/>
    <w:rsid w:val="201E135C"/>
    <w:rsid w:val="201F5110"/>
    <w:rsid w:val="202146FA"/>
    <w:rsid w:val="20233F9A"/>
    <w:rsid w:val="202C049D"/>
    <w:rsid w:val="202C2D08"/>
    <w:rsid w:val="2032051F"/>
    <w:rsid w:val="20461965"/>
    <w:rsid w:val="20573BC0"/>
    <w:rsid w:val="20650E8F"/>
    <w:rsid w:val="20710D8D"/>
    <w:rsid w:val="207C1590"/>
    <w:rsid w:val="208230AF"/>
    <w:rsid w:val="20901BF7"/>
    <w:rsid w:val="2094766D"/>
    <w:rsid w:val="20B06DB3"/>
    <w:rsid w:val="20C10198"/>
    <w:rsid w:val="20C305AE"/>
    <w:rsid w:val="20CC5A9C"/>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392540"/>
    <w:rsid w:val="214767E1"/>
    <w:rsid w:val="21574AA1"/>
    <w:rsid w:val="21602545"/>
    <w:rsid w:val="216D75BF"/>
    <w:rsid w:val="21786BC5"/>
    <w:rsid w:val="218B1EB4"/>
    <w:rsid w:val="21970A5E"/>
    <w:rsid w:val="21993802"/>
    <w:rsid w:val="21A342BB"/>
    <w:rsid w:val="21A54404"/>
    <w:rsid w:val="21B14E15"/>
    <w:rsid w:val="21B667C8"/>
    <w:rsid w:val="21BB782F"/>
    <w:rsid w:val="21BC07FB"/>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33273"/>
    <w:rsid w:val="22B756BD"/>
    <w:rsid w:val="22B86F65"/>
    <w:rsid w:val="22BB0971"/>
    <w:rsid w:val="22C727B5"/>
    <w:rsid w:val="22C9734C"/>
    <w:rsid w:val="22D11755"/>
    <w:rsid w:val="22D72C24"/>
    <w:rsid w:val="22DC373F"/>
    <w:rsid w:val="22DD7494"/>
    <w:rsid w:val="22E37C00"/>
    <w:rsid w:val="22EA1541"/>
    <w:rsid w:val="22EA36B1"/>
    <w:rsid w:val="22ED45A3"/>
    <w:rsid w:val="22FB752E"/>
    <w:rsid w:val="22FE6DA7"/>
    <w:rsid w:val="230442F2"/>
    <w:rsid w:val="230810B0"/>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2F69BF"/>
    <w:rsid w:val="243B7A26"/>
    <w:rsid w:val="24407667"/>
    <w:rsid w:val="24412AAA"/>
    <w:rsid w:val="24440538"/>
    <w:rsid w:val="244468CE"/>
    <w:rsid w:val="24456C68"/>
    <w:rsid w:val="24471426"/>
    <w:rsid w:val="2456250B"/>
    <w:rsid w:val="24566C3C"/>
    <w:rsid w:val="245E634B"/>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101D"/>
    <w:rsid w:val="24C777F7"/>
    <w:rsid w:val="24CE2862"/>
    <w:rsid w:val="24D01019"/>
    <w:rsid w:val="24D0753B"/>
    <w:rsid w:val="24D169DC"/>
    <w:rsid w:val="24D40E4B"/>
    <w:rsid w:val="24DA5A79"/>
    <w:rsid w:val="24E87DC2"/>
    <w:rsid w:val="24EB1BAF"/>
    <w:rsid w:val="24F43739"/>
    <w:rsid w:val="24FB3ED3"/>
    <w:rsid w:val="24FD2401"/>
    <w:rsid w:val="25014EE2"/>
    <w:rsid w:val="250F4811"/>
    <w:rsid w:val="25250D72"/>
    <w:rsid w:val="252F3E70"/>
    <w:rsid w:val="2547013E"/>
    <w:rsid w:val="25473BD7"/>
    <w:rsid w:val="254E4B49"/>
    <w:rsid w:val="25566AA2"/>
    <w:rsid w:val="25577C11"/>
    <w:rsid w:val="256473B0"/>
    <w:rsid w:val="2565145E"/>
    <w:rsid w:val="256529F2"/>
    <w:rsid w:val="257639FB"/>
    <w:rsid w:val="257C00EA"/>
    <w:rsid w:val="257C767D"/>
    <w:rsid w:val="257D4215"/>
    <w:rsid w:val="25876F55"/>
    <w:rsid w:val="258E3BD9"/>
    <w:rsid w:val="259763EA"/>
    <w:rsid w:val="25A67A01"/>
    <w:rsid w:val="25C01E1D"/>
    <w:rsid w:val="25C10CCB"/>
    <w:rsid w:val="25C15E53"/>
    <w:rsid w:val="25D47585"/>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B26029"/>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856AD"/>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DD4EF4"/>
    <w:rsid w:val="28E30B09"/>
    <w:rsid w:val="28E674BD"/>
    <w:rsid w:val="28EF1377"/>
    <w:rsid w:val="28FD06A0"/>
    <w:rsid w:val="290078C9"/>
    <w:rsid w:val="290309EC"/>
    <w:rsid w:val="29127071"/>
    <w:rsid w:val="29175049"/>
    <w:rsid w:val="291D1583"/>
    <w:rsid w:val="2923195C"/>
    <w:rsid w:val="29310BAE"/>
    <w:rsid w:val="2935763B"/>
    <w:rsid w:val="29471F6E"/>
    <w:rsid w:val="29546680"/>
    <w:rsid w:val="29591B02"/>
    <w:rsid w:val="296318B5"/>
    <w:rsid w:val="29827EA9"/>
    <w:rsid w:val="29905445"/>
    <w:rsid w:val="29907B26"/>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311793"/>
    <w:rsid w:val="2B3B7A55"/>
    <w:rsid w:val="2B3F42E7"/>
    <w:rsid w:val="2B5F0040"/>
    <w:rsid w:val="2B621795"/>
    <w:rsid w:val="2B6459E1"/>
    <w:rsid w:val="2B6502AC"/>
    <w:rsid w:val="2B7276AD"/>
    <w:rsid w:val="2B7A7BC2"/>
    <w:rsid w:val="2B7B305B"/>
    <w:rsid w:val="2B7E4971"/>
    <w:rsid w:val="2B880568"/>
    <w:rsid w:val="2B9A6230"/>
    <w:rsid w:val="2B9D7C42"/>
    <w:rsid w:val="2BA92FD5"/>
    <w:rsid w:val="2BAF491E"/>
    <w:rsid w:val="2BB32323"/>
    <w:rsid w:val="2BC027FC"/>
    <w:rsid w:val="2BDB351E"/>
    <w:rsid w:val="2BE0706B"/>
    <w:rsid w:val="2BE84B64"/>
    <w:rsid w:val="2BE90567"/>
    <w:rsid w:val="2BEA7E9B"/>
    <w:rsid w:val="2BF04D38"/>
    <w:rsid w:val="2BF407AB"/>
    <w:rsid w:val="2BF443AE"/>
    <w:rsid w:val="2BF923AB"/>
    <w:rsid w:val="2BFE2DA4"/>
    <w:rsid w:val="2C080305"/>
    <w:rsid w:val="2C0D228C"/>
    <w:rsid w:val="2C1041F0"/>
    <w:rsid w:val="2C210B2E"/>
    <w:rsid w:val="2C2A72DB"/>
    <w:rsid w:val="2C2D5946"/>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62059"/>
    <w:rsid w:val="2D1E489A"/>
    <w:rsid w:val="2D2B1375"/>
    <w:rsid w:val="2D2B40FF"/>
    <w:rsid w:val="2D367554"/>
    <w:rsid w:val="2D402ABE"/>
    <w:rsid w:val="2D461940"/>
    <w:rsid w:val="2D4803C2"/>
    <w:rsid w:val="2D4B43A3"/>
    <w:rsid w:val="2D570139"/>
    <w:rsid w:val="2D605FC2"/>
    <w:rsid w:val="2D6106F6"/>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41842"/>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6319B6"/>
    <w:rsid w:val="2E744332"/>
    <w:rsid w:val="2E7B69BB"/>
    <w:rsid w:val="2E802A38"/>
    <w:rsid w:val="2E8A1AD5"/>
    <w:rsid w:val="2E8D713E"/>
    <w:rsid w:val="2E974705"/>
    <w:rsid w:val="2E9F4713"/>
    <w:rsid w:val="2EA30A99"/>
    <w:rsid w:val="2EA352DC"/>
    <w:rsid w:val="2EA44470"/>
    <w:rsid w:val="2EA705CF"/>
    <w:rsid w:val="2EA8405F"/>
    <w:rsid w:val="2EBC691B"/>
    <w:rsid w:val="2EBC7D26"/>
    <w:rsid w:val="2EBD6C4D"/>
    <w:rsid w:val="2EC129F8"/>
    <w:rsid w:val="2EC35911"/>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5F008C"/>
    <w:rsid w:val="2F643B76"/>
    <w:rsid w:val="2F685035"/>
    <w:rsid w:val="2F697E02"/>
    <w:rsid w:val="2F751492"/>
    <w:rsid w:val="2F7E660B"/>
    <w:rsid w:val="2F8349E1"/>
    <w:rsid w:val="2F9E3F3B"/>
    <w:rsid w:val="2F9F78D1"/>
    <w:rsid w:val="2FA34F86"/>
    <w:rsid w:val="2FAB6D7C"/>
    <w:rsid w:val="2FCA1DEE"/>
    <w:rsid w:val="2FCE6CD1"/>
    <w:rsid w:val="2FE21D5C"/>
    <w:rsid w:val="2FE5000F"/>
    <w:rsid w:val="2FF27FD2"/>
    <w:rsid w:val="2FFC00BE"/>
    <w:rsid w:val="30007F7D"/>
    <w:rsid w:val="300A0D47"/>
    <w:rsid w:val="303D2B6F"/>
    <w:rsid w:val="3046513A"/>
    <w:rsid w:val="304D3FE9"/>
    <w:rsid w:val="305914FE"/>
    <w:rsid w:val="305F1032"/>
    <w:rsid w:val="306014C5"/>
    <w:rsid w:val="307237B7"/>
    <w:rsid w:val="30745C6E"/>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5B415F"/>
    <w:rsid w:val="315B74A5"/>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DD3FB0"/>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DF290A"/>
    <w:rsid w:val="32EF42A6"/>
    <w:rsid w:val="32F25895"/>
    <w:rsid w:val="32FC0A5C"/>
    <w:rsid w:val="33010E30"/>
    <w:rsid w:val="33043DBF"/>
    <w:rsid w:val="33050618"/>
    <w:rsid w:val="33096F2D"/>
    <w:rsid w:val="3317473A"/>
    <w:rsid w:val="331954C6"/>
    <w:rsid w:val="332C295B"/>
    <w:rsid w:val="332F1C67"/>
    <w:rsid w:val="33457A89"/>
    <w:rsid w:val="3346136E"/>
    <w:rsid w:val="335631BB"/>
    <w:rsid w:val="33606128"/>
    <w:rsid w:val="33685975"/>
    <w:rsid w:val="3370251D"/>
    <w:rsid w:val="337702D1"/>
    <w:rsid w:val="33776C71"/>
    <w:rsid w:val="33817975"/>
    <w:rsid w:val="33866FD5"/>
    <w:rsid w:val="3393549B"/>
    <w:rsid w:val="33951418"/>
    <w:rsid w:val="339B67F0"/>
    <w:rsid w:val="33C04743"/>
    <w:rsid w:val="33C050FD"/>
    <w:rsid w:val="33C52574"/>
    <w:rsid w:val="33CC380B"/>
    <w:rsid w:val="33D22E6F"/>
    <w:rsid w:val="33D47901"/>
    <w:rsid w:val="33FC7ACE"/>
    <w:rsid w:val="340519BF"/>
    <w:rsid w:val="340F3C14"/>
    <w:rsid w:val="342448CB"/>
    <w:rsid w:val="34341E72"/>
    <w:rsid w:val="34373FB0"/>
    <w:rsid w:val="34565FD2"/>
    <w:rsid w:val="346019FD"/>
    <w:rsid w:val="34610553"/>
    <w:rsid w:val="3465434B"/>
    <w:rsid w:val="34665F40"/>
    <w:rsid w:val="346C5EAF"/>
    <w:rsid w:val="3470024E"/>
    <w:rsid w:val="34715D02"/>
    <w:rsid w:val="34804170"/>
    <w:rsid w:val="348E011E"/>
    <w:rsid w:val="34A83CB4"/>
    <w:rsid w:val="34AC626E"/>
    <w:rsid w:val="34B1358C"/>
    <w:rsid w:val="34B83C75"/>
    <w:rsid w:val="34BA3810"/>
    <w:rsid w:val="34BA7A31"/>
    <w:rsid w:val="34BB2DC8"/>
    <w:rsid w:val="34C06601"/>
    <w:rsid w:val="34C10A6E"/>
    <w:rsid w:val="34D243BB"/>
    <w:rsid w:val="34D55E94"/>
    <w:rsid w:val="34D6782E"/>
    <w:rsid w:val="34DF0592"/>
    <w:rsid w:val="34E81C26"/>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95E12"/>
    <w:rsid w:val="355B6D22"/>
    <w:rsid w:val="355F559B"/>
    <w:rsid w:val="35610CA8"/>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100A2"/>
    <w:rsid w:val="36343A3C"/>
    <w:rsid w:val="363705EA"/>
    <w:rsid w:val="363866EC"/>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42101"/>
    <w:rsid w:val="36A7293A"/>
    <w:rsid w:val="36A87B1D"/>
    <w:rsid w:val="36B07A48"/>
    <w:rsid w:val="36B44908"/>
    <w:rsid w:val="36B96580"/>
    <w:rsid w:val="36DA0F92"/>
    <w:rsid w:val="36E27868"/>
    <w:rsid w:val="36E560F5"/>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45E98"/>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1E7F78"/>
    <w:rsid w:val="38262CE6"/>
    <w:rsid w:val="38276A70"/>
    <w:rsid w:val="38351B62"/>
    <w:rsid w:val="3836143E"/>
    <w:rsid w:val="38372808"/>
    <w:rsid w:val="383D331C"/>
    <w:rsid w:val="38581FBE"/>
    <w:rsid w:val="385A7172"/>
    <w:rsid w:val="386B77C1"/>
    <w:rsid w:val="38717DDF"/>
    <w:rsid w:val="387F5736"/>
    <w:rsid w:val="38837005"/>
    <w:rsid w:val="38847305"/>
    <w:rsid w:val="388B443C"/>
    <w:rsid w:val="389A0B38"/>
    <w:rsid w:val="38A428F6"/>
    <w:rsid w:val="38C613C9"/>
    <w:rsid w:val="38CD5E66"/>
    <w:rsid w:val="38D869E6"/>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66B4C"/>
    <w:rsid w:val="3A3E12B0"/>
    <w:rsid w:val="3A40242A"/>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54FA0"/>
    <w:rsid w:val="3AE80592"/>
    <w:rsid w:val="3AF013D7"/>
    <w:rsid w:val="3AF02224"/>
    <w:rsid w:val="3AF81347"/>
    <w:rsid w:val="3B056693"/>
    <w:rsid w:val="3B085F3F"/>
    <w:rsid w:val="3B0A6F96"/>
    <w:rsid w:val="3B103C99"/>
    <w:rsid w:val="3B141529"/>
    <w:rsid w:val="3B1577E2"/>
    <w:rsid w:val="3B1C6790"/>
    <w:rsid w:val="3B265959"/>
    <w:rsid w:val="3B2B0D4D"/>
    <w:rsid w:val="3B402A60"/>
    <w:rsid w:val="3B434372"/>
    <w:rsid w:val="3B4C20C7"/>
    <w:rsid w:val="3B521383"/>
    <w:rsid w:val="3B65118E"/>
    <w:rsid w:val="3B6A015B"/>
    <w:rsid w:val="3B6F4682"/>
    <w:rsid w:val="3B894B91"/>
    <w:rsid w:val="3B8F3936"/>
    <w:rsid w:val="3B922B3C"/>
    <w:rsid w:val="3B957660"/>
    <w:rsid w:val="3BA441D3"/>
    <w:rsid w:val="3BAC5A77"/>
    <w:rsid w:val="3BBE278D"/>
    <w:rsid w:val="3BC62AA9"/>
    <w:rsid w:val="3BC722A4"/>
    <w:rsid w:val="3BCA7515"/>
    <w:rsid w:val="3BD70538"/>
    <w:rsid w:val="3BDB72AF"/>
    <w:rsid w:val="3BDF12D0"/>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216C3"/>
    <w:rsid w:val="3C845263"/>
    <w:rsid w:val="3C875F69"/>
    <w:rsid w:val="3C910070"/>
    <w:rsid w:val="3C980BC7"/>
    <w:rsid w:val="3CA137CF"/>
    <w:rsid w:val="3CAD0C76"/>
    <w:rsid w:val="3CB433B2"/>
    <w:rsid w:val="3CB75FCC"/>
    <w:rsid w:val="3CC23406"/>
    <w:rsid w:val="3CC87601"/>
    <w:rsid w:val="3CC926B4"/>
    <w:rsid w:val="3CD32844"/>
    <w:rsid w:val="3CD92B8A"/>
    <w:rsid w:val="3CE406A8"/>
    <w:rsid w:val="3CE92E72"/>
    <w:rsid w:val="3CEB09FD"/>
    <w:rsid w:val="3CED49BC"/>
    <w:rsid w:val="3D0051AA"/>
    <w:rsid w:val="3D017E5A"/>
    <w:rsid w:val="3D02581B"/>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B0C74"/>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8186E"/>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449B9"/>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603895"/>
    <w:rsid w:val="3F622BEB"/>
    <w:rsid w:val="3F6436D8"/>
    <w:rsid w:val="3F682EFD"/>
    <w:rsid w:val="3F68512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1F2FBE"/>
    <w:rsid w:val="40262301"/>
    <w:rsid w:val="402B0FEC"/>
    <w:rsid w:val="402C1A88"/>
    <w:rsid w:val="402C2DDC"/>
    <w:rsid w:val="403017C8"/>
    <w:rsid w:val="403A7255"/>
    <w:rsid w:val="403B60D8"/>
    <w:rsid w:val="403F1609"/>
    <w:rsid w:val="40431962"/>
    <w:rsid w:val="40451EF7"/>
    <w:rsid w:val="40463284"/>
    <w:rsid w:val="40463FF1"/>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2C1BC0"/>
    <w:rsid w:val="413A7AE7"/>
    <w:rsid w:val="4147084D"/>
    <w:rsid w:val="41496A89"/>
    <w:rsid w:val="415107E2"/>
    <w:rsid w:val="415D64C5"/>
    <w:rsid w:val="415E7539"/>
    <w:rsid w:val="416711A2"/>
    <w:rsid w:val="417020D0"/>
    <w:rsid w:val="41702ED5"/>
    <w:rsid w:val="417D7BF9"/>
    <w:rsid w:val="4186503B"/>
    <w:rsid w:val="41881DEA"/>
    <w:rsid w:val="41A261AC"/>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9245C"/>
    <w:rsid w:val="4264023E"/>
    <w:rsid w:val="426749F0"/>
    <w:rsid w:val="426823A2"/>
    <w:rsid w:val="426A68D4"/>
    <w:rsid w:val="427F40D4"/>
    <w:rsid w:val="42832232"/>
    <w:rsid w:val="428E7189"/>
    <w:rsid w:val="4293454F"/>
    <w:rsid w:val="42A430AF"/>
    <w:rsid w:val="42AA16C1"/>
    <w:rsid w:val="42AE3D2E"/>
    <w:rsid w:val="42B702D1"/>
    <w:rsid w:val="42BB16F8"/>
    <w:rsid w:val="42CA00C2"/>
    <w:rsid w:val="42CE287E"/>
    <w:rsid w:val="42DD4030"/>
    <w:rsid w:val="42F1275D"/>
    <w:rsid w:val="42F263CE"/>
    <w:rsid w:val="42F40617"/>
    <w:rsid w:val="42F43DC9"/>
    <w:rsid w:val="42F544AD"/>
    <w:rsid w:val="42FB0A48"/>
    <w:rsid w:val="431D236F"/>
    <w:rsid w:val="431F4183"/>
    <w:rsid w:val="432A39D1"/>
    <w:rsid w:val="43352C1D"/>
    <w:rsid w:val="43361CEF"/>
    <w:rsid w:val="434910DF"/>
    <w:rsid w:val="435054E1"/>
    <w:rsid w:val="43664665"/>
    <w:rsid w:val="436F0D68"/>
    <w:rsid w:val="437C69A2"/>
    <w:rsid w:val="438A5CF7"/>
    <w:rsid w:val="43924718"/>
    <w:rsid w:val="439C43F2"/>
    <w:rsid w:val="43A90C9B"/>
    <w:rsid w:val="43BC31D2"/>
    <w:rsid w:val="43C00CF9"/>
    <w:rsid w:val="43C7716A"/>
    <w:rsid w:val="43CC665E"/>
    <w:rsid w:val="43DE5A45"/>
    <w:rsid w:val="43E26D14"/>
    <w:rsid w:val="43E4388A"/>
    <w:rsid w:val="43F940F3"/>
    <w:rsid w:val="43FB497F"/>
    <w:rsid w:val="43FE3E70"/>
    <w:rsid w:val="44085247"/>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26F09"/>
    <w:rsid w:val="45A64606"/>
    <w:rsid w:val="45B65F31"/>
    <w:rsid w:val="45C327C5"/>
    <w:rsid w:val="45CC73AE"/>
    <w:rsid w:val="45D87B7E"/>
    <w:rsid w:val="45D925E5"/>
    <w:rsid w:val="45DE18DC"/>
    <w:rsid w:val="460E53F2"/>
    <w:rsid w:val="4610626C"/>
    <w:rsid w:val="461A4C0A"/>
    <w:rsid w:val="461D2A94"/>
    <w:rsid w:val="463059A2"/>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230A4"/>
    <w:rsid w:val="46C578FC"/>
    <w:rsid w:val="46C63C86"/>
    <w:rsid w:val="46D43522"/>
    <w:rsid w:val="46D7454F"/>
    <w:rsid w:val="46EC3AA4"/>
    <w:rsid w:val="46F46B4D"/>
    <w:rsid w:val="46F6239C"/>
    <w:rsid w:val="46F874DD"/>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3622D"/>
    <w:rsid w:val="479E4378"/>
    <w:rsid w:val="47AD60F8"/>
    <w:rsid w:val="47B06D3E"/>
    <w:rsid w:val="47B11488"/>
    <w:rsid w:val="47B77412"/>
    <w:rsid w:val="47BE5104"/>
    <w:rsid w:val="47C23499"/>
    <w:rsid w:val="47D732CE"/>
    <w:rsid w:val="47DC1661"/>
    <w:rsid w:val="47DD1593"/>
    <w:rsid w:val="47DD6AEB"/>
    <w:rsid w:val="47E26390"/>
    <w:rsid w:val="47ED1C45"/>
    <w:rsid w:val="47F10F7C"/>
    <w:rsid w:val="47FF42AC"/>
    <w:rsid w:val="48027844"/>
    <w:rsid w:val="480810F8"/>
    <w:rsid w:val="4808584E"/>
    <w:rsid w:val="481065AE"/>
    <w:rsid w:val="481F0CB0"/>
    <w:rsid w:val="482423B9"/>
    <w:rsid w:val="48293F8B"/>
    <w:rsid w:val="482C254D"/>
    <w:rsid w:val="48307DB7"/>
    <w:rsid w:val="484023BF"/>
    <w:rsid w:val="48417EF6"/>
    <w:rsid w:val="4843480F"/>
    <w:rsid w:val="484A759A"/>
    <w:rsid w:val="484E777F"/>
    <w:rsid w:val="48540288"/>
    <w:rsid w:val="486B154F"/>
    <w:rsid w:val="48705E73"/>
    <w:rsid w:val="48836814"/>
    <w:rsid w:val="488E71B1"/>
    <w:rsid w:val="48903E80"/>
    <w:rsid w:val="489857A5"/>
    <w:rsid w:val="489B1D72"/>
    <w:rsid w:val="489F54A2"/>
    <w:rsid w:val="48A35353"/>
    <w:rsid w:val="48A44D08"/>
    <w:rsid w:val="48AC4D9E"/>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705AB"/>
    <w:rsid w:val="4999338D"/>
    <w:rsid w:val="499A6149"/>
    <w:rsid w:val="499E4B16"/>
    <w:rsid w:val="49A14F22"/>
    <w:rsid w:val="49A36C06"/>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6E1FE5"/>
    <w:rsid w:val="4A7524D7"/>
    <w:rsid w:val="4A772AD6"/>
    <w:rsid w:val="4A776767"/>
    <w:rsid w:val="4A7B58F6"/>
    <w:rsid w:val="4A8D0332"/>
    <w:rsid w:val="4A954DCB"/>
    <w:rsid w:val="4A9838D7"/>
    <w:rsid w:val="4AA76BA4"/>
    <w:rsid w:val="4AB227C2"/>
    <w:rsid w:val="4AB232A4"/>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7C7783"/>
    <w:rsid w:val="4B817EF3"/>
    <w:rsid w:val="4B880980"/>
    <w:rsid w:val="4B8D3B81"/>
    <w:rsid w:val="4B9423BC"/>
    <w:rsid w:val="4B9633BA"/>
    <w:rsid w:val="4B965C16"/>
    <w:rsid w:val="4B9860A2"/>
    <w:rsid w:val="4B9D6E1C"/>
    <w:rsid w:val="4B9F7329"/>
    <w:rsid w:val="4BA6127A"/>
    <w:rsid w:val="4BB24E8C"/>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D260C0"/>
    <w:rsid w:val="4CE61CC9"/>
    <w:rsid w:val="4CE77A7A"/>
    <w:rsid w:val="4CFC74CF"/>
    <w:rsid w:val="4D104DBA"/>
    <w:rsid w:val="4D1C379E"/>
    <w:rsid w:val="4D247EAC"/>
    <w:rsid w:val="4D2F3B0D"/>
    <w:rsid w:val="4D3571BB"/>
    <w:rsid w:val="4D3C04F8"/>
    <w:rsid w:val="4D415DD3"/>
    <w:rsid w:val="4D4F5FCA"/>
    <w:rsid w:val="4D606429"/>
    <w:rsid w:val="4D606D27"/>
    <w:rsid w:val="4D6151A7"/>
    <w:rsid w:val="4D660337"/>
    <w:rsid w:val="4D6974FD"/>
    <w:rsid w:val="4D7C4FAA"/>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9E06B4"/>
    <w:rsid w:val="4EA26AC8"/>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B683E"/>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351100"/>
    <w:rsid w:val="513C44D7"/>
    <w:rsid w:val="51432D5B"/>
    <w:rsid w:val="51461656"/>
    <w:rsid w:val="51554EA2"/>
    <w:rsid w:val="515869F2"/>
    <w:rsid w:val="515E5B83"/>
    <w:rsid w:val="515F710F"/>
    <w:rsid w:val="5160270D"/>
    <w:rsid w:val="5165631B"/>
    <w:rsid w:val="51681C01"/>
    <w:rsid w:val="516D5F4F"/>
    <w:rsid w:val="517817B2"/>
    <w:rsid w:val="51892D45"/>
    <w:rsid w:val="518E6600"/>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6D2054"/>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D078C"/>
    <w:rsid w:val="531F720E"/>
    <w:rsid w:val="53216309"/>
    <w:rsid w:val="53280C78"/>
    <w:rsid w:val="532F4C49"/>
    <w:rsid w:val="53303F23"/>
    <w:rsid w:val="533B64EF"/>
    <w:rsid w:val="534B6AD1"/>
    <w:rsid w:val="535D6127"/>
    <w:rsid w:val="536512BA"/>
    <w:rsid w:val="536B5CEA"/>
    <w:rsid w:val="536C1720"/>
    <w:rsid w:val="53794C2A"/>
    <w:rsid w:val="537E59AB"/>
    <w:rsid w:val="53846423"/>
    <w:rsid w:val="538C16FF"/>
    <w:rsid w:val="539001B9"/>
    <w:rsid w:val="53952DF3"/>
    <w:rsid w:val="53963D6C"/>
    <w:rsid w:val="53973104"/>
    <w:rsid w:val="539B551B"/>
    <w:rsid w:val="53A24C12"/>
    <w:rsid w:val="53A63B95"/>
    <w:rsid w:val="53AD5A28"/>
    <w:rsid w:val="53AF7549"/>
    <w:rsid w:val="53B421A4"/>
    <w:rsid w:val="53BC6A83"/>
    <w:rsid w:val="53BE5643"/>
    <w:rsid w:val="53C604D7"/>
    <w:rsid w:val="53C82D3B"/>
    <w:rsid w:val="53CC7E32"/>
    <w:rsid w:val="53D261B5"/>
    <w:rsid w:val="53D72269"/>
    <w:rsid w:val="53F22F65"/>
    <w:rsid w:val="54042736"/>
    <w:rsid w:val="5406019B"/>
    <w:rsid w:val="542122C2"/>
    <w:rsid w:val="542516B1"/>
    <w:rsid w:val="54263E54"/>
    <w:rsid w:val="542B0114"/>
    <w:rsid w:val="544B67E2"/>
    <w:rsid w:val="544D2AA5"/>
    <w:rsid w:val="54504EA3"/>
    <w:rsid w:val="545C27FD"/>
    <w:rsid w:val="5465314C"/>
    <w:rsid w:val="54657C4C"/>
    <w:rsid w:val="54687FB2"/>
    <w:rsid w:val="54795CD4"/>
    <w:rsid w:val="547E549C"/>
    <w:rsid w:val="548F4057"/>
    <w:rsid w:val="54921EEA"/>
    <w:rsid w:val="549E3B0C"/>
    <w:rsid w:val="549E3FAA"/>
    <w:rsid w:val="54A57FA9"/>
    <w:rsid w:val="54B12A70"/>
    <w:rsid w:val="54B36E13"/>
    <w:rsid w:val="54B41590"/>
    <w:rsid w:val="54B467E5"/>
    <w:rsid w:val="54B53633"/>
    <w:rsid w:val="54BF0741"/>
    <w:rsid w:val="54C12EA7"/>
    <w:rsid w:val="54CA148E"/>
    <w:rsid w:val="54D13CD1"/>
    <w:rsid w:val="54D14424"/>
    <w:rsid w:val="54D3212E"/>
    <w:rsid w:val="54D72DE5"/>
    <w:rsid w:val="54E25BC3"/>
    <w:rsid w:val="54E706B5"/>
    <w:rsid w:val="54F128DB"/>
    <w:rsid w:val="54F33C94"/>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04D67"/>
    <w:rsid w:val="55BD6AAD"/>
    <w:rsid w:val="55CF4B6F"/>
    <w:rsid w:val="55E52403"/>
    <w:rsid w:val="55E7222F"/>
    <w:rsid w:val="55EC1391"/>
    <w:rsid w:val="55F97AC2"/>
    <w:rsid w:val="55FB7033"/>
    <w:rsid w:val="55FB77D2"/>
    <w:rsid w:val="56001313"/>
    <w:rsid w:val="56026EDB"/>
    <w:rsid w:val="56041DE0"/>
    <w:rsid w:val="560D7619"/>
    <w:rsid w:val="56252B64"/>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3270F"/>
    <w:rsid w:val="56B71326"/>
    <w:rsid w:val="56B90C49"/>
    <w:rsid w:val="56CA1369"/>
    <w:rsid w:val="56D3686B"/>
    <w:rsid w:val="56D518AC"/>
    <w:rsid w:val="56D8175A"/>
    <w:rsid w:val="56DE38B8"/>
    <w:rsid w:val="56E01239"/>
    <w:rsid w:val="56E13301"/>
    <w:rsid w:val="56FF7B5E"/>
    <w:rsid w:val="57087502"/>
    <w:rsid w:val="571C23C6"/>
    <w:rsid w:val="572A2F7B"/>
    <w:rsid w:val="573F131C"/>
    <w:rsid w:val="574B640A"/>
    <w:rsid w:val="57586BBE"/>
    <w:rsid w:val="575D5F2E"/>
    <w:rsid w:val="576904A9"/>
    <w:rsid w:val="577B4624"/>
    <w:rsid w:val="57844054"/>
    <w:rsid w:val="578A1C8A"/>
    <w:rsid w:val="578E71C7"/>
    <w:rsid w:val="57963872"/>
    <w:rsid w:val="57B52B09"/>
    <w:rsid w:val="57B839B8"/>
    <w:rsid w:val="57DC1A2D"/>
    <w:rsid w:val="57DE2D5C"/>
    <w:rsid w:val="57EB2220"/>
    <w:rsid w:val="57EC3BF2"/>
    <w:rsid w:val="57F443DE"/>
    <w:rsid w:val="58026829"/>
    <w:rsid w:val="581851A8"/>
    <w:rsid w:val="581921CC"/>
    <w:rsid w:val="582A7A8E"/>
    <w:rsid w:val="58364591"/>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774CC"/>
    <w:rsid w:val="592F54EA"/>
    <w:rsid w:val="59391FB6"/>
    <w:rsid w:val="593C6FD3"/>
    <w:rsid w:val="59453E5E"/>
    <w:rsid w:val="594E49F5"/>
    <w:rsid w:val="59501808"/>
    <w:rsid w:val="595162D8"/>
    <w:rsid w:val="595306EC"/>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441C0F"/>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6B06CB"/>
    <w:rsid w:val="5B814E54"/>
    <w:rsid w:val="5B8746E9"/>
    <w:rsid w:val="5B8A31CE"/>
    <w:rsid w:val="5B8A611A"/>
    <w:rsid w:val="5B903048"/>
    <w:rsid w:val="5B9235F3"/>
    <w:rsid w:val="5B9A5BBF"/>
    <w:rsid w:val="5B9B484C"/>
    <w:rsid w:val="5BA44703"/>
    <w:rsid w:val="5BA60E01"/>
    <w:rsid w:val="5BA90B30"/>
    <w:rsid w:val="5BAE202D"/>
    <w:rsid w:val="5BBF1795"/>
    <w:rsid w:val="5BCE4410"/>
    <w:rsid w:val="5BCE6B3C"/>
    <w:rsid w:val="5BD15F25"/>
    <w:rsid w:val="5BDE4979"/>
    <w:rsid w:val="5BE13A42"/>
    <w:rsid w:val="5BEA6D6D"/>
    <w:rsid w:val="5BF96B29"/>
    <w:rsid w:val="5BFD7AE4"/>
    <w:rsid w:val="5C0328BB"/>
    <w:rsid w:val="5C09010C"/>
    <w:rsid w:val="5C0923F0"/>
    <w:rsid w:val="5C1273B9"/>
    <w:rsid w:val="5C1D7128"/>
    <w:rsid w:val="5C277D32"/>
    <w:rsid w:val="5C2C3221"/>
    <w:rsid w:val="5C304604"/>
    <w:rsid w:val="5C31171C"/>
    <w:rsid w:val="5C36058B"/>
    <w:rsid w:val="5C3E7B67"/>
    <w:rsid w:val="5C3F182C"/>
    <w:rsid w:val="5C403847"/>
    <w:rsid w:val="5C4D60DF"/>
    <w:rsid w:val="5C4F35A9"/>
    <w:rsid w:val="5C5806E4"/>
    <w:rsid w:val="5C5A45ED"/>
    <w:rsid w:val="5C5B5A5D"/>
    <w:rsid w:val="5C6A6066"/>
    <w:rsid w:val="5C6E4F44"/>
    <w:rsid w:val="5C756AE2"/>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66075"/>
    <w:rsid w:val="5D9A0A70"/>
    <w:rsid w:val="5DB23CDA"/>
    <w:rsid w:val="5DB36A76"/>
    <w:rsid w:val="5DB66881"/>
    <w:rsid w:val="5DBA17D4"/>
    <w:rsid w:val="5DCB6CBB"/>
    <w:rsid w:val="5DD1515B"/>
    <w:rsid w:val="5DD4083A"/>
    <w:rsid w:val="5DD443C4"/>
    <w:rsid w:val="5DD53A44"/>
    <w:rsid w:val="5DDB59A1"/>
    <w:rsid w:val="5DE04DA0"/>
    <w:rsid w:val="5DEB43AB"/>
    <w:rsid w:val="5DED16C3"/>
    <w:rsid w:val="5DF00644"/>
    <w:rsid w:val="5DF20DBF"/>
    <w:rsid w:val="5DF831F2"/>
    <w:rsid w:val="5DFC4C68"/>
    <w:rsid w:val="5E033B1D"/>
    <w:rsid w:val="5E066396"/>
    <w:rsid w:val="5E0E73BC"/>
    <w:rsid w:val="5E136ECD"/>
    <w:rsid w:val="5E1B04B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6120F"/>
    <w:rsid w:val="5FB758C9"/>
    <w:rsid w:val="5FBA62F3"/>
    <w:rsid w:val="5FBB03CF"/>
    <w:rsid w:val="5FC41DF4"/>
    <w:rsid w:val="5FC86BAE"/>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248AA"/>
    <w:rsid w:val="61185816"/>
    <w:rsid w:val="611B4F64"/>
    <w:rsid w:val="612C71CA"/>
    <w:rsid w:val="61366ED3"/>
    <w:rsid w:val="613D6896"/>
    <w:rsid w:val="61403487"/>
    <w:rsid w:val="614502B5"/>
    <w:rsid w:val="614A1824"/>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A70BD"/>
    <w:rsid w:val="61FC0134"/>
    <w:rsid w:val="61FC6009"/>
    <w:rsid w:val="620301B0"/>
    <w:rsid w:val="62046D1C"/>
    <w:rsid w:val="620C06D2"/>
    <w:rsid w:val="621177AB"/>
    <w:rsid w:val="62171818"/>
    <w:rsid w:val="6226339C"/>
    <w:rsid w:val="622A47C3"/>
    <w:rsid w:val="623162DA"/>
    <w:rsid w:val="62394DB2"/>
    <w:rsid w:val="624163E3"/>
    <w:rsid w:val="62493CCF"/>
    <w:rsid w:val="624D19F8"/>
    <w:rsid w:val="624D6C56"/>
    <w:rsid w:val="624E5BD7"/>
    <w:rsid w:val="62522BF9"/>
    <w:rsid w:val="625B7A3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51507"/>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D38EB"/>
    <w:rsid w:val="635E6C0B"/>
    <w:rsid w:val="636016BC"/>
    <w:rsid w:val="63657E6E"/>
    <w:rsid w:val="63686731"/>
    <w:rsid w:val="636B46E3"/>
    <w:rsid w:val="636B4B97"/>
    <w:rsid w:val="636F5F7A"/>
    <w:rsid w:val="6372006C"/>
    <w:rsid w:val="63787E07"/>
    <w:rsid w:val="637F1D06"/>
    <w:rsid w:val="638409ED"/>
    <w:rsid w:val="63852BFD"/>
    <w:rsid w:val="638C0A48"/>
    <w:rsid w:val="638D4E6D"/>
    <w:rsid w:val="638F5956"/>
    <w:rsid w:val="639049FB"/>
    <w:rsid w:val="6394287D"/>
    <w:rsid w:val="63987222"/>
    <w:rsid w:val="639B3C00"/>
    <w:rsid w:val="63A02B00"/>
    <w:rsid w:val="63A860AE"/>
    <w:rsid w:val="63B05962"/>
    <w:rsid w:val="63B153BB"/>
    <w:rsid w:val="63B24745"/>
    <w:rsid w:val="63B62565"/>
    <w:rsid w:val="63B94F7E"/>
    <w:rsid w:val="63C74156"/>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822B5E"/>
    <w:rsid w:val="6490357F"/>
    <w:rsid w:val="64962740"/>
    <w:rsid w:val="64964837"/>
    <w:rsid w:val="64974223"/>
    <w:rsid w:val="64B04B6C"/>
    <w:rsid w:val="64B42A9B"/>
    <w:rsid w:val="64BA12E4"/>
    <w:rsid w:val="64C1448C"/>
    <w:rsid w:val="64C575CD"/>
    <w:rsid w:val="64C97FC8"/>
    <w:rsid w:val="64D01EC6"/>
    <w:rsid w:val="64D0712E"/>
    <w:rsid w:val="64D703D3"/>
    <w:rsid w:val="64DA3B7F"/>
    <w:rsid w:val="64EF6ED0"/>
    <w:rsid w:val="65000940"/>
    <w:rsid w:val="650949DA"/>
    <w:rsid w:val="65123692"/>
    <w:rsid w:val="651903AA"/>
    <w:rsid w:val="651A1677"/>
    <w:rsid w:val="651C7720"/>
    <w:rsid w:val="65281799"/>
    <w:rsid w:val="65403F0A"/>
    <w:rsid w:val="6541015C"/>
    <w:rsid w:val="65451E72"/>
    <w:rsid w:val="654E5913"/>
    <w:rsid w:val="654F24C6"/>
    <w:rsid w:val="656328AE"/>
    <w:rsid w:val="65661E29"/>
    <w:rsid w:val="656732DA"/>
    <w:rsid w:val="65705C91"/>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893408"/>
    <w:rsid w:val="66935A65"/>
    <w:rsid w:val="66956495"/>
    <w:rsid w:val="66981919"/>
    <w:rsid w:val="6699668D"/>
    <w:rsid w:val="669D4891"/>
    <w:rsid w:val="66A00348"/>
    <w:rsid w:val="66A00F6F"/>
    <w:rsid w:val="66A2314F"/>
    <w:rsid w:val="66A83B71"/>
    <w:rsid w:val="66A85E00"/>
    <w:rsid w:val="66AF7000"/>
    <w:rsid w:val="66B62A7C"/>
    <w:rsid w:val="66C851FD"/>
    <w:rsid w:val="66DC597C"/>
    <w:rsid w:val="66E071A7"/>
    <w:rsid w:val="66EE639A"/>
    <w:rsid w:val="66F46FC6"/>
    <w:rsid w:val="66FE3E6A"/>
    <w:rsid w:val="66FF59E9"/>
    <w:rsid w:val="670522B3"/>
    <w:rsid w:val="670B6FF4"/>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D17E0"/>
    <w:rsid w:val="67D35FDC"/>
    <w:rsid w:val="67DF0ED3"/>
    <w:rsid w:val="67E3458F"/>
    <w:rsid w:val="67E4689D"/>
    <w:rsid w:val="67F65BEC"/>
    <w:rsid w:val="67FB21E5"/>
    <w:rsid w:val="6805788E"/>
    <w:rsid w:val="680C598B"/>
    <w:rsid w:val="681732EF"/>
    <w:rsid w:val="681770EB"/>
    <w:rsid w:val="68360CF9"/>
    <w:rsid w:val="683820DF"/>
    <w:rsid w:val="68392E0C"/>
    <w:rsid w:val="683B577A"/>
    <w:rsid w:val="683E72A5"/>
    <w:rsid w:val="684C2725"/>
    <w:rsid w:val="684C2A2C"/>
    <w:rsid w:val="684C4BD9"/>
    <w:rsid w:val="684F4698"/>
    <w:rsid w:val="685C3C74"/>
    <w:rsid w:val="68665B7B"/>
    <w:rsid w:val="6879624B"/>
    <w:rsid w:val="689378C0"/>
    <w:rsid w:val="68937D5B"/>
    <w:rsid w:val="689B7CA9"/>
    <w:rsid w:val="68AC3EAB"/>
    <w:rsid w:val="68BD5B96"/>
    <w:rsid w:val="68C15612"/>
    <w:rsid w:val="68CC0A97"/>
    <w:rsid w:val="68DA3ABA"/>
    <w:rsid w:val="68E13F09"/>
    <w:rsid w:val="68E15009"/>
    <w:rsid w:val="68E667B1"/>
    <w:rsid w:val="690B768B"/>
    <w:rsid w:val="69126A41"/>
    <w:rsid w:val="691310FE"/>
    <w:rsid w:val="69133E55"/>
    <w:rsid w:val="691D63CB"/>
    <w:rsid w:val="692A346F"/>
    <w:rsid w:val="69300B1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12C81"/>
    <w:rsid w:val="69E3113E"/>
    <w:rsid w:val="69E34705"/>
    <w:rsid w:val="69F92903"/>
    <w:rsid w:val="69FB1312"/>
    <w:rsid w:val="6A003067"/>
    <w:rsid w:val="6A02637D"/>
    <w:rsid w:val="6A032BC4"/>
    <w:rsid w:val="6A04767B"/>
    <w:rsid w:val="6A105D3E"/>
    <w:rsid w:val="6A147495"/>
    <w:rsid w:val="6A1D139B"/>
    <w:rsid w:val="6A2E24A7"/>
    <w:rsid w:val="6A3A3273"/>
    <w:rsid w:val="6A3A6086"/>
    <w:rsid w:val="6A400268"/>
    <w:rsid w:val="6A420918"/>
    <w:rsid w:val="6A4E1147"/>
    <w:rsid w:val="6A69355F"/>
    <w:rsid w:val="6A7A443E"/>
    <w:rsid w:val="6A7E30F6"/>
    <w:rsid w:val="6A84200D"/>
    <w:rsid w:val="6A871FA4"/>
    <w:rsid w:val="6A8B0D6F"/>
    <w:rsid w:val="6A8F5F5C"/>
    <w:rsid w:val="6AA258DF"/>
    <w:rsid w:val="6AB10EFA"/>
    <w:rsid w:val="6AB47A23"/>
    <w:rsid w:val="6ABF44D2"/>
    <w:rsid w:val="6AC01B56"/>
    <w:rsid w:val="6AC60F3F"/>
    <w:rsid w:val="6ACA0437"/>
    <w:rsid w:val="6AD21661"/>
    <w:rsid w:val="6ADF4528"/>
    <w:rsid w:val="6ADF4602"/>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7E391E"/>
    <w:rsid w:val="6B854B65"/>
    <w:rsid w:val="6B861B23"/>
    <w:rsid w:val="6B92478A"/>
    <w:rsid w:val="6B936662"/>
    <w:rsid w:val="6B9B04A7"/>
    <w:rsid w:val="6B9C63F4"/>
    <w:rsid w:val="6BA54A99"/>
    <w:rsid w:val="6BAC2C00"/>
    <w:rsid w:val="6BAD3532"/>
    <w:rsid w:val="6BAE77E0"/>
    <w:rsid w:val="6BBA51D6"/>
    <w:rsid w:val="6BC44129"/>
    <w:rsid w:val="6BD31549"/>
    <w:rsid w:val="6BD50BA0"/>
    <w:rsid w:val="6BD53A9E"/>
    <w:rsid w:val="6BD61646"/>
    <w:rsid w:val="6BDF25E3"/>
    <w:rsid w:val="6BEC4263"/>
    <w:rsid w:val="6BED645D"/>
    <w:rsid w:val="6BEE0B17"/>
    <w:rsid w:val="6BF21DA1"/>
    <w:rsid w:val="6BF37195"/>
    <w:rsid w:val="6BF53432"/>
    <w:rsid w:val="6BF876F8"/>
    <w:rsid w:val="6C015A11"/>
    <w:rsid w:val="6C036E63"/>
    <w:rsid w:val="6C0C54F0"/>
    <w:rsid w:val="6C0D0DB2"/>
    <w:rsid w:val="6C0D35AE"/>
    <w:rsid w:val="6C103E45"/>
    <w:rsid w:val="6C141DD0"/>
    <w:rsid w:val="6C2A3C11"/>
    <w:rsid w:val="6C2D4990"/>
    <w:rsid w:val="6C31789E"/>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31D79"/>
    <w:rsid w:val="6CC9715F"/>
    <w:rsid w:val="6CD51938"/>
    <w:rsid w:val="6CD70286"/>
    <w:rsid w:val="6CDE3BEF"/>
    <w:rsid w:val="6CE31552"/>
    <w:rsid w:val="6CE813E6"/>
    <w:rsid w:val="6CED0409"/>
    <w:rsid w:val="6CF81862"/>
    <w:rsid w:val="6CFF5E26"/>
    <w:rsid w:val="6D162F07"/>
    <w:rsid w:val="6D1B023C"/>
    <w:rsid w:val="6D1D6F1E"/>
    <w:rsid w:val="6D26720C"/>
    <w:rsid w:val="6D30426D"/>
    <w:rsid w:val="6D5D1451"/>
    <w:rsid w:val="6D5F206D"/>
    <w:rsid w:val="6D5F55B8"/>
    <w:rsid w:val="6D605099"/>
    <w:rsid w:val="6D6B16F8"/>
    <w:rsid w:val="6D74711C"/>
    <w:rsid w:val="6D765FFF"/>
    <w:rsid w:val="6D7F263B"/>
    <w:rsid w:val="6D8766DD"/>
    <w:rsid w:val="6D937106"/>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DFE57A7"/>
    <w:rsid w:val="6E0948C2"/>
    <w:rsid w:val="6E0D38EA"/>
    <w:rsid w:val="6E282677"/>
    <w:rsid w:val="6E3B0372"/>
    <w:rsid w:val="6E407327"/>
    <w:rsid w:val="6E437F31"/>
    <w:rsid w:val="6E503D24"/>
    <w:rsid w:val="6E587C1E"/>
    <w:rsid w:val="6E5C5ECD"/>
    <w:rsid w:val="6E623F43"/>
    <w:rsid w:val="6E6F28EF"/>
    <w:rsid w:val="6E7C2945"/>
    <w:rsid w:val="6E822A23"/>
    <w:rsid w:val="6E9A77E6"/>
    <w:rsid w:val="6EC21A0A"/>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8B0D63"/>
    <w:rsid w:val="6F926105"/>
    <w:rsid w:val="6F936DA7"/>
    <w:rsid w:val="6FBA04AD"/>
    <w:rsid w:val="6FC14CA3"/>
    <w:rsid w:val="6FC45506"/>
    <w:rsid w:val="6FD528F5"/>
    <w:rsid w:val="6FDB3FEE"/>
    <w:rsid w:val="6FEC5059"/>
    <w:rsid w:val="6FF71E72"/>
    <w:rsid w:val="6FFA25A3"/>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22D5C"/>
    <w:rsid w:val="7105111E"/>
    <w:rsid w:val="7117423C"/>
    <w:rsid w:val="711916EC"/>
    <w:rsid w:val="71214770"/>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0436F"/>
    <w:rsid w:val="720B1581"/>
    <w:rsid w:val="720D4CDA"/>
    <w:rsid w:val="721C396E"/>
    <w:rsid w:val="72221A00"/>
    <w:rsid w:val="72231BA8"/>
    <w:rsid w:val="72232266"/>
    <w:rsid w:val="722B4DA9"/>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31D8D"/>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0804CF"/>
    <w:rsid w:val="741C10E9"/>
    <w:rsid w:val="742646B1"/>
    <w:rsid w:val="7428727E"/>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AF736B"/>
    <w:rsid w:val="75B07B9E"/>
    <w:rsid w:val="75BF75C6"/>
    <w:rsid w:val="75D042C6"/>
    <w:rsid w:val="75E22C73"/>
    <w:rsid w:val="75ED14A6"/>
    <w:rsid w:val="75EF2CF0"/>
    <w:rsid w:val="75EF2DEB"/>
    <w:rsid w:val="75F1275A"/>
    <w:rsid w:val="76277EFD"/>
    <w:rsid w:val="76294D7C"/>
    <w:rsid w:val="76423FD9"/>
    <w:rsid w:val="76477164"/>
    <w:rsid w:val="764A29FA"/>
    <w:rsid w:val="76606FC3"/>
    <w:rsid w:val="76622CB6"/>
    <w:rsid w:val="766E35A9"/>
    <w:rsid w:val="767636AD"/>
    <w:rsid w:val="76787031"/>
    <w:rsid w:val="768573C5"/>
    <w:rsid w:val="76880861"/>
    <w:rsid w:val="769A7E4E"/>
    <w:rsid w:val="76A03502"/>
    <w:rsid w:val="76A41849"/>
    <w:rsid w:val="76B3533A"/>
    <w:rsid w:val="76BA1244"/>
    <w:rsid w:val="76C20B40"/>
    <w:rsid w:val="76C31E58"/>
    <w:rsid w:val="76C42A7B"/>
    <w:rsid w:val="76C67B12"/>
    <w:rsid w:val="76D63214"/>
    <w:rsid w:val="76D726A5"/>
    <w:rsid w:val="76D800DF"/>
    <w:rsid w:val="76EF1E2A"/>
    <w:rsid w:val="76F50971"/>
    <w:rsid w:val="76F75089"/>
    <w:rsid w:val="76FB3F45"/>
    <w:rsid w:val="77144FC7"/>
    <w:rsid w:val="77163BE6"/>
    <w:rsid w:val="77193598"/>
    <w:rsid w:val="772365DC"/>
    <w:rsid w:val="774122A2"/>
    <w:rsid w:val="775C3D36"/>
    <w:rsid w:val="776431EC"/>
    <w:rsid w:val="777E1B6A"/>
    <w:rsid w:val="777E263E"/>
    <w:rsid w:val="77830973"/>
    <w:rsid w:val="778C17E4"/>
    <w:rsid w:val="7793754F"/>
    <w:rsid w:val="77945CD2"/>
    <w:rsid w:val="779C5F1C"/>
    <w:rsid w:val="779F2A83"/>
    <w:rsid w:val="77AF7179"/>
    <w:rsid w:val="77B86BF5"/>
    <w:rsid w:val="77C33CFA"/>
    <w:rsid w:val="77DA71E8"/>
    <w:rsid w:val="77DF5D5C"/>
    <w:rsid w:val="77E24B6F"/>
    <w:rsid w:val="77E25558"/>
    <w:rsid w:val="77F0023C"/>
    <w:rsid w:val="77F56C55"/>
    <w:rsid w:val="77F71011"/>
    <w:rsid w:val="77FC2229"/>
    <w:rsid w:val="77FD71F8"/>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2D001B"/>
    <w:rsid w:val="7944555C"/>
    <w:rsid w:val="7957223D"/>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63670"/>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482626"/>
    <w:rsid w:val="7A576DD2"/>
    <w:rsid w:val="7A580F1F"/>
    <w:rsid w:val="7A5B16D6"/>
    <w:rsid w:val="7A5D1507"/>
    <w:rsid w:val="7A5F20CE"/>
    <w:rsid w:val="7A695154"/>
    <w:rsid w:val="7A6E52AF"/>
    <w:rsid w:val="7A7345B3"/>
    <w:rsid w:val="7A797569"/>
    <w:rsid w:val="7A83252F"/>
    <w:rsid w:val="7A892C81"/>
    <w:rsid w:val="7A903B9B"/>
    <w:rsid w:val="7AA62C7A"/>
    <w:rsid w:val="7AA70A78"/>
    <w:rsid w:val="7AAA1482"/>
    <w:rsid w:val="7ABC3F56"/>
    <w:rsid w:val="7ABD2D73"/>
    <w:rsid w:val="7AC65661"/>
    <w:rsid w:val="7ADE133B"/>
    <w:rsid w:val="7AE066A9"/>
    <w:rsid w:val="7AE148F3"/>
    <w:rsid w:val="7AE21645"/>
    <w:rsid w:val="7AE30FBE"/>
    <w:rsid w:val="7AE35EB8"/>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821CC4"/>
    <w:rsid w:val="7B8628AB"/>
    <w:rsid w:val="7B8810D4"/>
    <w:rsid w:val="7B890798"/>
    <w:rsid w:val="7B8D2D4B"/>
    <w:rsid w:val="7B906633"/>
    <w:rsid w:val="7B9416D7"/>
    <w:rsid w:val="7B9533FD"/>
    <w:rsid w:val="7B9C2ACC"/>
    <w:rsid w:val="7B9E3960"/>
    <w:rsid w:val="7BA340B5"/>
    <w:rsid w:val="7BB870EB"/>
    <w:rsid w:val="7BBB5AA1"/>
    <w:rsid w:val="7BC35BFB"/>
    <w:rsid w:val="7BC36F68"/>
    <w:rsid w:val="7BCE7167"/>
    <w:rsid w:val="7BD565CD"/>
    <w:rsid w:val="7BE61F8C"/>
    <w:rsid w:val="7BED3129"/>
    <w:rsid w:val="7BF258E8"/>
    <w:rsid w:val="7BF473BA"/>
    <w:rsid w:val="7BFC51FA"/>
    <w:rsid w:val="7C032DCB"/>
    <w:rsid w:val="7C095060"/>
    <w:rsid w:val="7C0E556A"/>
    <w:rsid w:val="7C22653E"/>
    <w:rsid w:val="7C297F2B"/>
    <w:rsid w:val="7C3D3C74"/>
    <w:rsid w:val="7C3E1D62"/>
    <w:rsid w:val="7C5C15D6"/>
    <w:rsid w:val="7C61422D"/>
    <w:rsid w:val="7C7849B6"/>
    <w:rsid w:val="7C853940"/>
    <w:rsid w:val="7C875228"/>
    <w:rsid w:val="7C880C1E"/>
    <w:rsid w:val="7C8B4F61"/>
    <w:rsid w:val="7C9C02F5"/>
    <w:rsid w:val="7CA14455"/>
    <w:rsid w:val="7CA8220E"/>
    <w:rsid w:val="7CC86C66"/>
    <w:rsid w:val="7CDF39FA"/>
    <w:rsid w:val="7CE72A32"/>
    <w:rsid w:val="7CEB1320"/>
    <w:rsid w:val="7CF97645"/>
    <w:rsid w:val="7D080ECE"/>
    <w:rsid w:val="7D094AAC"/>
    <w:rsid w:val="7D141ECC"/>
    <w:rsid w:val="7D2A4AC5"/>
    <w:rsid w:val="7D31434E"/>
    <w:rsid w:val="7D3514B9"/>
    <w:rsid w:val="7D444D5D"/>
    <w:rsid w:val="7D4E3379"/>
    <w:rsid w:val="7D51358B"/>
    <w:rsid w:val="7D603136"/>
    <w:rsid w:val="7D6A026C"/>
    <w:rsid w:val="7D6B752B"/>
    <w:rsid w:val="7D6F2D9D"/>
    <w:rsid w:val="7D77080E"/>
    <w:rsid w:val="7D7E65E3"/>
    <w:rsid w:val="7D8D738B"/>
    <w:rsid w:val="7D996543"/>
    <w:rsid w:val="7DA13A07"/>
    <w:rsid w:val="7DA42727"/>
    <w:rsid w:val="7DA60B5E"/>
    <w:rsid w:val="7DA97AE0"/>
    <w:rsid w:val="7DB046CF"/>
    <w:rsid w:val="7DB46E94"/>
    <w:rsid w:val="7DB525D0"/>
    <w:rsid w:val="7DCA040B"/>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1E1994"/>
    <w:rsid w:val="7F230983"/>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0"/>
    <w:pPr>
      <w:jc w:val="left"/>
    </w:pPr>
  </w:style>
  <w:style w:type="paragraph" w:styleId="5">
    <w:name w:val="Balloon Text"/>
    <w:basedOn w:val="1"/>
    <w:link w:val="30"/>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2"/>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llowedHyperlink"/>
    <w:basedOn w:val="12"/>
    <w:qFormat/>
    <w:uiPriority w:val="0"/>
    <w:rPr>
      <w:color w:val="954F72" w:themeColor="followedHyperlink"/>
      <w:u w:val="single"/>
      <w14:textFill>
        <w14:solidFill>
          <w14:schemeClr w14:val="folHlink"/>
        </w14:solidFill>
      </w14:textFill>
    </w:rPr>
  </w:style>
  <w:style w:type="character" w:styleId="15">
    <w:name w:val="Emphasis"/>
    <w:basedOn w:val="12"/>
    <w:qFormat/>
    <w:uiPriority w:val="0"/>
    <w:rPr>
      <w:i/>
    </w:rPr>
  </w:style>
  <w:style w:type="character" w:styleId="16">
    <w:name w:val="line number"/>
    <w:basedOn w:val="12"/>
    <w:qFormat/>
    <w:uiPriority w:val="0"/>
  </w:style>
  <w:style w:type="character" w:styleId="17">
    <w:name w:val="Hyperlink"/>
    <w:basedOn w:val="12"/>
    <w:qFormat/>
    <w:uiPriority w:val="0"/>
    <w:rPr>
      <w:color w:val="0000FF"/>
      <w:u w:val="single"/>
    </w:rPr>
  </w:style>
  <w:style w:type="character" w:styleId="18">
    <w:name w:val="annotation reference"/>
    <w:basedOn w:val="12"/>
    <w:qFormat/>
    <w:uiPriority w:val="0"/>
    <w:rPr>
      <w:sz w:val="21"/>
      <w:szCs w:val="21"/>
    </w:rPr>
  </w:style>
  <w:style w:type="paragraph" w:customStyle="1" w:styleId="19">
    <w:name w:val="OAE_7.1_References"/>
    <w:basedOn w:val="20"/>
    <w:qFormat/>
    <w:uiPriority w:val="0"/>
    <w:pPr>
      <w:numPr>
        <w:ilvl w:val="0"/>
        <w:numId w:val="1"/>
      </w:numPr>
      <w:spacing w:before="0" w:line="260" w:lineRule="atLeast"/>
      <w:ind w:left="425" w:hanging="425"/>
    </w:pPr>
  </w:style>
  <w:style w:type="paragraph" w:customStyle="1" w:styleId="20">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21">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2">
    <w:name w:val="OAE_footer_firstpage"/>
    <w:basedOn w:val="23"/>
    <w:qFormat/>
    <w:uiPriority w:val="0"/>
    <w:pPr>
      <w:tabs>
        <w:tab w:val="right" w:pos="8845"/>
      </w:tabs>
      <w:spacing w:line="160" w:lineRule="exact"/>
      <w:jc w:val="left"/>
    </w:pPr>
    <w:rPr>
      <w:sz w:val="16"/>
    </w:rPr>
  </w:style>
  <w:style w:type="paragraph" w:customStyle="1" w:styleId="23">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4">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5">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6">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7">
    <w:name w:val="OAE_3.9_equation"/>
    <w:basedOn w:val="28"/>
    <w:qFormat/>
    <w:uiPriority w:val="0"/>
    <w:pPr>
      <w:spacing w:before="120" w:after="120"/>
      <w:ind w:left="709" w:firstLine="0"/>
      <w:jc w:val="center"/>
    </w:pPr>
  </w:style>
  <w:style w:type="paragraph" w:customStyle="1" w:styleId="28">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9">
    <w:name w:val="OAE_3.a_equation_number"/>
    <w:basedOn w:val="28"/>
    <w:qFormat/>
    <w:uiPriority w:val="0"/>
    <w:pPr>
      <w:spacing w:before="120" w:after="120" w:line="240" w:lineRule="auto"/>
      <w:ind w:firstLine="0"/>
      <w:jc w:val="right"/>
    </w:pPr>
  </w:style>
  <w:style w:type="character" w:customStyle="1" w:styleId="30">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31">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2">
    <w:name w:val="批注主题 字符"/>
    <w:basedOn w:val="31"/>
    <w:link w:val="9"/>
    <w:qFormat/>
    <w:uiPriority w:val="0"/>
    <w:rPr>
      <w:rFonts w:asciiTheme="minorHAnsi" w:hAnsiTheme="minorHAnsi" w:eastAsiaTheme="minorEastAsia" w:cstheme="minorBidi"/>
      <w:b/>
      <w:bCs/>
      <w:kern w:val="2"/>
      <w:sz w:val="21"/>
      <w:szCs w:val="24"/>
    </w:rPr>
  </w:style>
  <w:style w:type="character" w:customStyle="1" w:styleId="33">
    <w:name w:val="未处理的提及1"/>
    <w:basedOn w:val="12"/>
    <w:semiHidden/>
    <w:unhideWhenUsed/>
    <w:qFormat/>
    <w:uiPriority w:val="99"/>
    <w:rPr>
      <w:color w:val="605E5C"/>
      <w:shd w:val="clear" w:color="auto" w:fill="E1DFDD"/>
    </w:rPr>
  </w:style>
  <w:style w:type="paragraph" w:styleId="34">
    <w:name w:val="List Paragraph"/>
    <w:basedOn w:val="1"/>
    <w:qFormat/>
    <w:uiPriority w:val="99"/>
    <w:pPr>
      <w:ind w:firstLine="420" w:firstLineChars="200"/>
    </w:pPr>
  </w:style>
  <w:style w:type="character" w:customStyle="1" w:styleId="35">
    <w:name w:val="未处理的提及2"/>
    <w:basedOn w:val="12"/>
    <w:semiHidden/>
    <w:unhideWhenUsed/>
    <w:qFormat/>
    <w:uiPriority w:val="99"/>
    <w:rPr>
      <w:color w:val="605E5C"/>
      <w:shd w:val="clear" w:color="auto" w:fill="E1DFDD"/>
    </w:rPr>
  </w:style>
  <w:style w:type="character" w:customStyle="1" w:styleId="36">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1.xml"/><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wmf"/><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335111680"/>
        <c:axId val="236903168"/>
      </c:barChart>
      <c:catAx>
        <c:axId val="3351116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6903168"/>
        <c:crosses val="autoZero"/>
        <c:auto val="1"/>
        <c:lblAlgn val="ctr"/>
        <c:lblOffset val="100"/>
        <c:tickLblSkip val="1"/>
        <c:noMultiLvlLbl val="0"/>
      </c:catAx>
      <c:valAx>
        <c:axId val="23690316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5111680"/>
        <c:crosses val="autoZero"/>
        <c:crossBetween val="between"/>
      </c:valAx>
      <c:spPr>
        <a:noFill/>
        <a:ln>
          <a:noFill/>
        </a:ln>
        <a:effectLst/>
      </c:spPr>
    </c:plotArea>
    <c:plotVisOnly val="1"/>
    <c:dispBlanksAs val="gap"/>
    <c:showDLblsOverMax val="0"/>
    <c:extLst>
      <c:ext uri="{0b15fc19-7d7d-44ad-8c2d-2c3a37ce22c3}">
        <chartProps xmlns="https://web.wps.cn/et/2018/main" chartId="{0a2ff4de-fdd2-41ec-86c6-253ecd2d8f7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2151</Words>
  <Characters>12768</Characters>
  <Lines>110</Lines>
  <Paragraphs>31</Paragraphs>
  <TotalTime>11</TotalTime>
  <ScaleCrop>false</ScaleCrop>
  <LinksUpToDate>false</LinksUpToDate>
  <CharactersWithSpaces>14757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2018-06-06T08:10:00Z</dcterms:created>
  <dc:creator>A</dc:creator>
  <cp:lastModifiedBy>Super Hoya</cp:lastModifiedBy>
  <dcterms:modified xsi:type="dcterms:W3CDTF">2026-06-15T10:02:27Z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1F63E53221EB4F10AA286D0C8282A078_13</vt:lpwstr>
  </property>
  <property fmtid="{D5CDD505-2E9C-101B-9397-08002B2CF9AE}" pid="4" name="KSOTemplateDocerSaveRecord">
    <vt:lpwstr>eyJoZGlkIjoiOGQ5OGMzZWI2MjljMDdmZWMzZGZkYjJmNTdlYTA5YTEiLCJ1c2VySWQiOiI1MTUwNTQ5MjUifQ==</vt:lpwstr>
  </property>
</Properties>
</file>