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5D40D">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Perspective</w:t>
      </w:r>
    </w:p>
    <w:p w14:paraId="1C24B391">
      <w:pPr>
        <w:adjustRightInd w:val="0"/>
        <w:snapToGrid w:val="0"/>
        <w:spacing w:line="360" w:lineRule="auto"/>
        <w:jc w:val="left"/>
        <w:rPr>
          <w:rFonts w:ascii="Times New Roman" w:hAnsi="Times New Roman" w:cs="Times New Roman"/>
          <w:b/>
          <w:bCs/>
          <w:sz w:val="24"/>
        </w:rPr>
      </w:pPr>
    </w:p>
    <w:p w14:paraId="47098809">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53B48A40">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 xml:space="preserve">Suggestions: No more than 16 words. Titles are often used in information-retrieval </w:t>
      </w:r>
    </w:p>
    <w:p w14:paraId="50288FF1">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3F26F076">
      <w:pPr>
        <w:adjustRightInd w:val="0"/>
        <w:snapToGrid w:val="0"/>
        <w:spacing w:line="360" w:lineRule="auto"/>
        <w:jc w:val="left"/>
        <w:rPr>
          <w:rFonts w:ascii="Times New Roman" w:hAnsi="Times New Roman" w:eastAsia="宋体" w:cs="Times New Roman"/>
          <w:b/>
          <w:bCs/>
          <w:color w:val="000000"/>
          <w:kern w:val="0"/>
          <w:sz w:val="24"/>
        </w:rPr>
      </w:pPr>
    </w:p>
    <w:p w14:paraId="53E3A586">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5F51EA88">
      <w:pPr>
        <w:adjustRightInd w:val="0"/>
        <w:snapToGrid w:val="0"/>
        <w:spacing w:line="360" w:lineRule="auto"/>
        <w:jc w:val="left"/>
        <w:rPr>
          <w:rFonts w:ascii="Times New Roman" w:hAnsi="Times New Roman" w:eastAsia="宋体" w:cs="Times New Roman"/>
          <w:iCs/>
          <w:color w:val="190F13"/>
          <w:sz w:val="24"/>
        </w:rPr>
      </w:pPr>
    </w:p>
    <w:p w14:paraId="649F4FF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4ECC0B3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04D78F0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C95F885">
      <w:pPr>
        <w:adjustRightInd w:val="0"/>
        <w:snapToGrid w:val="0"/>
        <w:spacing w:line="360" w:lineRule="auto"/>
        <w:jc w:val="left"/>
        <w:rPr>
          <w:rFonts w:ascii="Times New Roman" w:hAnsi="Times New Roman" w:eastAsia="Times New Roman" w:cs="Times New Roman"/>
          <w:b/>
          <w:bCs/>
          <w:iCs/>
          <w:color w:val="190F13"/>
          <w:sz w:val="24"/>
        </w:rPr>
      </w:pPr>
    </w:p>
    <w:p w14:paraId="006BFA6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497142F0">
      <w:pPr>
        <w:adjustRightInd w:val="0"/>
        <w:snapToGrid w:val="0"/>
        <w:spacing w:line="360" w:lineRule="auto"/>
        <w:jc w:val="left"/>
        <w:rPr>
          <w:rFonts w:ascii="Times New Roman" w:hAnsi="Times New Roman" w:eastAsia="Times New Roman" w:cs="Times New Roman"/>
          <w:iCs/>
          <w:color w:val="190F13"/>
          <w:sz w:val="24"/>
        </w:rPr>
      </w:pPr>
    </w:p>
    <w:p w14:paraId="1921DA04">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42B58ED0">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4A34A6B7">
      <w:pPr>
        <w:adjustRightInd w:val="0"/>
        <w:snapToGrid w:val="0"/>
        <w:spacing w:line="360" w:lineRule="auto"/>
        <w:jc w:val="left"/>
        <w:rPr>
          <w:rFonts w:ascii="Times New Roman" w:hAnsi="Times New Roman" w:eastAsia="Times New Roman" w:cs="Times New Roman"/>
          <w:b/>
          <w:bCs/>
          <w:iCs/>
          <w:sz w:val="24"/>
        </w:rPr>
      </w:pPr>
    </w:p>
    <w:p w14:paraId="60EC9C8F">
      <w:pPr>
        <w:bidi w:val="0"/>
      </w:pPr>
      <w:r>
        <w:t>How to Use This Templ</w:t>
      </w:r>
      <w:bookmarkStart w:id="9" w:name="_GoBack"/>
      <w:bookmarkEnd w:id="9"/>
    </w:p>
    <w:p w14:paraId="3DF94947">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perspective: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"mailto:editorialoffice@aecjournal.com" </w:instrText>
      </w:r>
      <w:r>
        <w:rPr>
          <w:rFonts w:ascii="Times New Roman" w:hAnsi="Times New Roman"/>
          <w:b/>
          <w:bCs/>
          <w:i/>
          <w:color w:val="808080" w:themeColor="background1" w:themeShade="80"/>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476AA336">
      <w:pPr>
        <w:pStyle w:val="26"/>
        <w:spacing w:line="360" w:lineRule="auto"/>
        <w:ind w:firstLine="0"/>
        <w:jc w:val="left"/>
        <w:rPr>
          <w:rFonts w:ascii="Times New Roman" w:hAnsi="Times New Roman"/>
          <w:b/>
          <w:bCs/>
          <w:i/>
          <w:color w:val="808080" w:themeColor="background1" w:themeShade="80"/>
          <w:sz w:val="24"/>
          <w:szCs w:val="24"/>
        </w:rPr>
      </w:pPr>
    </w:p>
    <w:p w14:paraId="1F7CF05A">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171D7215">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5FAE4AB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3C76674A">
      <w:pPr>
        <w:widowControl/>
        <w:adjustRightInd w:val="0"/>
        <w:snapToGrid w:val="0"/>
        <w:spacing w:line="360" w:lineRule="auto"/>
        <w:jc w:val="left"/>
        <w:rPr>
          <w:rFonts w:ascii="Times New Roman" w:hAnsi="Times New Roman" w:eastAsia="宋体" w:cs="Times New Roman"/>
          <w:b/>
          <w:bCs/>
          <w:iCs/>
          <w:color w:val="000000"/>
          <w:kern w:val="0"/>
          <w:sz w:val="24"/>
        </w:rPr>
      </w:pPr>
    </w:p>
    <w:p w14:paraId="25655CEC">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3CAA97CF">
      <w:pPr>
        <w:widowControl/>
        <w:adjustRightInd w:val="0"/>
        <w:snapToGrid w:val="0"/>
        <w:spacing w:line="360" w:lineRule="auto"/>
        <w:jc w:val="left"/>
        <w:rPr>
          <w:rFonts w:ascii="Times New Roman" w:hAnsi="Times New Roman" w:eastAsia="宋体" w:cs="Times New Roman"/>
          <w:i/>
          <w:color w:val="000000"/>
          <w:kern w:val="0"/>
          <w:sz w:val="24"/>
        </w:rPr>
      </w:pPr>
    </w:p>
    <w:p w14:paraId="778EC460">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3B109175">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05A915A4">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42AFE9C7">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"https://oaepublish.com/files/tpl/aec/Template_for_Supplementary_Material_aec.docx"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Supplementary Material Template</w:t>
      </w:r>
      <w:r>
        <w:rPr>
          <w:rFonts w:ascii="Times New Roman" w:hAnsi="Times New Roman" w:cs="Times New Roman"/>
          <w:b/>
          <w:bCs/>
          <w:color w:val="auto"/>
          <w:sz w:val="24"/>
          <w:u w:val="none"/>
        </w:rPr>
        <w:fldChar w:fldCharType="end"/>
      </w:r>
      <w:r>
        <w:rPr>
          <w:rFonts w:ascii="Times New Roman" w:hAnsi="Times New Roman" w:cs="Times New Roman"/>
          <w:sz w:val="24"/>
        </w:rPr>
        <w:t>.</w:t>
      </w:r>
    </w:p>
    <w:p w14:paraId="71A84FC8">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61099959">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484CE889">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59AE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4981BD9D">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115414D1">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61AF552A">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1E6311CA">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78439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09A45273">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FBC1B7">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53D1BBA1">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3017E8BB">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20480E3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075674B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1AC7E89F">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0233DD5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1ABE908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1BBB103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7269ECE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non-standard abbreviations should be explained in the legend;</w:t>
      </w:r>
    </w:p>
    <w:p w14:paraId="64B2AC2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583BB79">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34243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19BBE03C">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3.8pt;width:78.2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57961804">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6B6404FE">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77207437">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33174A35">
      <w:pPr>
        <w:widowControl/>
        <w:adjustRightInd w:val="0"/>
        <w:snapToGrid w:val="0"/>
        <w:spacing w:line="360" w:lineRule="auto"/>
        <w:jc w:val="left"/>
        <w:rPr>
          <w:rFonts w:ascii="Times New Roman" w:hAnsi="Times New Roman" w:eastAsia="宋体" w:cs="Times New Roman"/>
          <w:b/>
          <w:bCs/>
          <w:kern w:val="0"/>
          <w:sz w:val="24"/>
        </w:rPr>
      </w:pPr>
    </w:p>
    <w:p w14:paraId="1F86A035">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1AB77B4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0ABCD9A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9F6078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3E8B7A3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07DB93D4">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0DC2E05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824550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4DE999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277485FA">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C01B7B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38F1247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1611E725">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47DD231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099859D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34BA5156">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6ACF22BC">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27C51257">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3C448F1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2D31C22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68F1AAA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1A2DB99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6736A528">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366AE9A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3E92FB72">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0B10C0D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4E5D69D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70B2864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0BD6CAA2">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4A28652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0ABE04E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36CFDDED">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5F81A12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1CC1F5BC">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7FCDEAC">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1AF7613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1F59A166">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4C9189C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065FEC05">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28EE22EE">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2BED742">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7E54CDC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16680E9D">
      <w:pPr>
        <w:adjustRightInd w:val="0"/>
        <w:snapToGrid w:val="0"/>
        <w:spacing w:line="360" w:lineRule="auto"/>
        <w:jc w:val="left"/>
        <w:rPr>
          <w:rFonts w:ascii="Times New Roman" w:hAnsi="Times New Roman" w:eastAsia="Times New Roman" w:cs="Times New Roman"/>
          <w:b/>
          <w:bCs/>
          <w:iCs/>
          <w:color w:val="190F13"/>
          <w:sz w:val="24"/>
        </w:rPr>
      </w:pPr>
    </w:p>
    <w:p w14:paraId="3105481F">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2AC91BF">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216026FA">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00C40F74">
      <w:pPr>
        <w:widowControl/>
        <w:adjustRightInd w:val="0"/>
        <w:snapToGrid w:val="0"/>
        <w:spacing w:line="360" w:lineRule="auto"/>
        <w:jc w:val="left"/>
        <w:rPr>
          <w:rFonts w:ascii="Times New Roman" w:hAnsi="Times New Roman" w:eastAsia="宋体" w:cs="Times New Roman"/>
          <w:b/>
          <w:bCs/>
          <w:iCs/>
          <w:color w:val="000000"/>
          <w:kern w:val="0"/>
          <w:sz w:val="24"/>
        </w:rPr>
      </w:pPr>
    </w:p>
    <w:p w14:paraId="7C91855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75B46CC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25BD4F48">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6A9739EC">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4695F87D">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026AA084">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4F9C97E8">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457C82B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54AF7262">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69C3F383">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1D61E799">
      <w:pPr>
        <w:widowControl/>
        <w:adjustRightInd w:val="0"/>
        <w:snapToGrid w:val="0"/>
        <w:spacing w:line="360" w:lineRule="auto"/>
        <w:jc w:val="left"/>
        <w:rPr>
          <w:rFonts w:ascii="Times New Roman" w:hAnsi="Times New Roman" w:eastAsia="宋体" w:cs="Times New Roman"/>
          <w:b/>
          <w:bCs/>
          <w:iCs/>
          <w:color w:val="000000"/>
          <w:kern w:val="0"/>
          <w:sz w:val="24"/>
        </w:rPr>
      </w:pPr>
    </w:p>
    <w:p w14:paraId="4FFE877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72A09502">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15815C53">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1EBF9387">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368B5E7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1BB2B19A">
      <w:pPr>
        <w:widowControl/>
        <w:adjustRightInd w:val="0"/>
        <w:snapToGrid w:val="0"/>
        <w:spacing w:line="360" w:lineRule="auto"/>
        <w:jc w:val="left"/>
        <w:rPr>
          <w:rFonts w:ascii="Times New Roman" w:hAnsi="Times New Roman" w:eastAsia="宋体" w:cs="Times New Roman"/>
          <w:b/>
          <w:bCs/>
          <w:iCs/>
          <w:kern w:val="0"/>
          <w:sz w:val="24"/>
        </w:rPr>
      </w:pPr>
    </w:p>
    <w:p w14:paraId="31541C4A">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02CE175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3761C03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3C16E70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1"/>
      <w:bookmarkStart w:id="5" w:name="OLE_LINK10"/>
      <w:r>
        <w:rPr>
          <w:rFonts w:ascii="Times New Roman" w:hAnsi="Times New Roman" w:cs="Times New Roman"/>
          <w:sz w:val="24"/>
        </w:rPr>
        <w:t>”</w:t>
      </w:r>
      <w:bookmarkEnd w:id="4"/>
      <w:bookmarkEnd w:id="5"/>
      <w:r>
        <w:rPr>
          <w:rFonts w:ascii="Times New Roman" w:hAnsi="Times New Roman" w:cs="Times New Roman"/>
          <w:sz w:val="24"/>
        </w:rPr>
        <w:t xml:space="preserve">. </w:t>
      </w:r>
    </w:p>
    <w:p w14:paraId="55A8DB9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3"/>
      <w:bookmarkStart w:id="7" w:name="OLE_LINK12"/>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"https://www.oaepublish.com/aec/editorial_policies"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of </w:t>
      </w:r>
      <w:r>
        <w:rPr>
          <w:rFonts w:hint="eastAsia" w:ascii="Times New Roman" w:hAnsi="Times New Roman" w:cs="Times New Roman"/>
          <w:i/>
          <w:iCs/>
          <w:sz w:val="24"/>
          <w:lang w:val="en-US" w:eastAsia="zh-CN"/>
        </w:rPr>
        <w:t>Advanced Energy Conversion</w:t>
      </w:r>
      <w:r>
        <w:rPr>
          <w:rFonts w:ascii="Times New Roman" w:hAnsi="Times New Roman" w:cs="Times New Roman"/>
          <w:sz w:val="24"/>
        </w:rPr>
        <w:t xml:space="preserve"> for a full explanation.</w:t>
      </w:r>
    </w:p>
    <w:p w14:paraId="49FE1676">
      <w:pPr>
        <w:widowControl/>
        <w:adjustRightInd w:val="0"/>
        <w:snapToGrid w:val="0"/>
        <w:spacing w:line="360" w:lineRule="auto"/>
        <w:jc w:val="left"/>
        <w:rPr>
          <w:rFonts w:ascii="Times New Roman" w:hAnsi="Times New Roman" w:eastAsia="宋体" w:cs="Times New Roman"/>
          <w:b/>
          <w:bCs/>
          <w:iCs/>
          <w:color w:val="000000"/>
          <w:kern w:val="0"/>
          <w:sz w:val="24"/>
        </w:rPr>
      </w:pPr>
    </w:p>
    <w:p w14:paraId="33B09372">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1815497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03AF4367">
      <w:pPr>
        <w:widowControl/>
        <w:adjustRightInd w:val="0"/>
        <w:snapToGrid w:val="0"/>
        <w:spacing w:line="360" w:lineRule="auto"/>
        <w:jc w:val="left"/>
        <w:rPr>
          <w:rFonts w:ascii="Times New Roman" w:hAnsi="Times New Roman" w:eastAsia="宋体" w:cs="Times New Roman"/>
          <w:b/>
          <w:bCs/>
          <w:iCs/>
          <w:color w:val="000000"/>
          <w:kern w:val="0"/>
          <w:sz w:val="24"/>
        </w:rPr>
      </w:pPr>
    </w:p>
    <w:p w14:paraId="75B9879A">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994203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72A404BD">
      <w:pPr>
        <w:widowControl/>
        <w:adjustRightInd w:val="0"/>
        <w:snapToGrid w:val="0"/>
        <w:spacing w:line="360" w:lineRule="auto"/>
        <w:jc w:val="left"/>
        <w:rPr>
          <w:rFonts w:ascii="Times New Roman" w:hAnsi="Times New Roman" w:eastAsia="宋体" w:cs="Times New Roman"/>
          <w:b/>
          <w:bCs/>
          <w:iCs/>
          <w:color w:val="000000"/>
          <w:kern w:val="0"/>
          <w:sz w:val="24"/>
        </w:rPr>
      </w:pPr>
    </w:p>
    <w:p w14:paraId="1956BA0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2F2C541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52A21E17">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3069333F">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4EDFB806">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77A3AA9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5CD4A96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65742ED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35358DB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628AE51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0582CED7">
      <w:pPr>
        <w:jc w:val="left"/>
        <w:rPr>
          <w:rFonts w:ascii="Times New Roman" w:hAnsi="Times New Roman" w:cs="Times New Roman"/>
          <w:b/>
          <w:bCs/>
          <w:sz w:val="24"/>
        </w:rPr>
      </w:pPr>
      <w:r>
        <w:rPr>
          <w:rFonts w:ascii="Times New Roman" w:hAnsi="Times New Roman" w:cs="Times New Roman"/>
          <w:b/>
          <w:bCs/>
          <w:sz w:val="24"/>
        </w:rPr>
        <w:t>Journal articles by individual authors</w:t>
      </w:r>
    </w:p>
    <w:p w14:paraId="0645C5C8">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3DC13B8F">
      <w:pPr>
        <w:jc w:val="left"/>
        <w:rPr>
          <w:rFonts w:ascii="Times New Roman" w:hAnsi="Times New Roman" w:cs="Times New Roman"/>
          <w:sz w:val="24"/>
        </w:rPr>
      </w:pPr>
    </w:p>
    <w:p w14:paraId="3916B5BD">
      <w:pPr>
        <w:jc w:val="left"/>
        <w:rPr>
          <w:rFonts w:ascii="Times New Roman" w:hAnsi="Times New Roman" w:cs="Times New Roman"/>
          <w:b/>
          <w:bCs/>
          <w:sz w:val="24"/>
        </w:rPr>
      </w:pPr>
      <w:r>
        <w:rPr>
          <w:rFonts w:ascii="Times New Roman" w:hAnsi="Times New Roman" w:cs="Times New Roman"/>
          <w:b/>
          <w:bCs/>
          <w:sz w:val="24"/>
        </w:rPr>
        <w:t>Organization as author</w:t>
      </w:r>
    </w:p>
    <w:p w14:paraId="3746F6DE">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 </w:t>
      </w:r>
      <w:r>
        <w:rPr>
          <w:rFonts w:ascii="Times New Roman" w:hAnsi="Times New Roman" w:cs="Times New Roman"/>
          <w:i/>
          <w:iCs/>
          <w:sz w:val="24"/>
        </w:rPr>
        <w:t>Hypertension</w:t>
      </w:r>
      <w:r>
        <w:rPr>
          <w:rFonts w:ascii="Times New Roman" w:hAnsi="Times New Roman" w:cs="Times New Roman"/>
          <w:sz w:val="24"/>
        </w:rPr>
        <w:t>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38796902">
      <w:pPr>
        <w:jc w:val="left"/>
        <w:rPr>
          <w:rFonts w:ascii="Times New Roman" w:hAnsi="Times New Roman" w:cs="Times New Roman"/>
          <w:sz w:val="24"/>
        </w:rPr>
      </w:pPr>
    </w:p>
    <w:p w14:paraId="24BE3AB5">
      <w:pPr>
        <w:jc w:val="left"/>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30DF0872">
      <w:pPr>
        <w:jc w:val="left"/>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7753DD52">
      <w:pPr>
        <w:jc w:val="left"/>
        <w:rPr>
          <w:rFonts w:ascii="Times New Roman" w:hAnsi="Times New Roman" w:cs="Times New Roman"/>
          <w:sz w:val="24"/>
        </w:rPr>
      </w:pPr>
    </w:p>
    <w:p w14:paraId="675E7FCF">
      <w:pPr>
        <w:jc w:val="left"/>
        <w:rPr>
          <w:rFonts w:ascii="Times New Roman" w:hAnsi="Times New Roman" w:cs="Times New Roman"/>
          <w:b/>
          <w:bCs/>
          <w:sz w:val="24"/>
        </w:rPr>
      </w:pPr>
      <w:r>
        <w:rPr>
          <w:rFonts w:ascii="Times New Roman" w:hAnsi="Times New Roman" w:cs="Times New Roman"/>
          <w:b/>
          <w:bCs/>
          <w:sz w:val="24"/>
        </w:rPr>
        <w:t>Journal articles not in English</w:t>
      </w:r>
    </w:p>
    <w:p w14:paraId="2F5A0D21">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2CB6782A">
      <w:pPr>
        <w:jc w:val="left"/>
        <w:rPr>
          <w:rFonts w:ascii="Times New Roman" w:hAnsi="Times New Roman" w:cs="Times New Roman"/>
          <w:sz w:val="24"/>
        </w:rPr>
      </w:pPr>
    </w:p>
    <w:p w14:paraId="6F2CC08A">
      <w:pPr>
        <w:jc w:val="left"/>
        <w:rPr>
          <w:rFonts w:ascii="Times New Roman" w:hAnsi="Times New Roman" w:cs="Times New Roman"/>
          <w:b/>
          <w:bCs/>
          <w:sz w:val="24"/>
        </w:rPr>
      </w:pPr>
      <w:r>
        <w:rPr>
          <w:rFonts w:ascii="Times New Roman" w:hAnsi="Times New Roman" w:cs="Times New Roman"/>
          <w:b/>
          <w:bCs/>
          <w:sz w:val="24"/>
        </w:rPr>
        <w:t>Journal articles ahead of print</w:t>
      </w:r>
    </w:p>
    <w:p w14:paraId="22E373CF">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0ADE817A">
      <w:pPr>
        <w:jc w:val="left"/>
        <w:rPr>
          <w:rFonts w:ascii="Times New Roman" w:hAnsi="Times New Roman" w:eastAsia="Roboto" w:cs="Times New Roman"/>
          <w:color w:val="000000"/>
          <w:sz w:val="24"/>
          <w:shd w:val="clear" w:color="auto" w:fill="FFFFFF"/>
        </w:rPr>
      </w:pPr>
    </w:p>
    <w:p w14:paraId="1519DE6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1C76721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070366D9">
      <w:pPr>
        <w:jc w:val="left"/>
        <w:rPr>
          <w:rFonts w:ascii="Times New Roman" w:hAnsi="Times New Roman" w:eastAsia="Roboto" w:cs="Times New Roman"/>
          <w:color w:val="000000"/>
          <w:sz w:val="24"/>
          <w:shd w:val="clear" w:color="auto" w:fill="FFFFFF"/>
        </w:rPr>
      </w:pPr>
    </w:p>
    <w:p w14:paraId="288D56CB">
      <w:pPr>
        <w:jc w:val="left"/>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514779E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3E1D13D9">
      <w:pPr>
        <w:jc w:val="left"/>
        <w:rPr>
          <w:rFonts w:ascii="Times New Roman" w:hAnsi="Times New Roman" w:eastAsia="Roboto" w:cs="Times New Roman"/>
          <w:color w:val="000000"/>
          <w:sz w:val="24"/>
          <w:shd w:val="clear" w:color="auto" w:fill="FFFFFF"/>
        </w:rPr>
      </w:pPr>
    </w:p>
    <w:p w14:paraId="7C8F3FC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1E8D936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385B8FA2">
      <w:pPr>
        <w:jc w:val="left"/>
        <w:rPr>
          <w:rFonts w:ascii="Times New Roman" w:hAnsi="Times New Roman" w:eastAsia="Roboto" w:cs="Times New Roman"/>
          <w:color w:val="000000"/>
          <w:sz w:val="24"/>
          <w:shd w:val="clear" w:color="auto" w:fill="FFFFFF"/>
        </w:rPr>
      </w:pPr>
    </w:p>
    <w:p w14:paraId="2BA217D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047857DD">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17CF6FD6">
      <w:pPr>
        <w:jc w:val="left"/>
        <w:rPr>
          <w:rFonts w:ascii="Times New Roman" w:hAnsi="Times New Roman" w:eastAsia="Roboto" w:cs="Times New Roman"/>
          <w:color w:val="000000"/>
          <w:sz w:val="24"/>
          <w:shd w:val="clear" w:color="auto" w:fill="FFFFFF"/>
        </w:rPr>
      </w:pPr>
    </w:p>
    <w:p w14:paraId="0C02213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48C0DE7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2A248BB9">
      <w:pPr>
        <w:jc w:val="left"/>
        <w:rPr>
          <w:rFonts w:ascii="Times New Roman" w:hAnsi="Times New Roman" w:eastAsia="Roboto" w:cs="Times New Roman"/>
          <w:color w:val="000000"/>
          <w:sz w:val="24"/>
          <w:shd w:val="clear" w:color="auto" w:fill="FFFFFF"/>
        </w:rPr>
      </w:pPr>
    </w:p>
    <w:p w14:paraId="57110D0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442D90B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2314DDA0">
      <w:pPr>
        <w:jc w:val="left"/>
        <w:rPr>
          <w:rFonts w:ascii="Times New Roman" w:hAnsi="Times New Roman" w:eastAsia="Roboto" w:cs="Times New Roman"/>
          <w:color w:val="000000"/>
          <w:sz w:val="24"/>
          <w:shd w:val="clear" w:color="auto" w:fill="FFFFFF"/>
        </w:rPr>
      </w:pPr>
    </w:p>
    <w:p w14:paraId="7286F83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3EEE80C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5ECEF762">
      <w:pPr>
        <w:jc w:val="left"/>
        <w:rPr>
          <w:rFonts w:ascii="Times New Roman" w:hAnsi="Times New Roman" w:eastAsia="Roboto" w:cs="Times New Roman"/>
          <w:color w:val="000000"/>
          <w:sz w:val="24"/>
          <w:shd w:val="clear" w:color="auto" w:fill="FFFFFF"/>
        </w:rPr>
      </w:pPr>
    </w:p>
    <w:p w14:paraId="44F5411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0FCE1A8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70DD1984">
      <w:pPr>
        <w:jc w:val="left"/>
        <w:rPr>
          <w:rFonts w:ascii="Times New Roman" w:hAnsi="Times New Roman" w:eastAsia="Roboto" w:cs="Times New Roman"/>
          <w:color w:val="000000"/>
          <w:sz w:val="24"/>
          <w:shd w:val="clear" w:color="auto" w:fill="FFFFFF"/>
        </w:rPr>
      </w:pPr>
    </w:p>
    <w:p w14:paraId="6D28C0AE">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4F74CA6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4E866AC6">
      <w:pPr>
        <w:jc w:val="left"/>
        <w:rPr>
          <w:rFonts w:ascii="Times New Roman" w:hAnsi="Times New Roman" w:eastAsia="Roboto" w:cs="Times New Roman"/>
          <w:color w:val="000000"/>
          <w:sz w:val="24"/>
          <w:shd w:val="clear" w:color="auto" w:fill="FFFFFF"/>
        </w:rPr>
      </w:pPr>
    </w:p>
    <w:p w14:paraId="15BB0A18">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437EFE3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79EBEA28">
      <w:pPr>
        <w:jc w:val="left"/>
        <w:rPr>
          <w:rFonts w:ascii="Times New Roman" w:hAnsi="Times New Roman" w:eastAsia="Roboto" w:cs="Times New Roman"/>
          <w:color w:val="000000"/>
          <w:sz w:val="24"/>
          <w:shd w:val="clear" w:color="auto" w:fill="FFFFFF"/>
        </w:rPr>
      </w:pPr>
    </w:p>
    <w:p w14:paraId="6A8300B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3EBFFE0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6681CC5A">
      <w:pPr>
        <w:jc w:val="left"/>
        <w:rPr>
          <w:rFonts w:ascii="Times New Roman" w:hAnsi="Times New Roman" w:eastAsia="Roboto" w:cs="Times New Roman"/>
          <w:color w:val="000000"/>
          <w:sz w:val="24"/>
          <w:shd w:val="clear" w:color="auto" w:fill="FFFFFF"/>
        </w:rPr>
      </w:pPr>
    </w:p>
    <w:p w14:paraId="1C89892A">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635FDC6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6F968A6B">
      <w:pPr>
        <w:jc w:val="left"/>
        <w:rPr>
          <w:rFonts w:ascii="Times New Roman" w:hAnsi="Times New Roman" w:eastAsia="Roboto" w:cs="Times New Roman"/>
          <w:color w:val="000000"/>
          <w:sz w:val="24"/>
          <w:shd w:val="clear" w:color="auto" w:fill="FFFFFF"/>
        </w:rPr>
      </w:pPr>
    </w:p>
    <w:p w14:paraId="7D491D8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78FE012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437E4766">
      <w:pPr>
        <w:jc w:val="left"/>
        <w:rPr>
          <w:rFonts w:ascii="Times New Roman" w:hAnsi="Times New Roman" w:eastAsia="Roboto" w:cs="Times New Roman"/>
          <w:color w:val="000000"/>
          <w:sz w:val="24"/>
          <w:shd w:val="clear" w:color="auto" w:fill="FFFFFF"/>
        </w:rPr>
      </w:pPr>
    </w:p>
    <w:p w14:paraId="5E85E9F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526EC296">
      <w:pPr>
        <w:jc w:val="left"/>
        <w:rPr>
          <w:rFonts w:ascii="Times New Roman" w:hAnsi="Times New Roman" w:eastAsia="宋体" w:cs="Times New Roman"/>
          <w:bCs/>
          <w:i/>
          <w:iCs/>
          <w:color w:val="000000"/>
          <w:kern w:val="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 </w:t>
      </w:r>
      <w:r>
        <w:rPr>
          <w:rFonts w:ascii="Times New Roman" w:hAnsi="Times New Roman" w:eastAsia="Roboto" w:cs="Times New Roman"/>
          <w:i/>
          <w:iCs/>
          <w:color w:val="000000"/>
          <w:sz w:val="24"/>
          <w:shd w:val="clear" w:color="auto" w:fill="FFFFFF"/>
        </w:rPr>
        <w:t>arXiv</w:t>
      </w:r>
      <w:r>
        <w:rPr>
          <w:rFonts w:ascii="Times New Roman" w:hAnsi="Times New Roman" w:eastAsia="Roboto" w:cs="Times New Roman"/>
          <w:color w:val="000000"/>
          <w:sz w:val="24"/>
          <w:shd w:val="clear" w:color="auto" w:fill="FFFFFF"/>
        </w:rPr>
        <w:t>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1FE17">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283C">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3A366EC6">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54467C3">
    <w:pPr>
      <w:adjustRightInd w:val="0"/>
      <w:snapToGrid w:val="0"/>
      <w:spacing w:before="240" w:line="260" w:lineRule="atLeast"/>
      <w:ind w:left="4620" w:hanging="4620" w:hangingChars="2200"/>
      <w:rPr>
        <w:color w:val="2F5597" w:themeColor="accent5" w:themeShade="BF"/>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rPr>
      <w:t xml:space="preserve">       </w:t>
    </w:r>
  </w:p>
  <w:p w14:paraId="3C4D88C5">
    <w:pPr>
      <w:pStyle w:val="6"/>
      <w:jc w:val="right"/>
    </w:pPr>
    <w:r>
      <w:rPr>
        <w:rFonts w:hint="eastAsia"/>
        <w:b/>
        <w:bCs/>
        <w:color w:val="auto"/>
        <w:sz w:val="16"/>
        <w:szCs w:val="16"/>
        <w:u w:val="none"/>
      </w:rPr>
      <w:fldChar w:fldCharType="begin"/>
    </w:r>
    <w:r>
      <w:rPr>
        <w:rFonts w:hint="eastAsia"/>
        <w:b/>
        <w:bCs/>
        <w:color w:val="auto"/>
        <w:sz w:val="16"/>
        <w:szCs w:val="16"/>
        <w:u w:val="none"/>
      </w:rPr>
      <w:instrText xml:space="preserve"> HYPERLINK "https://www.oaepublish.com/aec" </w:instrText>
    </w:r>
    <w:r>
      <w:rPr>
        <w:rFonts w:hint="eastAsia"/>
        <w:b/>
        <w:bCs/>
        <w:color w:val="auto"/>
        <w:sz w:val="16"/>
        <w:szCs w:val="16"/>
        <w:u w:val="none"/>
      </w:rPr>
      <w:fldChar w:fldCharType="separate"/>
    </w:r>
    <w:r>
      <w:rPr>
        <w:rStyle w:val="15"/>
        <w:rFonts w:hint="eastAsia"/>
        <w:b/>
        <w:bCs/>
        <w:sz w:val="16"/>
        <w:szCs w:val="16"/>
      </w:rPr>
      <w:t>https://www.oaepublish.com/</w:t>
    </w:r>
    <w:r>
      <w:rPr>
        <w:rStyle w:val="15"/>
        <w:rFonts w:hint="eastAsia"/>
        <w:b/>
        <w:bCs/>
        <w:sz w:val="16"/>
        <w:szCs w:val="16"/>
        <w:lang w:eastAsia="zh-CN"/>
      </w:rPr>
      <w:t>aec</w:t>
    </w:r>
    <w:r>
      <w:rPr>
        <w:rFonts w:hint="eastAsia"/>
        <w:b/>
        <w:bCs/>
        <w:color w:val="auto"/>
        <w:sz w:val="16"/>
        <w:szCs w:val="16"/>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C37C9">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rPr>
      <w:t>Adv. Energy Convers.</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aec</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8188">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rPr>
      <w:t>Adv. Energy Convers.</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aec</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E9586">
    <w:pPr>
      <w:pStyle w:val="6"/>
    </w:pPr>
    <w:bookmarkStart w:id="8" w:name="OLE_LINK5"/>
    <w:r>
      <mc:AlternateContent>
        <mc:Choice Requires="wps">
          <w:drawing>
            <wp:anchor distT="0" distB="0" distL="114300" distR="114300" simplePos="0" relativeHeight="251660288" behindDoc="0" locked="0" layoutInCell="1" allowOverlap="1">
              <wp:simplePos x="0" y="0"/>
              <wp:positionH relativeFrom="column">
                <wp:posOffset>2472055</wp:posOffset>
              </wp:positionH>
              <wp:positionV relativeFrom="paragraph">
                <wp:posOffset>-34925</wp:posOffset>
              </wp:positionV>
              <wp:extent cx="2888615"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888615" cy="481965"/>
                      </a:xfrm>
                      <a:prstGeom prst="rect">
                        <a:avLst/>
                      </a:prstGeom>
                      <a:solidFill>
                        <a:srgbClr val="FFFFFF">
                          <a:alpha val="0"/>
                        </a:srgbClr>
                      </a:solidFill>
                      <a:ln>
                        <a:noFill/>
                      </a:ln>
                      <a:effectLst/>
                    </wps:spPr>
                    <wps:txbx>
                      <w:txbxContent>
                        <w:p w14:paraId="353EF5C7">
                          <w:pPr>
                            <w:rPr>
                              <w:rFonts w:hint="eastAsia" w:ascii="Arial" w:hAnsi="Arial"/>
                              <w:b/>
                              <w:color w:val="003F9A"/>
                              <w:sz w:val="30"/>
                              <w:szCs w:val="30"/>
                              <w:lang w:val="en-US" w:eastAsia="zh-CN"/>
                            </w:rPr>
                          </w:pPr>
                          <w:r>
                            <w:rPr>
                              <w:rFonts w:hint="eastAsia" w:ascii="Arial" w:hAnsi="Arial"/>
                              <w:b/>
                              <w:color w:val="003F9A"/>
                              <w:sz w:val="30"/>
                              <w:szCs w:val="30"/>
                              <w:lang w:val="en-US" w:eastAsia="zh-CN"/>
                            </w:rPr>
                            <w:t>Advanced Energy Conversion</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65pt;margin-top:-2.75pt;height:37.95pt;width:227.45pt;z-index:251660288;mso-width-relative:page;mso-height-relative:page;" fillcolor="#FFFFFF" filled="t" stroked="f" coordsize="21600,21600" o:gfxdata="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&#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f+VRB2QAAAAkBAAAPAAAAAAAAAAEAIAAAACIAAABk&#10;cnMvZG93bnJldi54bWxQSwECFAAUAAAACACHTuJAPSj9Kz4CAABrBAAADgAAAAAAAAABACAAAAAo&#10;AQAAZHJzL2Uyb0RvYy54bWxQSwUGAAAAAAYABgBZAQAA2AUAAAAA&#10;">
              <v:fill on="t" opacity="0f" focussize="0,0"/>
              <v:stroke on="f"/>
              <v:imagedata o:title=""/>
              <o:lock v:ext="edit" aspectratio="f"/>
              <v:textbox>
                <w:txbxContent>
                  <w:p w14:paraId="353EF5C7">
                    <w:pPr>
                      <w:rPr>
                        <w:rFonts w:hint="eastAsia" w:ascii="Arial" w:hAnsi="Arial"/>
                        <w:b/>
                        <w:color w:val="003F9A"/>
                        <w:sz w:val="30"/>
                        <w:szCs w:val="30"/>
                        <w:lang w:val="en-US" w:eastAsia="zh-CN"/>
                      </w:rPr>
                    </w:pPr>
                    <w:r>
                      <w:rPr>
                        <w:rFonts w:hint="eastAsia" w:ascii="Arial" w:hAnsi="Arial"/>
                        <w:b/>
                        <w:color w:val="003F9A"/>
                        <w:sz w:val="30"/>
                        <w:szCs w:val="30"/>
                        <w:lang w:val="en-US" w:eastAsia="zh-CN"/>
                      </w:rPr>
                      <w:t>Advanced Energy Conversion</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Adv. Energy Convers.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8"/>
    <w:r>
      <w:rPr>
        <w:rFonts w:ascii="Times New Roman" w:hAnsi="Times New Roman" w:cs="Times New Roman"/>
        <w:sz w:val="16"/>
        <w:szCs w:val="16"/>
      </w:rPr>
      <w:t>10.20517/</w:t>
    </w:r>
    <w:r>
      <w:rPr>
        <w:rFonts w:hint="eastAsia" w:ascii="Times New Roman" w:hAnsi="Times New Roman" w:cs="Times New Roman"/>
        <w:sz w:val="16"/>
        <w:szCs w:val="16"/>
        <w:lang w:val="en-US" w:eastAsia="zh-CN"/>
      </w:rPr>
      <w:t>aec</w:t>
    </w:r>
    <w:r>
      <w:rPr>
        <w:rFonts w:ascii="Times New Roman" w:hAnsi="Times New Roman" w:cs="Times New Roman"/>
        <w:sz w:val="16"/>
        <w:szCs w:val="16"/>
      </w:rPr>
      <w:t>.202</w:t>
    </w:r>
    <w:r>
      <w:rPr>
        <w:rFonts w:hint="eastAsia" w:ascii="Times New Roman" w:hAnsi="Times New Roman" w:cs="Times New Roman"/>
        <w:sz w:val="16"/>
        <w:szCs w:val="16"/>
      </w:rPr>
      <w:t>5</w:t>
    </w:r>
    <w:r>
      <w:rPr>
        <w:rFonts w:ascii="Times New Roman" w:hAnsi="Times New Roman" w:cs="Times New Roman"/>
        <w:sz w:val="16"/>
        <w:szCs w:val="16"/>
      </w:rPr>
      <w:t>.xx</w:t>
    </w:r>
  </w:p>
  <w:p w14:paraId="4EAF8AEE">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6385C"/>
    <w:rsid w:val="00072B0E"/>
    <w:rsid w:val="000848C7"/>
    <w:rsid w:val="00087593"/>
    <w:rsid w:val="000A57D4"/>
    <w:rsid w:val="000C0248"/>
    <w:rsid w:val="000D5EBD"/>
    <w:rsid w:val="000E1E8F"/>
    <w:rsid w:val="00106241"/>
    <w:rsid w:val="00114F85"/>
    <w:rsid w:val="001626D2"/>
    <w:rsid w:val="00167005"/>
    <w:rsid w:val="00172A27"/>
    <w:rsid w:val="0019510B"/>
    <w:rsid w:val="001B3C35"/>
    <w:rsid w:val="001E33B2"/>
    <w:rsid w:val="001F13DF"/>
    <w:rsid w:val="002308FD"/>
    <w:rsid w:val="00250DD0"/>
    <w:rsid w:val="002558B9"/>
    <w:rsid w:val="00270C2A"/>
    <w:rsid w:val="00273491"/>
    <w:rsid w:val="00290926"/>
    <w:rsid w:val="002A72BC"/>
    <w:rsid w:val="002B275F"/>
    <w:rsid w:val="002D0764"/>
    <w:rsid w:val="002F0090"/>
    <w:rsid w:val="003203EF"/>
    <w:rsid w:val="00331E76"/>
    <w:rsid w:val="003341F7"/>
    <w:rsid w:val="00360291"/>
    <w:rsid w:val="003608FF"/>
    <w:rsid w:val="00380411"/>
    <w:rsid w:val="003B18E9"/>
    <w:rsid w:val="003B627D"/>
    <w:rsid w:val="003F336F"/>
    <w:rsid w:val="004103AD"/>
    <w:rsid w:val="004119BB"/>
    <w:rsid w:val="00423880"/>
    <w:rsid w:val="004438AD"/>
    <w:rsid w:val="00450D16"/>
    <w:rsid w:val="0046122F"/>
    <w:rsid w:val="004812D8"/>
    <w:rsid w:val="004936BC"/>
    <w:rsid w:val="00495DEF"/>
    <w:rsid w:val="00496F77"/>
    <w:rsid w:val="00497675"/>
    <w:rsid w:val="004C04E3"/>
    <w:rsid w:val="004F52CE"/>
    <w:rsid w:val="00527997"/>
    <w:rsid w:val="005570D9"/>
    <w:rsid w:val="005631DD"/>
    <w:rsid w:val="005A7003"/>
    <w:rsid w:val="005B4B15"/>
    <w:rsid w:val="005B7982"/>
    <w:rsid w:val="005D24D6"/>
    <w:rsid w:val="005D7EF4"/>
    <w:rsid w:val="00615CC6"/>
    <w:rsid w:val="00637595"/>
    <w:rsid w:val="006556BA"/>
    <w:rsid w:val="0069393A"/>
    <w:rsid w:val="006E4564"/>
    <w:rsid w:val="006F0112"/>
    <w:rsid w:val="00725639"/>
    <w:rsid w:val="00732D4D"/>
    <w:rsid w:val="00747528"/>
    <w:rsid w:val="00761E3E"/>
    <w:rsid w:val="00766914"/>
    <w:rsid w:val="007771EE"/>
    <w:rsid w:val="007B593B"/>
    <w:rsid w:val="007C292B"/>
    <w:rsid w:val="007D1FD5"/>
    <w:rsid w:val="008075EB"/>
    <w:rsid w:val="0084221A"/>
    <w:rsid w:val="00842C21"/>
    <w:rsid w:val="00843D9E"/>
    <w:rsid w:val="008577DF"/>
    <w:rsid w:val="00895382"/>
    <w:rsid w:val="008A495C"/>
    <w:rsid w:val="008B25E7"/>
    <w:rsid w:val="008B5619"/>
    <w:rsid w:val="008C1078"/>
    <w:rsid w:val="008E0EB5"/>
    <w:rsid w:val="008E67C1"/>
    <w:rsid w:val="00921419"/>
    <w:rsid w:val="00936B5C"/>
    <w:rsid w:val="00985D2F"/>
    <w:rsid w:val="0099223C"/>
    <w:rsid w:val="009948A0"/>
    <w:rsid w:val="009A7C16"/>
    <w:rsid w:val="009B7AEE"/>
    <w:rsid w:val="009F0E63"/>
    <w:rsid w:val="00A06534"/>
    <w:rsid w:val="00A079B2"/>
    <w:rsid w:val="00A11E68"/>
    <w:rsid w:val="00A17162"/>
    <w:rsid w:val="00A37A37"/>
    <w:rsid w:val="00A533AB"/>
    <w:rsid w:val="00A63E12"/>
    <w:rsid w:val="00A740BF"/>
    <w:rsid w:val="00A920DE"/>
    <w:rsid w:val="00AA30C9"/>
    <w:rsid w:val="00AB0ECB"/>
    <w:rsid w:val="00B110DE"/>
    <w:rsid w:val="00B218D5"/>
    <w:rsid w:val="00B21913"/>
    <w:rsid w:val="00B42AC5"/>
    <w:rsid w:val="00B44FFC"/>
    <w:rsid w:val="00B74EF5"/>
    <w:rsid w:val="00B85F7E"/>
    <w:rsid w:val="00BB3538"/>
    <w:rsid w:val="00BC3660"/>
    <w:rsid w:val="00BE2BEC"/>
    <w:rsid w:val="00BF2351"/>
    <w:rsid w:val="00C12746"/>
    <w:rsid w:val="00C1529D"/>
    <w:rsid w:val="00C259C6"/>
    <w:rsid w:val="00C26F6D"/>
    <w:rsid w:val="00C5076C"/>
    <w:rsid w:val="00C54C9C"/>
    <w:rsid w:val="00C6365E"/>
    <w:rsid w:val="00C705A4"/>
    <w:rsid w:val="00C87F61"/>
    <w:rsid w:val="00C93BFF"/>
    <w:rsid w:val="00CA2500"/>
    <w:rsid w:val="00CA56E7"/>
    <w:rsid w:val="00CB3706"/>
    <w:rsid w:val="00CC63E7"/>
    <w:rsid w:val="00D14D69"/>
    <w:rsid w:val="00D16246"/>
    <w:rsid w:val="00D5537A"/>
    <w:rsid w:val="00D67039"/>
    <w:rsid w:val="00D81BA4"/>
    <w:rsid w:val="00D81E0C"/>
    <w:rsid w:val="00D82BEC"/>
    <w:rsid w:val="00DA3F04"/>
    <w:rsid w:val="00DA4C32"/>
    <w:rsid w:val="00DB05E2"/>
    <w:rsid w:val="00DB7EF4"/>
    <w:rsid w:val="00DC37CC"/>
    <w:rsid w:val="00DD29D7"/>
    <w:rsid w:val="00DE782E"/>
    <w:rsid w:val="00DF4F56"/>
    <w:rsid w:val="00DF5C43"/>
    <w:rsid w:val="00E31605"/>
    <w:rsid w:val="00E9329E"/>
    <w:rsid w:val="00E974FE"/>
    <w:rsid w:val="00E97C82"/>
    <w:rsid w:val="00EA21CF"/>
    <w:rsid w:val="00EB6F7F"/>
    <w:rsid w:val="00EE548B"/>
    <w:rsid w:val="00EF46A1"/>
    <w:rsid w:val="00EF72CE"/>
    <w:rsid w:val="00F22648"/>
    <w:rsid w:val="00F37CB8"/>
    <w:rsid w:val="00F471B9"/>
    <w:rsid w:val="00F61E3C"/>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4C7BC2"/>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3AC2"/>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01B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9F3902"/>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7B34E2"/>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AD78B7"/>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1794F"/>
    <w:rsid w:val="21C47B2C"/>
    <w:rsid w:val="21C67A6B"/>
    <w:rsid w:val="21CC3088"/>
    <w:rsid w:val="21CD4A1B"/>
    <w:rsid w:val="21D5377A"/>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81513"/>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9F26D5"/>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8A4BEB"/>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3FFC40F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5F64584"/>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90AE1"/>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A82C57"/>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3034C"/>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C15DC"/>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973CA"/>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816A6"/>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2FB30A8"/>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86174"/>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20C86"/>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E21015"/>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31529"/>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010A8"/>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ef2c6be2-f542-4d1f-818b-fb2844ca334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1991</Words>
  <Characters>11793</Characters>
  <Lines>101</Lines>
  <Paragraphs>28</Paragraphs>
  <TotalTime>0</TotalTime>
  <ScaleCrop>false</ScaleCrop>
  <LinksUpToDate>false</LinksUpToDate>
  <CharactersWithSpaces>13628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2026-07-30T08:01:58Z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B1B0266574C749E69A0FD5358B52D0B0_13</vt:lpwstr>
  </property>
  <property fmtid="{D5CDD505-2E9C-101B-9397-08002B2CF9AE}" pid="4" name="KSOTemplateDocerSaveRecord">
    <vt:lpwstr>eyJoZGlkIjoiNDExZjNiODJkYmFkMmEzNTdkODEwM2IxYjA3ZjMzODIiLCJ1c2VySWQiOiIyNDgzNDAxMTYifQ==</vt:lpwstr>
  </property>
</Properties>
</file>