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Research Article</w:t>
      </w:r>
    </w:p>
    <w:p w14:paraId="6E44E15B">
      <w:pPr>
        <w:adjustRightInd w:val="0"/>
        <w:snapToGrid w:val="0"/>
        <w:spacing w:line="360" w:lineRule="auto"/>
        <w:jc w:val="left"/>
        <w:rPr>
          <w:rFonts w:ascii="Times New Roman" w:hAnsi="Times New Roman" w:cs="Times New Roman"/>
          <w:b/>
          <w:bCs/>
          <w:sz w:val="24"/>
          <w:highlight w:val="none"/>
        </w:rPr>
      </w:pPr>
    </w:p>
    <w:p w14:paraId="638642D0">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0651C932">
      <w:pPr>
        <w:adjustRightInd w:val="0"/>
        <w:snapToGrid w:val="0"/>
        <w:spacing w:line="360" w:lineRule="auto"/>
        <w:jc w:val="left"/>
        <w:rPr>
          <w:rFonts w:ascii="Times New Roman" w:hAnsi="Times New Roman" w:eastAsia="宋体" w:cs="Times New Roman"/>
          <w:b/>
          <w:bCs/>
          <w:color w:val="000000"/>
          <w:kern w:val="0"/>
          <w:sz w:val="24"/>
          <w:highlight w:val="none"/>
        </w:rPr>
      </w:pPr>
    </w:p>
    <w:p w14:paraId="0AA02902">
      <w:pPr>
        <w:adjustRightInd w:val="0"/>
        <w:snapToGrid w:val="0"/>
        <w:spacing w:line="360" w:lineRule="auto"/>
        <w:jc w:val="left"/>
        <w:rPr>
          <w:rFonts w:ascii="Times New Roman" w:hAnsi="Times New Roman" w:eastAsia="宋体" w:cs="Times New Roman"/>
          <w:b/>
          <w:bCs/>
          <w:color w:val="000000"/>
          <w:kern w:val="0"/>
          <w:sz w:val="24"/>
          <w:highlight w:val="none"/>
          <w:vertAlign w:val="superscript"/>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highlight w:val="none"/>
        </w:rPr>
      </w:pPr>
    </w:p>
    <w:p w14:paraId="08433F8B">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highlight w:val="none"/>
        </w:rPr>
      </w:pPr>
    </w:p>
    <w:p w14:paraId="74510226">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24"/>
          <w:highlight w:val="none"/>
        </w:rPr>
        <w:t>xxxx@xxxx.xxx</w:t>
      </w:r>
      <w:r>
        <w:rPr>
          <w:rStyle w:val="15"/>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highlight w:val="none"/>
        </w:rPr>
      </w:pPr>
      <w:bookmarkStart w:id="0" w:name="OLE_LINK2"/>
    </w:p>
    <w:p w14:paraId="53E02282">
      <w:pPr>
        <w:adjustRightInd w:val="0"/>
        <w:snapToGrid w:val="0"/>
        <w:spacing w:line="360" w:lineRule="auto"/>
        <w:jc w:val="left"/>
        <w:rPr>
          <w:rFonts w:ascii="Times New Roman" w:hAnsi="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iCs/>
          <w:color w:val="808080" w:themeColor="background1" w:themeShade="80"/>
          <w:kern w:val="0"/>
          <w:sz w:val="24"/>
          <w:highlight w:val="none"/>
        </w:rPr>
        <w:t>1 Jan 202</w:t>
      </w:r>
      <w:r>
        <w:rPr>
          <w:rFonts w:hint="eastAsia" w:ascii="Times New Roman" w:hAnsi="Times New Roman" w:eastAsia="宋体" w:cs="Times New Roman"/>
          <w:iCs/>
          <w:color w:val="808080" w:themeColor="background1" w:themeShade="80"/>
          <w:kern w:val="0"/>
          <w:sz w:val="24"/>
          <w:highlight w:val="none"/>
          <w:lang w:val="en-US" w:eastAsia="zh-CN"/>
        </w:rPr>
        <w:t>5</w:t>
      </w:r>
      <w:r>
        <w:rPr>
          <w:rFonts w:ascii="Times New Roman" w:hAnsi="Times New Roman" w:eastAsia="宋体" w:cs="Times New Roman"/>
          <w:color w:val="808080" w:themeColor="background1" w:themeShade="80"/>
          <w:kern w:val="0"/>
          <w:sz w:val="24"/>
          <w:highlight w:val="none"/>
        </w:rPr>
        <w:t>]</w:t>
      </w:r>
    </w:p>
    <w:bookmarkEnd w:id="0"/>
    <w:p w14:paraId="77A2ECC3">
      <w:pPr>
        <w:adjustRightInd w:val="0"/>
        <w:snapToGrid w:val="0"/>
        <w:spacing w:line="360" w:lineRule="auto"/>
        <w:jc w:val="left"/>
        <w:rPr>
          <w:rFonts w:ascii="Times New Roman" w:hAnsi="Times New Roman" w:eastAsia="Times New Roman" w:cs="Times New Roman"/>
          <w:b/>
          <w:bCs/>
          <w:iCs/>
          <w:sz w:val="24"/>
          <w:highlight w:val="none"/>
        </w:rPr>
      </w:pPr>
    </w:p>
    <w:p w14:paraId="4061F5B8">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highlight w:val="none"/>
        </w:rPr>
      </w:pPr>
      <w:r>
        <w:rPr>
          <w:rFonts w:ascii="Times New Roman" w:hAnsi="Times New Roman" w:cs="Times New Roman"/>
          <w:b/>
          <w:bCs/>
          <w:i/>
          <w:color w:val="808080" w:themeColor="background1" w:themeShade="80"/>
          <w:sz w:val="24"/>
          <w:highlight w:val="none"/>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fldChar w:fldCharType="begin"/>
      </w:r>
      <w:r>
        <w:rPr>
          <w:rFonts w:ascii="Times New Roman" w:hAnsi="Times New Roman" w:cs="Times New Roman"/>
          <w:b/>
          <w:bCs/>
          <w:i/>
          <w:color w:val="808080" w:themeColor="background1" w:themeShade="80"/>
          <w:sz w:val="24"/>
          <w:highlight w:val="none"/>
          <w:u w:val="none"/>
        </w:rPr>
        <w:instrText xml:space="preserve"> HYPERLINK "mailto:editorialoffice@ionsjournal.com" </w:instrText>
      </w:r>
      <w:r>
        <w:rPr>
          <w:rFonts w:ascii="Times New Roman" w:hAnsi="Times New Roman" w:cs="Times New Roman"/>
          <w:b/>
          <w:bCs/>
          <w:i/>
          <w:color w:val="808080" w:themeColor="background1" w:themeShade="80"/>
          <w:sz w:val="24"/>
          <w:highlight w:val="none"/>
          <w:u w:val="none"/>
        </w:rPr>
        <w:fldChar w:fldCharType="separate"/>
      </w:r>
      <w:r>
        <w:rPr>
          <w:rStyle w:val="15"/>
          <w:rFonts w:ascii="Times New Roman" w:hAnsi="Times New Roman" w:cs="Times New Roman"/>
          <w:b/>
          <w:bCs/>
          <w:i/>
          <w:sz w:val="24"/>
          <w:highlight w:val="none"/>
        </w:rPr>
        <w:t>editorial office</w:t>
      </w:r>
      <w:r>
        <w:rPr>
          <w:rFonts w:ascii="Times New Roman" w:hAnsi="Times New Roman" w:cs="Times New Roman"/>
          <w:b/>
          <w:bCs/>
          <w:i/>
          <w:color w:val="808080" w:themeColor="background1" w:themeShade="80"/>
          <w:sz w:val="24"/>
          <w:highlight w:val="none"/>
          <w:u w:val="none"/>
        </w:rPr>
        <w:fldChar w:fldCharType="end"/>
      </w:r>
      <w:r>
        <w:rPr>
          <w:rFonts w:ascii="Times New Roman" w:hAnsi="Times New Roman" w:cs="Times New Roman"/>
          <w:b/>
          <w:bCs/>
          <w:i/>
          <w:color w:val="808080" w:themeColor="background1" w:themeShade="80"/>
          <w:sz w:val="24"/>
          <w:highlight w:val="none"/>
        </w:rPr>
        <w:t>.</w:t>
      </w:r>
    </w:p>
    <w:p w14:paraId="1F55CA87">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476EA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4C123E59">
      <w:pPr>
        <w:pStyle w:val="26"/>
        <w:spacing w:line="360" w:lineRule="auto"/>
        <w:ind w:firstLine="0"/>
        <w:jc w:val="left"/>
        <w:rPr>
          <w:rFonts w:ascii="Times New Roman" w:hAnsi="Times New Roman"/>
          <w:b/>
          <w:bCs/>
          <w:i/>
          <w:color w:val="808080" w:themeColor="background1" w:themeShade="80"/>
          <w:sz w:val="24"/>
          <w:szCs w:val="24"/>
          <w:highlight w:val="none"/>
        </w:rPr>
      </w:pPr>
      <w:bookmarkStart w:id="1" w:name="OLE_LINK3"/>
      <w:r>
        <w:rPr>
          <w:rFonts w:ascii="Times New Roman" w:hAnsi="Times New Roman" w:eastAsia="宋体"/>
          <w:iCs/>
          <w:color w:val="auto"/>
          <w:sz w:val="24"/>
          <w:szCs w:val="24"/>
          <w:highlight w:val="none"/>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highlight w:val="none"/>
          <w:lang w:eastAsia="zh-CN"/>
        </w:rPr>
        <w:t>etc</w:t>
      </w:r>
      <w:r>
        <w:rPr>
          <w:rFonts w:ascii="Times New Roman" w:hAnsi="Times New Roman" w:eastAsia="宋体"/>
          <w:iCs/>
          <w:color w:val="auto"/>
          <w:sz w:val="24"/>
          <w:szCs w:val="24"/>
          <w:highlight w:val="none"/>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48A4C09E">
      <w:pPr>
        <w:adjustRightInd w:val="0"/>
        <w:snapToGrid w:val="0"/>
        <w:spacing w:line="360" w:lineRule="auto"/>
        <w:jc w:val="left"/>
        <w:rPr>
          <w:rFonts w:ascii="Times New Roman" w:hAnsi="Times New Roman" w:cs="Times New Roman"/>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w:t>
      </w:r>
      <w:bookmarkStart w:id="2" w:name="_Hlk59626732"/>
      <w:r>
        <w:rPr>
          <w:rFonts w:ascii="Times New Roman" w:hAnsi="Times New Roman" w:cs="Times New Roman"/>
          <w:sz w:val="24"/>
          <w:highlight w:val="none"/>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B06C84B">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E3ECAF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highlight w:val="none"/>
        </w:rPr>
      </w:pPr>
    </w:p>
    <w:p w14:paraId="4557579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EXPERIMENTAL</w:t>
      </w:r>
    </w:p>
    <w:p w14:paraId="42C7AAE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highlight w:val="none"/>
        </w:rPr>
        <w:t>etc</w:t>
      </w:r>
      <w:r>
        <w:rPr>
          <w:rFonts w:ascii="Times New Roman" w:hAnsi="Times New Roman" w:cs="Times New Roman"/>
          <w:sz w:val="24"/>
          <w:highlight w:val="none"/>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0059D9AB">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5"/>
          <w:rFonts w:ascii="Times New Roman" w:hAnsi="Times New Roman" w:cs="Times New Roman"/>
          <w:b/>
          <w:bCs/>
          <w:i/>
          <w:iCs/>
          <w:color w:val="808080" w:themeColor="background1" w:themeShade="80"/>
          <w:sz w:val="24"/>
          <w:highlight w:val="none"/>
        </w:rPr>
        <w:t>http://www.wma.net/en/30publications/10policies/b3/</w:t>
      </w:r>
      <w:r>
        <w:rPr>
          <w:rStyle w:val="15"/>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0B7F05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RESULTS AND DISCUSSION</w:t>
      </w:r>
    </w:p>
    <w:p w14:paraId="1B8B3A15">
      <w:pPr>
        <w:adjustRightInd w:val="0"/>
        <w:snapToGrid w:val="0"/>
        <w:spacing w:line="360" w:lineRule="auto"/>
        <w:jc w:val="left"/>
        <w:rPr>
          <w:rFonts w:hint="default" w:ascii="Times New Roman" w:hAnsi="Times New Roman" w:cs="Times New Roman" w:eastAsiaTheme="minorEastAsia"/>
          <w:sz w:val="24"/>
          <w:highlight w:val="none"/>
          <w:lang w:val="en-US" w:eastAsia="zh-CN"/>
        </w:rPr>
      </w:pPr>
      <w:r>
        <w:rPr>
          <w:rFonts w:ascii="Times New Roman" w:hAnsi="Times New Roman" w:cs="Times New Roman"/>
          <w:sz w:val="24"/>
          <w:highlight w:val="none"/>
        </w:rPr>
        <w:t xml:space="preserve">This section shows the main findings of your study. It may contain conclusive description, analysis, and comparison with other related research results, </w:t>
      </w:r>
      <w:r>
        <w:rPr>
          <w:rFonts w:ascii="Times New Roman" w:hAnsi="Times New Roman" w:cs="Times New Roman"/>
          <w:i/>
          <w:iCs/>
          <w:sz w:val="24"/>
          <w:highlight w:val="none"/>
        </w:rPr>
        <w:t>etc</w:t>
      </w:r>
      <w:r>
        <w:rPr>
          <w:rFonts w:ascii="Times New Roman" w:hAnsi="Times New Roman" w:cs="Times New Roman"/>
          <w:sz w:val="24"/>
          <w:highlight w:val="none"/>
        </w:rPr>
        <w:t xml:space="preserve">. Authors may set headings to separate the results of different experiments in this section. </w:t>
      </w: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w:t>
      </w:r>
      <w:r>
        <w:rPr>
          <w:rFonts w:ascii="Times New Roman" w:hAnsi="Times New Roman" w:cs="Times New Roman"/>
          <w:w w:val="101"/>
          <w:sz w:val="24"/>
          <w:highlight w:val="none"/>
        </w:rPr>
        <w:t xml:space="preserve">[other forms: Equations (2) and (3); Equations (4-6)] and </w:t>
      </w:r>
      <w:r>
        <w:rPr>
          <w:rFonts w:ascii="Times New Roman" w:hAnsi="Times New Roman" w:cs="Times New Roman"/>
          <w:b/>
          <w:bCs/>
          <w:w w:val="101"/>
          <w:sz w:val="24"/>
          <w:highlight w:val="none"/>
        </w:rPr>
        <w:t>Figure 1</w:t>
      </w:r>
      <w:r>
        <w:rPr>
          <w:rFonts w:ascii="Times New Roman" w:hAnsi="Times New Roman" w:cs="Times New Roman"/>
          <w:w w:val="101"/>
          <w:sz w:val="24"/>
          <w:highlight w:val="none"/>
        </w:rPr>
        <w:t xml:space="preserve"> (other forms: Figure 1A and B; Figure </w:t>
      </w:r>
      <w:r>
        <w:rPr>
          <w:rFonts w:ascii="Times New Roman" w:hAnsi="Times New Roman" w:cs="Times New Roman"/>
          <w:sz w:val="24"/>
          <w:highlight w:val="none"/>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xml:space="preserve">. For details, you may refer to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"https://f.oaes.cc/files/tpl/IONs/Template_for_Supplementary_Material_ions.docx"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Supplementary Material Template</w:t>
      </w:r>
      <w:r>
        <w:rPr>
          <w:rFonts w:ascii="Times New Roman" w:hAnsi="Times New Roman" w:cs="Times New Roman"/>
          <w:b/>
          <w:bCs/>
          <w:color w:val="auto"/>
          <w:sz w:val="24"/>
          <w:highlight w:val="none"/>
          <w:u w:val="none"/>
        </w:rPr>
        <w:fldChar w:fldCharType="end"/>
      </w:r>
      <w:bookmarkStart w:id="17" w:name="_GoBack"/>
      <w:bookmarkEnd w:id="17"/>
      <w:r>
        <w:rPr>
          <w:rFonts w:ascii="Times New Roman" w:hAnsi="Times New Roman" w:cs="Times New Roman"/>
          <w:sz w:val="24"/>
          <w:highlight w:val="none"/>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highlight w:val="none"/>
        </w:rPr>
      </w:pPr>
    </w:p>
    <w:p w14:paraId="76FC5DD4">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highlight w:val="none"/>
        </w:rPr>
        <w:t xml:space="preserve">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35782736">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5B65906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CONCLUSIONS</w:t>
      </w:r>
    </w:p>
    <w:p w14:paraId="6260EC78">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highlight w:val="none"/>
        </w:rPr>
        <w:t>etc</w:t>
      </w:r>
      <w:r>
        <w:rPr>
          <w:rFonts w:ascii="Times New Roman" w:hAnsi="Times New Roman" w:cs="Times New Roman"/>
          <w:sz w:val="24"/>
          <w:highlight w:val="none"/>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3" w:name="OLE_LINK15"/>
      <w:bookmarkStart w:id="4" w:name="OLE_LINK14"/>
      <w:r>
        <w:rPr>
          <w:rFonts w:ascii="Times New Roman" w:hAnsi="Times New Roman" w:cs="Times New Roman"/>
          <w:b/>
          <w:bCs/>
          <w:i/>
          <w:iCs/>
          <w:color w:val="808080" w:themeColor="background1" w:themeShade="80"/>
          <w:sz w:val="24"/>
          <w:highlight w:val="none"/>
        </w:rPr>
        <w:t xml:space="preserve">Avoid redundant explanations to </w:t>
      </w:r>
      <w:bookmarkEnd w:id="3"/>
      <w:r>
        <w:rPr>
          <w:rFonts w:ascii="Times New Roman" w:hAnsi="Times New Roman" w:cs="Times New Roman"/>
          <w:b/>
          <w:bCs/>
          <w:i/>
          <w:iCs/>
          <w:color w:val="808080" w:themeColor="background1" w:themeShade="80"/>
          <w:sz w:val="24"/>
          <w:highlight w:val="none"/>
        </w:rPr>
        <w:t>data or other materials given in the Introduction or the Results section</w:t>
      </w:r>
      <w:bookmarkEnd w:id="4"/>
      <w:r>
        <w:rPr>
          <w:rFonts w:ascii="Times New Roman" w:hAnsi="Times New Roman" w:cs="Times New Roman"/>
          <w:b/>
          <w:bCs/>
          <w:i/>
          <w:iCs/>
          <w:color w:val="808080" w:themeColor="background1" w:themeShade="80"/>
          <w:sz w:val="24"/>
          <w:highlight w:val="none"/>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highlight w:val="none"/>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bookmarkStart w:id="7" w:name="_Hlk59623311"/>
      <w:bookmarkStart w:id="8" w:name="OLE_LINK1"/>
      <w:r>
        <w:rPr>
          <w:rFonts w:ascii="Times New Roman" w:hAnsi="Times New Roman" w:eastAsia="宋体" w:cs="Times New Roman"/>
          <w:b/>
          <w:bCs/>
          <w:iCs/>
          <w:color w:val="000000"/>
          <w:kern w:val="0"/>
          <w:sz w:val="24"/>
          <w:highlight w:val="none"/>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3"/>
          <w:rFonts w:ascii="Times New Roman" w:hAnsi="Times New Roman" w:cs="Times New Roman" w:eastAsiaTheme="minorEastAsia"/>
          <w:b/>
          <w:bCs/>
          <w:kern w:val="2"/>
          <w:highlight w:val="none"/>
        </w:rPr>
        <w:t>the criteria</w:t>
      </w:r>
      <w:r>
        <w:rPr>
          <w:rStyle w:val="15"/>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6DDF0593">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highlight w:val="none"/>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Availability of data and materials</w:t>
      </w:r>
    </w:p>
    <w:p w14:paraId="0C80D153">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22F6018C">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52A61AD9">
      <w:pPr>
        <w:widowControl/>
        <w:adjustRightInd w:val="0"/>
        <w:snapToGrid w:val="0"/>
        <w:spacing w:line="360" w:lineRule="auto"/>
        <w:jc w:val="left"/>
        <w:rPr>
          <w:rFonts w:ascii="Times New Roman" w:hAnsi="Times New Roman" w:eastAsia="宋体" w:cs="Times New Roman"/>
          <w:b/>
          <w:bCs/>
          <w:iCs/>
          <w:kern w:val="0"/>
          <w:sz w:val="24"/>
          <w:highlight w:val="none"/>
        </w:rPr>
      </w:pPr>
    </w:p>
    <w:p w14:paraId="4960D025">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221E091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5EC57D8A">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highlight w:val="none"/>
        </w:rPr>
        <w:t>”</w:t>
      </w:r>
      <w:bookmarkEnd w:id="9"/>
      <w:bookmarkEnd w:id="10"/>
      <w:r>
        <w:rPr>
          <w:rFonts w:ascii="Times New Roman" w:hAnsi="Times New Roman" w:cs="Times New Roman"/>
          <w:sz w:val="24"/>
          <w:highlight w:val="none"/>
        </w:rPr>
        <w:t xml:space="preserve">. </w:t>
      </w:r>
    </w:p>
    <w:p w14:paraId="596DFB9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please refer to the </w:t>
      </w:r>
      <w:bookmarkStart w:id="11" w:name="OLE_LINK12"/>
      <w:bookmarkStart w:id="12" w:name="OLE_LINK13"/>
      <w:r>
        <w:rPr>
          <w:rFonts w:ascii="Times New Roman" w:hAnsi="Times New Roman" w:cs="Times New Roman"/>
          <w:sz w:val="24"/>
          <w:highlight w:val="none"/>
        </w:rPr>
        <w:t>“</w:t>
      </w:r>
      <w:bookmarkEnd w:id="11"/>
      <w:bookmarkEnd w:id="12"/>
      <w:r>
        <w:rPr>
          <w:rFonts w:ascii="Times New Roman" w:hAnsi="Times New Roman" w:cs="Times New Roman"/>
          <w:sz w:val="24"/>
          <w:highlight w:val="none"/>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 xml:space="preserve"> of </w:t>
      </w:r>
      <w:r>
        <w:rPr>
          <w:rFonts w:hint="eastAsia" w:ascii="Times New Roman" w:hAnsi="Times New Roman" w:cs="Times New Roman"/>
          <w:i/>
          <w:iCs/>
          <w:sz w:val="24"/>
          <w:highlight w:val="none"/>
        </w:rPr>
        <w:t>Iontronics</w:t>
      </w:r>
      <w:r>
        <w:rPr>
          <w:rFonts w:ascii="Times New Roman" w:hAnsi="Times New Roman" w:cs="Times New Roman"/>
          <w:sz w:val="24"/>
          <w:highlight w:val="none"/>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1724F5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Research involving human subjects, human material or human data must be performed in accordance with the </w:t>
      </w:r>
      <w:r>
        <w:rPr>
          <w:highlight w:val="none"/>
        </w:rPr>
        <w:fldChar w:fldCharType="begin"/>
      </w:r>
      <w:r>
        <w:rPr>
          <w:highlight w:val="none"/>
        </w:rPr>
        <w:instrText xml:space="preserve"> HYPERLINK "https://www.wma.net/policies-post/wma-declaration-of-helsinki-ethical-principles-for-medical-research-involving-human-subjects/" </w:instrText>
      </w:r>
      <w:r>
        <w:rPr>
          <w:highlight w:val="none"/>
        </w:rPr>
        <w:fldChar w:fldCharType="separate"/>
      </w:r>
      <w:r>
        <w:rPr>
          <w:rStyle w:val="13"/>
          <w:rFonts w:ascii="Times New Roman" w:hAnsi="Times New Roman" w:cs="Times New Roman"/>
          <w:b/>
          <w:bCs/>
          <w:sz w:val="24"/>
          <w:highlight w:val="none"/>
        </w:rPr>
        <w:t>Declaration of Helsinki</w:t>
      </w:r>
      <w:r>
        <w:rPr>
          <w:rStyle w:val="15"/>
          <w:rFonts w:ascii="Times New Roman" w:hAnsi="Times New Roman" w:cs="Times New Roman"/>
          <w:b/>
          <w:bCs/>
          <w:sz w:val="24"/>
          <w:highlight w:val="none"/>
        </w:rPr>
        <w:fldChar w:fldCharType="end"/>
      </w:r>
      <w:r>
        <w:rPr>
          <w:rFonts w:ascii="Times New Roman" w:hAnsi="Times New Roman" w:cs="Times New Roman"/>
          <w:sz w:val="24"/>
          <w:highlight w:val="none"/>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Studies involving animals and cell lines must include a statement on ethical approval. More information is available at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3"/>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w:t>
      </w:r>
    </w:p>
    <w:p w14:paraId="7E586E2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the manuscript does not involve such issue, please state </w:t>
      </w:r>
      <w:bookmarkStart w:id="13" w:name="OLE_LINK17"/>
      <w:bookmarkStart w:id="14" w:name="OLE_LINK16"/>
      <w:r>
        <w:rPr>
          <w:rFonts w:ascii="Times New Roman" w:hAnsi="Times New Roman" w:cs="Times New Roman"/>
          <w:sz w:val="24"/>
          <w:highlight w:val="none"/>
        </w:rPr>
        <w:t>“</w:t>
      </w:r>
      <w:bookmarkEnd w:id="13"/>
      <w:bookmarkEnd w:id="14"/>
      <w:r>
        <w:rPr>
          <w:rFonts w:ascii="Times New Roman" w:hAnsi="Times New Roman" w:cs="Times New Roman"/>
          <w:sz w:val="24"/>
          <w:highlight w:val="none"/>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17496CF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bookmarkEnd w:id="8"/>
    <w:p w14:paraId="42E9251B">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5"/>
          <w:rFonts w:ascii="Times New Roman" w:hAnsi="Times New Roman" w:cs="Times New Roman"/>
          <w:b/>
          <w:bCs/>
          <w:iCs/>
          <w:color w:val="808080" w:themeColor="background1" w:themeShade="80"/>
          <w:sz w:val="24"/>
          <w:highlight w:val="none"/>
        </w:rPr>
        <w:t>http://www2.bg.am.poznan.pl/czasopisma/medicus.php?lang=eng</w:t>
      </w:r>
      <w:r>
        <w:rPr>
          <w:rStyle w:val="15"/>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10AB7C3E">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1DCA23A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6EC58771">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2AE9DD7B">
      <w:pPr>
        <w:jc w:val="left"/>
        <w:rPr>
          <w:rFonts w:ascii="Times New Roman" w:hAnsi="Times New Roman" w:cs="Times New Roman"/>
          <w:sz w:val="24"/>
          <w:highlight w:val="none"/>
        </w:rPr>
      </w:pPr>
    </w:p>
    <w:p w14:paraId="68E29305">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572F10C4">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43A302E6">
      <w:pPr>
        <w:jc w:val="left"/>
        <w:rPr>
          <w:rFonts w:ascii="Times New Roman" w:hAnsi="Times New Roman" w:cs="Times New Roman"/>
          <w:sz w:val="24"/>
          <w:highlight w:val="none"/>
        </w:rPr>
      </w:pPr>
    </w:p>
    <w:p w14:paraId="5FB30745">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722ADA79">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710C502F">
      <w:pPr>
        <w:jc w:val="left"/>
        <w:rPr>
          <w:rFonts w:ascii="Times New Roman" w:hAnsi="Times New Roman" w:cs="Times New Roman"/>
          <w:sz w:val="24"/>
          <w:highlight w:val="none"/>
        </w:rPr>
      </w:pPr>
    </w:p>
    <w:p w14:paraId="006D219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75ADB9AC">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24B9014F">
      <w:pPr>
        <w:jc w:val="left"/>
        <w:rPr>
          <w:rFonts w:ascii="Times New Roman" w:hAnsi="Times New Roman" w:cs="Times New Roman"/>
          <w:sz w:val="24"/>
          <w:highlight w:val="none"/>
        </w:rPr>
      </w:pPr>
    </w:p>
    <w:p w14:paraId="68740272">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58ECBF2">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1232D869">
      <w:pPr>
        <w:jc w:val="left"/>
        <w:rPr>
          <w:rFonts w:ascii="Times New Roman" w:hAnsi="Times New Roman" w:eastAsia="Roboto" w:cs="Times New Roman"/>
          <w:color w:val="000000"/>
          <w:sz w:val="24"/>
          <w:highlight w:val="none"/>
          <w:shd w:val="clear" w:color="auto" w:fill="FFFFFF"/>
        </w:rPr>
      </w:pPr>
    </w:p>
    <w:p w14:paraId="43A4F14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9C95FC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highlight w:val="none"/>
          <w:shd w:val="clear" w:color="auto" w:fill="FFFFFF"/>
        </w:rPr>
      </w:pPr>
    </w:p>
    <w:p w14:paraId="02DB63DE">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3592E7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5FB8DE23">
      <w:pPr>
        <w:jc w:val="left"/>
        <w:rPr>
          <w:rFonts w:ascii="Times New Roman" w:hAnsi="Times New Roman" w:eastAsia="Roboto" w:cs="Times New Roman"/>
          <w:color w:val="000000"/>
          <w:sz w:val="24"/>
          <w:highlight w:val="none"/>
          <w:shd w:val="clear" w:color="auto" w:fill="FFFFFF"/>
        </w:rPr>
      </w:pPr>
    </w:p>
    <w:p w14:paraId="522EC1B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66C9D9D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highlight w:val="none"/>
          <w:shd w:val="clear" w:color="auto" w:fill="FFFFFF"/>
        </w:rPr>
      </w:pPr>
    </w:p>
    <w:p w14:paraId="37850CE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064C582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highlight w:val="none"/>
          <w:shd w:val="clear" w:color="auto" w:fill="FFFFFF"/>
        </w:rPr>
      </w:pPr>
    </w:p>
    <w:p w14:paraId="06648A9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5A25FFD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highlight w:val="none"/>
          <w:shd w:val="clear" w:color="auto" w:fill="FFFFFF"/>
        </w:rPr>
      </w:pPr>
    </w:p>
    <w:p w14:paraId="2ABF3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056CD757">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highlight w:val="none"/>
          <w:shd w:val="clear" w:color="auto" w:fill="FFFFFF"/>
        </w:rPr>
      </w:pPr>
    </w:p>
    <w:p w14:paraId="4CB8830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5D8701F9">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highlight w:val="none"/>
          <w:shd w:val="clear" w:color="auto" w:fill="FFFFFF"/>
        </w:rPr>
      </w:pPr>
    </w:p>
    <w:p w14:paraId="4BE216E6">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B95408F">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67DA80F8">
      <w:pPr>
        <w:jc w:val="left"/>
        <w:rPr>
          <w:rFonts w:ascii="Times New Roman" w:hAnsi="Times New Roman" w:eastAsia="Roboto" w:cs="Times New Roman"/>
          <w:color w:val="000000"/>
          <w:sz w:val="24"/>
          <w:highlight w:val="none"/>
          <w:shd w:val="clear" w:color="auto" w:fill="FFFFFF"/>
        </w:rPr>
      </w:pPr>
    </w:p>
    <w:p w14:paraId="44928DD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4557A86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highlight w:val="none"/>
          <w:shd w:val="clear" w:color="auto" w:fill="FFFFFF"/>
        </w:rPr>
      </w:pPr>
    </w:p>
    <w:p w14:paraId="4972E208">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57563A86">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22101CEB">
      <w:pPr>
        <w:jc w:val="left"/>
        <w:rPr>
          <w:rFonts w:ascii="Times New Roman" w:hAnsi="Times New Roman" w:eastAsia="Roboto" w:cs="Times New Roman"/>
          <w:color w:val="000000"/>
          <w:sz w:val="24"/>
          <w:highlight w:val="none"/>
          <w:shd w:val="clear" w:color="auto" w:fill="FFFFFF"/>
        </w:rPr>
      </w:pPr>
    </w:p>
    <w:p w14:paraId="5F322EF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2340EAD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highlight w:val="none"/>
          <w:shd w:val="clear" w:color="auto" w:fill="FFFFFF"/>
        </w:rPr>
      </w:pPr>
    </w:p>
    <w:p w14:paraId="7AD91720">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755929A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78A09FD8">
      <w:pPr>
        <w:jc w:val="left"/>
        <w:rPr>
          <w:rFonts w:ascii="Times New Roman" w:hAnsi="Times New Roman" w:eastAsia="Roboto" w:cs="Times New Roman"/>
          <w:color w:val="000000"/>
          <w:sz w:val="24"/>
          <w:highlight w:val="none"/>
          <w:shd w:val="clear" w:color="auto" w:fill="FFFFFF"/>
        </w:rPr>
      </w:pPr>
    </w:p>
    <w:p w14:paraId="4521251E">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2399CF49">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highlight w:val="none"/>
          <w:shd w:val="clear" w:color="auto" w:fill="FFFFFF"/>
        </w:rPr>
      </w:pPr>
    </w:p>
    <w:p w14:paraId="68E21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A0034C">
      <w:pPr>
        <w:jc w:val="left"/>
        <w:rPr>
          <w:rFonts w:ascii="Times New Roman" w:hAnsi="Times New Roman" w:eastAsia="宋体" w:cs="Times New Roman"/>
          <w:bCs/>
          <w:i/>
          <w:iCs/>
          <w:color w:val="000000"/>
          <w:kern w:val="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w:t>
    </w:r>
    <w:r>
      <w:rPr>
        <w:rFonts w:ascii="Times New Roman" w:hAnsi="Times New Roman" w:cs="Times New Roman"/>
        <w:snapToGrid w:val="0"/>
        <w:sz w:val="12"/>
        <w:szCs w:val="12"/>
        <w:highlight w:val="none"/>
      </w:rPr>
      <w:t xml:space="preserve">The Author(s) </w:t>
    </w:r>
    <w:r>
      <w:rPr>
        <w:rFonts w:hint="eastAsia" w:ascii="Times New Roman" w:hAnsi="Times New Roman" w:cs="Times New Roman"/>
        <w:snapToGrid w:val="0"/>
        <w:sz w:val="12"/>
        <w:szCs w:val="12"/>
        <w:highlight w:val="none"/>
      </w:rPr>
      <w:t>202</w:t>
    </w:r>
    <w:r>
      <w:rPr>
        <w:rFonts w:hint="eastAsia" w:ascii="Times New Roman" w:hAnsi="Times New Roman" w:cs="Times New Roman"/>
        <w:snapToGrid w:val="0"/>
        <w:sz w:val="12"/>
        <w:szCs w:val="12"/>
        <w:highlight w:val="none"/>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Style w:val="15"/>
        <w:rFonts w:hint="eastAsia"/>
        <w:highlight w:val="none"/>
      </w:rPr>
      <w:fldChar w:fldCharType="begin"/>
    </w:r>
    <w:r>
      <w:rPr>
        <w:rStyle w:val="15"/>
        <w:rFonts w:hint="eastAsia"/>
        <w:highlight w:val="none"/>
      </w:rPr>
      <w:instrText xml:space="preserve"> HYPERLINK "https://www.oaepublish.com/ions" </w:instrText>
    </w:r>
    <w:r>
      <w:rPr>
        <w:rStyle w:val="15"/>
        <w:rFonts w:hint="eastAsia"/>
        <w:highlight w:val="none"/>
      </w:rPr>
      <w:fldChar w:fldCharType="separate"/>
    </w:r>
    <w:r>
      <w:rPr>
        <w:rStyle w:val="15"/>
        <w:rFonts w:hint="eastAsia"/>
        <w:highlight w:val="none"/>
      </w:rPr>
      <w:t>https://www.oaepublish.com/ions</w:t>
    </w:r>
    <w:r>
      <w:rPr>
        <w:rStyle w:val="15"/>
        <w:rFonts w:hint="eastAsia"/>
        <w:highlight w:val="none"/>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27B0">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rPr>
        <w:highlight w:val="none"/>
      </w:rPr>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5F36">
    <w:pPr>
      <w:pStyle w:val="6"/>
      <w:tabs>
        <w:tab w:val="left" w:pos="7565"/>
        <w:tab w:val="clear" w:pos="4153"/>
        <w:tab w:val="clear" w:pos="8306"/>
      </w:tabs>
      <w:rPr>
        <w:highlight w:val="none"/>
      </w:rPr>
    </w:pPr>
    <w:bookmarkStart w:id="15"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1312" behindDoc="0" locked="0" layoutInCell="1" allowOverlap="1">
              <wp:simplePos x="0" y="0"/>
              <wp:positionH relativeFrom="column">
                <wp:posOffset>2941955</wp:posOffset>
              </wp:positionH>
              <wp:positionV relativeFrom="paragraph">
                <wp:posOffset>-29210</wp:posOffset>
              </wp:positionV>
              <wp:extent cx="242633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54D16F2">
                          <w:pPr>
                            <w:wordWrap w:val="0"/>
                            <w:jc w:val="right"/>
                            <w:rPr>
                              <w:i/>
                              <w:iCs/>
                              <w:sz w:val="32"/>
                              <w:szCs w:val="32"/>
                              <w:highlight w:val="yellow"/>
                            </w:rPr>
                          </w:pPr>
                          <w:r>
                            <w:rPr>
                              <w:rFonts w:hint="eastAsia" w:ascii="Arial" w:hAnsi="Arial"/>
                              <w:b/>
                              <w:i/>
                              <w:iCs/>
                              <w:color w:val="003F9A"/>
                              <w:sz w:val="32"/>
                              <w:szCs w:val="32"/>
                              <w:highlight w:val="none"/>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3pt;height:37.95pt;width:191.05pt;z-index:251661312;mso-width-relative:page;mso-height-relative:page;" fillcolor="#FFFFFF" filled="t" stroked="f" coordsize="21600,21600" o:gfxdata="UEsDBAoAAAAAAIdO4kAAAAAAAAAAAAAAAAAEAAAAZHJzL1BLAwQUAAAACACHTuJAXDs+4dkAAAAJ&#10;AQAADwAAAGRycy9kb3ducmV2LnhtbE2PQU+DQBCF7yb+h82YeDHtQkEkyNJDowcTbSLqfWFHoLKz&#10;hN22+O8dT3qcvC/vfVNuFzuKE85+cKQgXkcgkFpnBuoUvL89rnIQPmgyenSECr7Rw7a6vCh1YdyZ&#10;XvFUh05wCflCK+hDmAopfduj1X7tJiTOPt1sdeBz7qSZ9ZnL7Sg3UZRJqwfihV5PuOux/aqPlncf&#10;lnz6aJ53h6f6pjls9jS85KTU9VUc3YMIuIQ/GH71WR0qdmrckYwXo4I0SxJGFazSDAQDeXqbgmgU&#10;3MUJyKqU/z+ofgBQSwMEFAAAAAgAh07iQKpeNxc3AgAAWwQAAA4AAABkcnMvZTJvRG9jLnhtbK1U&#10;zW4TMRC+I/EOlu90kzQpbZRNVRIFIZUfqfAAjtebtfB6zNjJbnkAeANOXLjzXHkOxnYaonLpgT1Y&#10;Hs/4m/m+Ge/sum8N2yn0GmzJh2cDzpSVUGm7Kfmnj6sXl5z5IGwlDFhV8nvl+fX8+bNZ56ZqBA2Y&#10;SiEjEOunnSt5E4KbFoWXjWqFPwOnLDlrwFYEMnFTVCg6Qm9NMRoMLooOsHIIUnlPp8vs5AdEfAog&#10;1LWWagly2yobMioqIwJR8o12ns9TtXWtZHhf114FZkpOTENaKQnt13Et5jMx3aBwjZaHEsRTSnjE&#10;qRXaUtIj1FIEwbao/4FqtUTwUIczCW2RiSRFiMVw8Eibu0Y4lbiQ1N4dRff/D1a+231ApiuaBM6s&#10;aKnh+x/f9z9/7399Y8MoT+f8lKLuHMWF/hX0MTRS9e4W5GfPLCwaYTfqBhG6RomKyks3i5OrGcdH&#10;kHX3FirKI7YBElBfYxsBSQ1G6NSa+2NrVB+YpMPReHRxfj7hTJJvfDm8upjE4goxfbjt0IfXCloW&#10;NyVHan1CF7tbH3LoQ0iqHoyuVtqYZOBmvTDIdoLGZJW+fNe4RuTTNCqUzufQlNqfYhgbkSxEzJwu&#10;niQNIu0sQOjX/UHTNVT3pAZCnkl6kbRpAL9y1tE8ltx/2QpUnJk3lhS9Go7HcYCTMZ68HJGBp571&#10;qUdYSVAlD5zl7SLkod861JuGMuUeWrihLtQ6CRTblas61E0zl3ge3kcc6lM7Rf39J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7PuHZAAAACQEAAA8AAAAAAAAAAQAgAAAAIgAAAGRycy9kb3du&#10;cmV2LnhtbFBLAQIUABQAAAAIAIdO4kCqXjcXNwIAAFsEAAAOAAAAAAAAAAEAIAAAACgBAABkcnMv&#10;ZTJvRG9jLnhtbFBLBQYAAAAABgAGAFkBAADRBQAAAAA=&#10;">
              <v:fill on="t" opacity="0f" focussize="0,0"/>
              <v:stroke on="f"/>
              <v:imagedata o:title=""/>
              <o:lock v:ext="edit" aspectratio="f"/>
              <v:textbox>
                <w:txbxContent>
                  <w:p w14:paraId="454D16F2">
                    <w:pPr>
                      <w:wordWrap w:val="0"/>
                      <w:jc w:val="right"/>
                      <w:rPr>
                        <w:i/>
                        <w:iCs/>
                        <w:sz w:val="32"/>
                        <w:szCs w:val="32"/>
                        <w:highlight w:val="yellow"/>
                      </w:rPr>
                    </w:pPr>
                    <w:r>
                      <w:rPr>
                        <w:rFonts w:hint="eastAsia" w:ascii="Arial" w:hAnsi="Arial"/>
                        <w:b/>
                        <w:i/>
                        <w:iCs/>
                        <w:color w:val="003F9A"/>
                        <w:sz w:val="32"/>
                        <w:szCs w:val="32"/>
                        <w:highlight w:val="none"/>
                      </w:rPr>
                      <w:t>Iontronics</w:t>
                    </w:r>
                  </w:p>
                </w:txbxContent>
              </v:textbox>
            </v:shape>
          </w:pict>
        </mc:Fallback>
      </mc:AlternateContent>
    </w:r>
    <w:r>
      <w:rPr>
        <w:rFonts w:hint="eastAsia" w:ascii="Times New Roman" w:hAnsi="Times New Roman" w:cs="Times New Roman"/>
        <w:sz w:val="16"/>
        <w:szCs w:val="16"/>
        <w:highlight w:val="none"/>
      </w:rPr>
      <mc:AlternateContent>
        <mc:Choice Requires="wpg">
          <w:drawing>
            <wp:anchor distT="0" distB="0" distL="114300" distR="114300" simplePos="0" relativeHeight="251660288" behindDoc="1" locked="0" layoutInCell="1" allowOverlap="1">
              <wp:simplePos x="0" y="0"/>
              <wp:positionH relativeFrom="column">
                <wp:posOffset>4566920</wp:posOffset>
              </wp:positionH>
              <wp:positionV relativeFrom="paragraph">
                <wp:posOffset>413385</wp:posOffset>
              </wp:positionV>
              <wp:extent cx="800100" cy="438150"/>
              <wp:effectExtent l="0" t="0" r="0" b="0"/>
              <wp:wrapTight wrapText="bothSides">
                <wp:wrapPolygon>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9.6pt;margin-top:32.55pt;height:34.5pt;width:63pt;mso-wrap-distance-left:9pt;mso-wrap-distance-right:9pt;z-index:-251656192;mso-width-relative:page;mso-height-relative:page;" coordorigin="9538,1952" coordsize="1260,690" wrapcoords="0 939 0 5635 2571 20661 21086 20661 21086 5635 19543 2817 11829 939 0 939" o:gfxdata="UEsDBAoAAAAAAIdO4kAAAAAAAAAAAAAAAAAEAAAAZHJzL1BLAwQUAAAACACHTuJAIqMtMtoAAAAK&#10;AQAADwAAAGRycy9kb3ducmV2LnhtbE2PwU7DMAyG70i8Q2QkbizNto5Rmk5oAk7TJDYkxM1rvLZa&#10;k1RN1m5vjznB0fan39+fry62FQP1ofFOg5okIMiV3jSu0vC5f3tYgggRncHWO9JwpQCr4vYmx8z4&#10;0X3QsIuV4BAXMtRQx9hlUoayJoth4jtyfDv63mLksa+k6XHkcNvKaZIspMXG8YcaO1rXVJ52Z6vh&#10;fcTxZaZeh83puL5+79Pt10aR1vd3KnkGEekS/2D41Wd1KNjp4M/OBNFqeFRPU0Y1LFIFgoHlPOXF&#10;gcnZXIEscvm/QvEDUEsDBBQAAAAIAIdO4kCuzaYeqQIAALgHAAAOAAAAZHJzL2Uyb0RvYy54bWzd&#10;Vc2O0zAQviPxDlbubJq0KWm07Qqx7AppBRU/D+A6TmKR2NbYbbp3JODGnUdB4m1W+xqMnaR0uyux&#10;QgsHDk3HY8/4m28+28cn26YmGw5GKDkPoqNRQLhkKheynAfv3509SQNiLJU5rZXk8+CSm+Bk8fjR&#10;caszHqtK1TkHgkmkyVo9DyprdRaGhlW8oeZIaS5xslDQUItDKMMcaIvZmzqMR6Np2CrINSjGjUHv&#10;aTcZ9BnhPglVUQjGTxVbN1zaLivwmlosyVRCm2Dh0RYFZ/Z1URhuST0PsFLrv7gJ2iv3DRfHNCuB&#10;6kqwHgK9D4SDmhoqJG66S3VKLSVrELdSNYKBMqqwR0w1YVeIZwSriEYH3JyDWmtfS5m1pd6Rjo06&#10;YP2P07JXmyUQkaMSJgGRtMGOX3//ePX1M0EHstPqMsNF56Df6iX0jrIbuYK3BTTuH0shW8/r5Y5X&#10;vrWEoTMdYW3IOMOpyTiNkp53VmFzXNQsGaPqcDaaJXHXE1a96KOjeNrHTmc+MBx2DR24HRYtWIa/&#10;niW0brH0e21ilF0DR85dNrlZCraEbrDHVDIwdfXtx/WXT2TsILsAt6aLoA7KhWIfDJHqeUVlyZ8Z&#10;jXLEGjF6cAGotuI0N86NScKbWfzwBopVLfSZqGtHubMf9tgQyHiz4qgGeJl7QDQzwN4gbneA0kma&#10;zPwhmkSTxMsD5y1wyyoHqEBgbq0rZG/CV/ELuCvRoJbuUM8dOhg0FEUpSsQpKJ6lnqpBBUg1GHvO&#10;VUOcgdgRAnaQZnRzYXowwxLnlsoxiCBpVssbDkTtPB5wB9GbiLjrLxr/QF7TA3kl/6W8+nPey8t3&#10;40Gl9HTSXSlxnPZb7aQ0wgvIS2mMN0sn1uEaG3TyV6Xk7y280P0x6R8f92Lsj9Hef3AXPwFQSwME&#10;CgAAAAAAh07iQAAAAAAAAAAAAAAAAAoAAABkcnMvbWVkaWEvUEsDBBQAAAAIAIdO4kArT7DFdwQA&#10;AEQOAAAUAAAAZHJzL21lZGlhL2ltYWdlMS5lbWbdV01oXFUUPu++NzMv09QOpSQZKdOXsbY2JjJa&#10;BZUWb7CGgNba+NeBBtJORwikZWwkkwlao4KOxYK4EC0iobviQnETF10MaemioHRRSKndK9JFoKJi&#10;Y5/fd997kxg6OnEqqCd8c84999xzz7k/593Mf33+pBjqUVkZMVLleUvaROzOBH4kGaeSv1vi6yTZ&#10;/uLugcctY2fJQ8cpsPX9GqMynO0x4AqE9eDblEh30G1+tz4iMmqLeE/sHuBojt2CHqj+QNOY/2FH&#10;ZBF+MnS6jEZqCckNOwIH0gt4ANzda2lLNkJOASpV+5bDRkLQ9gzwBUDbHi2yGXIX8G61uhPMUCAv&#10;zInU5nJaGV8IAzT9mKvF3gEpB9C/0XtoiMwCX/mdj3Iaw/2P36I8a7hlvbFdi7RDQWpmbkcv2XP9&#10;XOAuwAMaxct8iEb9jLcDYBzM+0lAAzkgBngA14xIAVXf92eAU9hDG4NXtumDvn57KWn2mjLHDgEl&#10;CJR3YjxYnU7DFwhdcemXozIqB8x5qRusSvhk19OF+fzB3hPOIeC7g/P5C19W0jxLnGZsGa69lpbZ&#10;zy7laXcJNsS+yfec9mNpuT48n39wOm1mps4I+GH8k6+nZW7vUr+EducMn5If30zL4OHKrouJDKwz&#10;ck84WNcmOrpmKsZpoMuqiNOStkQ0LuIrx3fCahF+7uw7li0hBw/tq4ip8AJymTDHQu6GLlr7SF6L&#10;AxvtA9eiwT6g53bsA9yA/irnD4a6+2jHXGttp2PkXGPqyUku9uPq2XJ5ARiU4xb7Os+hjb6zAB0Q&#10;cWAYMBtNDhoJ4cmivxb5e/uLHteDlPE3eRexfvmfy2WuFf3SPyGSls9/KpdpO0hjSZo4phITRkfb&#10;Z5wJEw97OSYFvh+xFt//VK3cB673c8AhIKqDv2KWbrTZF9E3WZGXUed44J6KlCHHtTFEP3ukJEU5&#10;Ih9CngRGQ758r3lumBf9w62R6YBFaAOULsC652rL7gr7WcMgmou/XVtmDJuuVi3UOVX300ydc7Xd&#10;wlz2KudyGuTu1P24OtZCPLG6n39b7o4OzgT3l+fQBf4r35PonOMK1Wsd7/cQ2iUocbT/4foW1C1+&#10;FHlnS5iPsbCGsTZALZdxiSlDlI+qU6bvVdQb2lFPTvo/1bcS8rmJxNaDR+887kVEP2wO6htrdaP6&#10;tg99/VLAX1HG8fcO2qxvKxGdAe77n9W6HYgnBwS1Lt7gvsfr99TViRbue6Lup7n77rYwl7uquZqJ&#10;5369VBP4ndgIpACundJLfXdAtwEgpQDKOO5iW655N64xmx6Dph3/R/Qovr8yxuI+q8vwXuwIPnTS&#10;4djOKTXjV31atym+HOlJWcHL/Ya6Hr4WzTsRo/A6OTp6YAw2jYjjeb0Y/Q0FwdAZxvS2pVT22cr4&#10;K8XDoRoseoH+clLHT+wdWBeMv+X8sG52fiU4mfJAchO++PS4p1Q8glcEsnZNhn3IkPoFSxm+1fL9&#10;v7dOUb63K+5UGPdNi/e0v1Aojo+3Ie7oL5rnVtGL/A5QSwMEFAAAAAgAh07iQCuzFl0XMAAAdo4A&#10;ABQAAABkcnMvbWVkaWEvaW1hZ2UyLmVtZu29CVzM2/8//m6RVDJISpZKoY2GiinUnRYqiiEpWghh&#10;SmkoNamQJaKL7FP2EEkyhYytRJaxVFOJKesoMhQmWub3Oh3TnYvup+t77+d/P//beXuf9+u8tvM6&#10;z9c55/2e3vMYJXfydxMtxYHQIHxbqGHuMkQXgpAzHYea9jqoVicRxCCFboSutvtEB1sZxCJkiM4t&#10;hBxqaBPEc0M4nRCfIAIQ72uxhauapAFX3c4EMUsWTOwnOiBtZEMCPvb6m2IM6I2SJ4hGEPT/Ruh7&#10;uTNh6iVPgAPCGE5tOMGdkYyNDNEXaBKcsqTL5cjM9+uJdA+BcCecSFfRhpCT2CJd6Aorw8Wu5VSH&#10;Gk4ZmRUjbAhCBVqoGNoQhB5cNeCMW7duDFxaCqLt5EfmHU9VzzW1kW2JocUnEWOtY9O51b6/TZdW&#10;+o98Sfwq2sh0WqdFEJFwSsYkkUmuaJxxk1zGdVXqowRkV8fxdjS4JsHprAhYEy8G9siEixyD6jhV&#10;UVGx/IlrJTS7BI/3YBCEah46ZbYZqUIXWnKOdr9MXcaqiQxfNtUtS/iQuXeKH+3YzdGDJ1AV9SaT&#10;4lTWm81U2KhkOCS7SnTSJC3rcWh0CTPI56OqMEf4hfNWULLQ+qNXeTf/sYG/KNQQXe8csim00dWL&#10;jYklusjQdqVuKQrmluU2+Q1e63T414Xm66oamyutKP5Jy3melzglnswkWx0d+XjfUpnocqV43/Gm&#10;V1+/y1NMz+058IKqa/w7y9FkYMSGmK8giZJ7PB57RdHphkPVwVMRJkV9rpTk9Qrv1Zy7RKx1JipB&#10;Uf5L2FmNY+HzP3jdNLGepPTgnvmDd/Sr44yifVnVPQjC8TkzaMZg/ehyQy/lfdOXd8l3vZQSFLG5&#10;04fSkU8ihz/bsb3sRf35hKcHmKs+PazINIXJGO9g7c8M/vwx/VPJOJWe9oWvv3wRNDheG3/nikem&#10;I38Ja2dptkN4z4Y3XZoyB5YsP7I+7tm2CwlTicoDVX4P50Xu6eNlpLI+N7/7s26XqvZWFpx9o3mL&#10;xRwvK0NUjp1Wt/7icvNujBjVLHG01kF+5vPykxn50TKlCzyzgy4/P7jWY2LSTvdP/Rx1ffrdv7D+&#10;i+jVYW2CmB5cIGYPTWZSFs4aacDMX+j/8Hz2KIHN8ar9SQubdeW1uSfM+wwjtG9M3+cyvrKY/irO&#10;dvS+VXTdXWeoJiabag++qo/v/zDPs0+sauWQy6vrth3bEDeCWtno8Ow5hZA3CDs699yFl8s9sxMa&#10;In3vXFutvG3GWz2XELdyO2f9nEMyxL4MPaO8YWcU79k3DbI4PiGOomXb9UxEP6spuczzBGXyg2Wj&#10;s6jn3qufiOyVcbxc46if2+uqc5b3n8lNurJ99Ygjm7WEU04/ksuPczVWmvyZvTbKzN36bS/Cd5d/&#10;+PNLRc9/efvMJL9hw0eHAYT2dbnt16MPl2pWNKx6d5Ija7r7nbJ99A4Li3Equ2OcoxZwGOS3WgWV&#10;1/eWRF3aTTebPSl+i/px5+QpjJ4N8ZTG+fNvTZPR2Ljcc2mA2cJNceOfnHHbLhRT495NNo6d/8Ir&#10;YukqIv5B1ELOwH3R9Za9iV8PP/JaYBJ3MjnvGvvLF7G9FbNz8rTJzXfTRGMW1XbfW1ocqFYz4PWl&#10;hk41Kg70NHWjDc2XDuv5nIwddU3Bzzfq8JHwPa7j9YfPI4WdMF8xouDog4tH1rw+564V/LFI+UxG&#10;pxMHF7/cWLpQhojx9q6Lv5ju0mOgJ78oWmxZMoRw2C7Lmhw/tVOMcvThjOYdZ9baW799s8HhzuJT&#10;6k9vDw/YxjQe+pCf4uYzUz9n7Vg/H1Yv2Id2nyISvMfTDo1NOxFqJZBbzQyrGjCm/Lp6yLMzM4Kd&#10;LGRVfNel9P5o/VYtOg4if77jFVc8J+kXIj4xgEXu579Ne4MS4VuUUXN3ygC5mGXXZs/STj/hJj+/&#10;Itx17HqvkT2eF3RyNL6kd37gEb3eE1Y92juj/+NF0XNW1dwfWRTQTZZ49z5VNJ1EPKxqLp75jNDQ&#10;t57/+YlFQ6pTQwVnn145cfZd+gjVvX1vqPc2U1ktDlgesLZp88astXvde8w9VbjsVobRrqIwQZwT&#10;z1mGuHFnzlONQ2pb32/d3DezauuK4q1XUr39vPoQMRGZ5wOO19yvKBtQsShp5AAd4l54k9WZpGsm&#10;6ms35nfnFw0iCNcpzQKXhtRub6wbSy9Wu13zk7ns23fWEY4s8VRtw+qjrH1xY5ndaTXuH3ZV2xCy&#10;hLbeq8ubF+8aHr3tqS4RM3NE8bluGSLv7rJ2vgPoSgbhDWVlFrAer2Y3xh6aLkMcrjjsUnHTwl3p&#10;3rWqx5Gf7HpoDnqnN5frtGU8QRy+PfhgZtn9QTJ9r4698kRpRLeYkZnnvZavGBx2cUuqLJF8hjSg&#10;nkVW/VAZUx2XNKvrXmWC6OQaObPfjjiCYM2pTii+vGzWHRvH8NI+2dO1VbWO9IpR0WiULxetmRzS&#10;2YAVM6bOuJtbql5P/Y9CK/kNzsbqCrXr1ezgvkG6quj1ftCYUteUXptlVg0sUWMt4jT6f1J7M3XZ&#10;sE73DS0fnm1KvEchiKF5u/rXuSS6xQYfrpy5hPXc8tcbmoc35R97GaNBGU1MhCCubpPLmF9O3TNH&#10;aUJez5dOXyZXR24R9bAql9u34UtC2Zvh9qoTtOyOsLiGNw3PBSQM90iy+ly7z3Pm7Kcz+1pc9Rp1&#10;fWMfq0719e99qq7vHbd9ZiKlk2DH1rg6R5p4zPYtZ/PQdBrViaIYSyE6V3w2MlYcFGmyfKz9giGz&#10;fFWzzk/Su1+6KkAjQsZGMa03tfmi4caSe9nOurpnX+3ZecbrQx/fS4+O26WO0HX3PTtzSZRjRPGy&#10;wMO+cN8uy6vq/fHlxRl2NzbtG0coitVDa7vYT3M9M06j9n3oHLb3rNtnrz3NIO88FiXUvPjJZ4G7&#10;zXoljqOZ+fuUrkvEdcueVsxQNx4YSrCO5A1UV5YLd7u+X23wki/EqDPNcUvTL69yHvx2rmDhl00m&#10;I/epaNnYfUrZL6Pa+7zv8inEOlm7qm6VocEpB1cslpchXKiTe3XVXRV7UoGznjdAWEg9U7uGPXrN&#10;JCOrrCRXzzVkYhoxi1Dd1yXimpOed0Z9gJ2mc1q3HVsOapUVeJ04fDFIXZYQ1fqJU8trA5Vvdc8z&#10;stCYPCNTb3hK36SHukRs1ta3FenGu3txPo6uUx1T6DNCcGf97mEHGsy6Dd9S5Lom1PuDU+/pk2db&#10;hsyNMevjOql//eUtgSedFYI/Ns1nkY5E3W10DzRcvPhtz4cX87aclHUc56ISpeq77iRD9rbGa7+l&#10;VvKHBoYNdbpz/X1cUyeLh9cNC/fSUqz1qXca3+jwI9f1q7gRQSV2z3+UuzHkQLP+bLnu14yubO2v&#10;1zl00l7Vfe+ro+8Z3/WYV7HihYKMWdRCdnPBwqH+XfvbptxOeMvu0zB/adLwcQ8D3vnNOBvvNacH&#10;d6muq6YLLXyHzIVNxSVxAR7nYss+vfAstk/cGXd6AM1o++Z0+8VWaeVDS5RDhk6ad3eDJ/kep7DU&#10;3UCeGJO3cNMG4TZdZ3JBrWn0HsLQJfDZCOd1vQib+rA+e8QrVlNsDM/R96QZj814erz8aHzQ/obQ&#10;9fwNK+9OHdDMruYOtA8/NL/L4uy14lNeREx3ddm8OB/6Xi8v40EKH7vXjCgSplVq8V/Grzqb1/wh&#10;912G1mLuKLsl9z3uDDPvcn+HX3CV9XG/zoK33hfFR3Y376TtHDq0Kbl5gX/FTe6lKY5uMjsMrs0N&#10;EOrIzIqqdLxTv3m4obKn0cbUPrOC75et2jDoaXr2InuBRWjKwaByy+aG6iLN+7PWb+oxOEurxjJm&#10;ULX1vEynXvThBhzl5e+3V848wzm5fEiR1pGBo+6qih0+bZ/8tGLIsy0y2kPJ5qpamab1m+pMOx81&#10;453LK6KM+kWmYnLEK9cHXr+SNY0IzfDFcdeuVhbK927aan6CXs4XWHauPHBkfdLRPkOeXd0qzv0y&#10;MkwlirzSuOry7tIr0bM732FoUN5OEk5fSSamF3w4krjG7cMWn3eMN/cK30yKnc5LMH6x9ZK3gEe6&#10;bhjuQ7FMnrC7j5/Z3OEGF+PeUrSJ2CDlhqdd5p7uvHH5zKTac1GvGDK7RzWsj/q07VbtMrNddUcD&#10;9K4NDl2qldGk8DHrcWSD+pVjZ+tPvi/IkYucn+O265yiH+FqP3N2BqnuTNeK+r1Z28SuSaZdDSbL&#10;qiaGJ3i+tyofE3Y96krymUe0935bfLdvMHTK8eGIw81zLunQL9l7fZrBXqa0vkjxyNMud6cPWPbU&#10;qdjrwr6PZ5qDfWLH+9iF+E1LM0yeusKktmpHaYZ1iGrMlG2fL7H5GSpWukGTf2Ume76f4bygf3XJ&#10;iKHwPDJfvzBqLuc1+el7FVa4amJddrXcpcl1hwbCPWPFTqHPMNvY3eG3utyv6amyakw//4n5Bm9/&#10;2XD5TTc5J+aDL7l7e/Ju90l4t8+mYOv4K692PpZ7Ys3d7Rr3qyrPjGW1Wm9wVFyfElUHI6swu3qm&#10;fOi+53F66aahrweOzRgV8OaFybhw5nFT+em04HldXFw39cp4qpYTf/xdnwEK7yOK0+kOpnn1RvVL&#10;KtN7oMfdSNvuI2ap3CwiEXr+ecU9+lwhPdMqSB949q1pj7VrBzss65es8WTpstmxJU/iunv/EeMo&#10;P5HmRBGwGISNYhedSXmd55w2aFrKvSVXF3no+cilzV9KHo0eFKsdq/Zi+B7ba8crhJeWVPXQiSVd&#10;pYxT9Mrmf95Ue5NyXUNZZ8jhaceXFh2dvLl5gKG3+cRbd+5MnDDBjH1uLKcu6WXx6PkLFx5I9DRW&#10;r6ue9H49ieZWXDSwOnDfZ4H72GHdFC7NaZx31+fu7j3uc+Xz5S5N6GvoPZD9C3wqWCOvHiNDkCv1&#10;8ko9fqnpo3pc1+3KgundY5UJkjZJgcgbl3p+2KqZeRp+3HMk3fX1OjPT4zMuTtfRjr9CMl7R5coV&#10;540+YR8i7z+gXdvcQKOF0U5d1uzzwqUh3MUz487K1aaKT3eWalCDw88NjD2QasqoHl++z3rCLgfV&#10;TfNqS9UsphT5hhs4KMaFlLlvyiXRXzg+OXp0nqfoxeLyC/oPQnva1r/QFrDIg2JNTS1GOfsmjjj8&#10;oKROeH1okYKBtqr6s5Wz5bysBuxr8GyKnv+u6dnOM2Ky4a2uT7TvaQ+ZZnm5crzQbvdCjTUL3BIn&#10;HGp6afJSM57sZ7w+/gZT029z7tWSSvMtR8Y33Xl2VGvi4wPx/d7430+4sdU2x1s/XamzlZ9CD3r5&#10;cuu0wNopN7otNU6zzviQV5YYbGqTWH3hxA6nDdVTapvTnjwtCH53rgulYHdlrMYNU7cddZY3l2WG&#10;rttVPLt2YbJZP//zw2jhlJUnnvttauzFoz+vD5kzQtWRrDl6QqHu0uYQ784+fa42GpYYUce/O7Wi&#10;4BOxvNpulU+pM1s5vXFRXeIU/0CH8Xrs/b5PN17X6j21eDQ78v55sn6Qefa8QZbJNx3dPdaJogP7&#10;aQasJkVdupSTU14TOlhfv0C/l+rafqrjEnsraA3QPL/qyj7S1YXs3d6bEs1Uck1VjhQWHIxer5sf&#10;Q+ou8OONe3nIbNjq3FluULYN3eL+YpPPNJvNid2Sh5LIU+5M6hu3f2Nu7TGFLtlK8GkgMDDiar3e&#10;mc16z/emj1NVXSMX21ltcCjVu+Rcsc4Yk8KmiA3NDws2ZNK2pEw33+bVTOnvZJA/vfDM0te8mvJs&#10;18lq+dPDwz/LdRt979Gjxurj6WMb3mQuytZSOPl4p4HTF/r1Tf26du2aYN18lkU+OoAI/vKhqvi4&#10;e3lA1pG9UZaGLnm3FVMOHhztm0w+rmXwiMf7VHtrWLon23DkyBKV/SFZbu7u9N3TvL2Hlm0xqnfq&#10;Mt5Ou/q+7Y3j8blEzLHCHpaT5ryhkxeJre3tKcXeh1JJSnIWNr6kvkPkimfv/9Lzc8He1VTzpP0f&#10;J/K1lAt3nm2sWKuvucci8Etj3d0Byz/cX7ly5Zo1a0bylw3U15/76OzisXsTaNWiBhP1DcULt11U&#10;XJu7ZtaovqrUdTPVQzYO0tPzjbfdP0mb9OsuaqFZGXVz/xPp6b2poxvf5T6Yu8KG0JmTXX7YqGuu&#10;duyr84syyw5dOPm6NjT8RGoqa0g8WXP8nCZ7xS7ysiyG04KwsOyUBTTtvqoz0qblPOZqWEV8mG+q&#10;caEqZY9pvsaz5OT+3HAqdeUcr5KlEwunum2blc8iraq7xj66xzgmM8dIrL/0jtyxL3aHVV4rasiu&#10;v3yAMH3VkLBj/KTkuPqV8c93c1Mefjr56dEHs3WNGZq+8TV8DvP+Aftr167FZ2zZsoUp5JQsZNOc&#10;uujsGRm0aP78YMskI/eTE5ydj6enp5848aamxsTQ0PPM/M2FVY11e8UXljeExk7y8Cg7YL9BTxSf&#10;kbu224BRwb6fa18YGBgQwU/z4jhM0ZfIi49zwoZ5nV/ympdWXFwcn3H69OnVyr1Dw8KCSk9deRHS&#10;SXZFL6NpR1OdFD9XruqmpKwclFOTxeVyS7yZgS9ubtu4ceOdO3f6tZTVq1c77xi6dFRf8FOeFVho&#10;FthY/35L3KdPn0ZWRBYKRYMHDeIvFz0eM2YMm81eM+vEjOy3FxveNnwodBXVlF/XyPnImxF0qekT&#10;j8frqmVxhs32SON1UlZPTEzcGa/qfdqWbWuWuZpE7b1bffRuvtaQsJQu6rzunSpjRikqKRIywfJE&#10;X7+8D/aqyqSj+4MdC8PlY0mBgYFXfE+dOnXPVEVTZd7dZC9vb66Gsryso6MjAKciL5sTWrMwKMgn&#10;c97EBQuq/BLG8EpLzwaWW6SX5Cx+lt8gvHTpwIHZd5PHjNvUd7NMVmpqdZOowufCsozrzzZrZZ44&#10;cQKUwkcnLyhM6Qe4lpz02tB7mHfG7GuQtTAhv5+KQkL/MQ8LC0cwXk54ddfcxMQEUGLVBY96VFSk&#10;prp2xowZYTUPzZd/+bC2f8SrN2WZMLlrG5rovBOaIxc9Gpgw+unHCIPD8RlynVXV1NQa3/hb37p1&#10;q/zUrNydZD8lJaXTmZlHJu6Z5uNzKbzu5fr161/c2uE+bVry6PAQWLReXl7Wnwtc12/YYN30oZDP&#10;967SzJyfkPdrunss6UlMcebMbFE1Reb2qYk9i/zHKSrK5BGKiqrU4A3Vtr/mdz3wq/fND5OGDf50&#10;Y8H8HsYm3amxVB3KCpaL4M7IijehOYyQkJVXfP38/Ew1DiX2t456VBNawuPBEpszZ0685og15E/P&#10;t7pa9t1UJ7g70sIimcJIuXBhtLX1XpqhrQeVSnVyuvm5TgBOLAIfTvX09Jw5U4UYMe/20bS0fuYL&#10;1QSRXBYlPDy89n7IDn32lo8bZmmw6g4cOPDgAU0nLzD7cdbcW9ufPp2d83gs4JSXlwczNXnsck/F&#10;xa/TspMtl1ZXXll1xHXvoNhlo/vvuLWazL1zxysnNC33yfzAQHvFc4/frurcTV1Nre/YyPrcbtZ9&#10;rUID7O1XX5u9/8yw5IKzGlWNOm9e7exrOujsZhm9Qx5W205NFHwK3ne9t+XBVa6x5pNUCJnpMttG&#10;zLNVIGgyapty573Q11x6bmZoTtPtXSPmdTobWvMwbUY2NXqZ6Tmyihxx9UmwNulGQcEugGCWxumi&#10;2fEFRdco7mqHz5z5AHHC5KwNpfSeG3wQnkNeeLEYbm5dc38NnL5LWdPvQSbN0WDeGjuP17KETizN&#10;sGpH7uz4F1c29bP6JKxwVXScOHFbQkrizf1Xn5hSh6gpdVp1BbaHuJ6Dt2/bljY942rVkrdlmYKk&#10;MP7m7lcnhE7+vFTx2akPyn4TbGe5PJqePco2XnfV+v62H9eO97fd53b3prLVFBvSPTO3SnnOwX6R&#10;E15/VHwz26IwLKSvmxuAeZEh4J4/f97XdFn9uycDx216/uKFY67uqtCFCw115tzeSQZxp5hNmzY1&#10;NjbC/IfFnpWVdbGx9tZg1+REnbCCLfoLFizQsgi4t9SLRn97b8jhg+MSxobXzvH39x+ilnryJKRo&#10;m/Cq3uot9txzjxeJIjiwYs+dK+u7H8rBgwNJikVFRTCz5sydCzvRmjUKOnZwV0xZcP4kTDpuklU2&#10;TK4tDcGj+iqtdkjoH6iRP3HkYzO/fJX0kluUCjbd3c/v2RZ95+0mM3jFxS/qPk8Qz8yJKF1iRpge&#10;GjFVZX6CyYdxJyuMdg411Tta9bZXQriQM/jJ/K1feJYPSvcpH5L5fHaP3MCeSREhYj7xxTkyv7Tx&#10;c91SL9gvNj56/jiqoabnYJeAwECYAw9Kph3v5cfatYvilx9vTueVBlgQ00/PcfT25te/f+YTUaWf&#10;Px3oriMfVX6MqAm1yj974MBTWE8BAQF9Ry5isTalplomuTgtgKnv7HzrePrF9SQnJ6fdI/xdTDWW&#10;WCbd26s2Rx7N75SJe7yXPVldVDQ14fpA5zA3t4rlIi+PEOv6ylVDd8CS8NCCveP03A135jk7Ok5W&#10;m1tddEzIESXfekFzY2dmZmZlWVhbX8rK+nQwYawnhOfl9dgo/QJVcXHOY9i81TfMbfryEcrulF69&#10;ehXoqzYtJt8U234Un+Tuta4oLzeq6NtlVsYaVf3O8DevSTmv5UZxqUGX7C9G+5cUlT/IvWmv5fzJ&#10;e7wP54qG9f6XyeHWC82qI3J2CO5FOzuzlfoWHH90W3PNfdgqGnpUVVWdTigtLNzKYhnHKiqsIrQb&#10;utTU1Dx+/FhTU3PoDmWdQ6+/wNImUT08PNYfgP3Hq8RraG9iSWjow5rQI4UG4UoKq86fZI7u/3lU&#10;egldwyE0NOvAEBZj790dLJYKsfmxX3qJltLqB4WFcNOn0R5kBZY/fPjw7TlB8qZNqtnlJkaB+dNh&#10;+x2i5uTsXLjUa1H27j17Ai32XH+2IDBw4sSJ7OnGsIEq7j9zxmxi4QXvYX7GI0ZMcXOLXww3/5LX&#10;cH87duxYaipVPNRCQ0W9Vy/7i+4DqN5NUZciLRTswm/0jBw65t3a/u4eWsvVV6WVb6154Jh9Leig&#10;avasoNPshPdfrG1MrBc5dnZ+MPhZj8ExN9/HjD3wSjjo5qbGykEHyvJ2FOQH3Op6kXO3vvntcVbt&#10;8KrdYfah627z7RPHvty7+U5XnTyYy0O9L5xdWGw44sW4FJspnReMP1Shy1QzPXpQV/fLsdm+otSz&#10;Z+s9I4fpZK9ZPqzT5ivh630+r3gcNTxDRGJftEsLu+8bmnBAd01321/WhMillWY1/9JU+OF5uH/P&#10;t7e0C/IUJ599NC52XZYhsdNtiN2SyNunTWsjb2+fcmjAwJH19ypeJxywWDiMfDbDf3tKj8IjrkcS&#10;q8/3PyauHHyz2uDl5xs839vcIXa3nwUNviRL6ro0mK2tFumU0bx2RsXVqk5W/KBftUa5pBwtuTqD&#10;ld9924BDpeQxjv2C2Aa71RUqm5pSjnZRrnjk3tknpP/s92HFdbWun/ev27Xq4Oi6jfMVuweFKJTk&#10;2uZEb7tgWHRyyEXSk6SsXY9fxZl9ctG13Hw5lTTxZWmX8bkX5H61t10dOGdFCjds4SKbiISrwWLj&#10;Rpd3Cw3Vww2cngTNZNTFTeYOqL0oT7y6d/BVqPL9iG2MWL7mpEWO+6JdBu1JC5Y52k97yKRZpDuf&#10;jOpW6h1ZS5mqH7s4TMM4zsxS1UdwwSHVP+vNQb5clCDcnLFlTVf7ScfnsSdZ2dfElkW8mzDgvEf3&#10;x+pufrKvnWRzp5FKneRsrk6VD5xVPChAZe0Ercqcy8cNiKYnhrXbqkeeDL/tF7ffK/2BobHaIDtF&#10;Ovw14Z5NZ5mZQyyd7sfaKMZ8bOKlDTq6ekpswASC+gu384VbF7jh/U7ofHB9q1M82jDTSaUXfOq7&#10;cXeKwiu9s5QVv6y7UZGw2To1jpT3jP2aVUJPoQz4EG6h0i+9S5cutfov7qWtuRTifcc5PiM+Pv6o&#10;s23xDtPyVykWJUfCLuZcuGk2WLxtWA/dGX1tr71WvOgVHxk+puWtUutrpsaRpjWynqmvKOPgHRnh&#10;aO9id5Lqu1LRRlZR8t5P8h6u5d0nQYiRHipa8P7RBq5mcKLXbujsxzj3S8CQTlTW/U62iSWDqMhm&#10;3dDZWe88ZmaLxVF26Ira4mh49QUyRThnw4neN6L3ehJef6DRO0dJsQMCvaGEVwEtuvLf0JOhHYxe&#10;cH4ttnBVkzSkrmuANoRzEpxD4FwGZ70RVFC0idst70JRH0gm0ZVpebuJNL4v4uiO49+MwI+/K4Dn&#10;Sct60YbvCcBbavTe/9+MU8fYOxDoQOCvR4ATRvHX8Pt3HZ70H+PIYmj4Ufz/TQcab1tYfIuDJZ3i&#10;bwnoSJ/f6vyvt3+MBVojnjB6DzT6IArdk24JJ8V/Ot0iaGTQKH8Pugc6/ZB8BvCR7H///DEWLAYa&#10;G4yOPiPIg77M3wpGPjzIgKnPHBzdCc6hYe5BnvSZ/p6Aloff71FosZNC5mfbEru2rhL0kVxySHg4&#10;+j8XV1trBM0LJhotIBEB9RTGICY1Wjt6YMuhHa0TrR/tCnjMZHgGMSESpCt9otj+G21JP5KrpM8/&#10;20Z2be+dEm8RoGMeps/UiVaINmaahk1hkhkuzCHRunC4Mjz+KyNua4QS/l9zbXteoLzCwYgMcg8a&#10;xNSNNmQuCZsZtDwogh4Z5MVYFjaROYip6u7hHOnPZLRoIu3/cHz1+R+0/pOX38vRfv17zs+22p4X&#10;Eo8RQUZhstHjmdMZo4JYsFp2A0bLwyL8RzHNnUtly2SZMySaf/7KajeKbfumOQnHfOvn23bb1tKS&#10;trDghDGDWAwWI4kxjWELu0NYWFao8+IzIaygyDAWfRQjffmICJZ/g/pDWcowVosm0scnM0jDT+St&#10;4YcjovijK1px6ErxF3kjCtHoSQ7HgmVYB8kkFNbHOtgPspP4QVJmEM2JRPWko6cDZIn2fA3Yy9EM&#10;xM9IqB/UQrvpb70iypMu8kYeJD6ZQW3dR1AELMaeIBemTLRhNCvoY8iB4IPLSCERjKxQ4+VrI6dE&#10;7WHMsC6V/awb2TK23zySHeLJ6IBtBeJIM0cx0JxoTsygRFo8mUtJM0cY0JzSzNPMSVQWI5GGag2/&#10;eDLCDx3saSjXnnQSFekIx6D7AfaDYmIxeJ7ID5Jq+DFc4snCMUgPWSfSsEWaOcUf0VyKcAzdROTN&#10;nhZPJjuwGNgjRg9J08zJDtgn6u/HWEjmxQWGI+wVNCaH8TEkd8m+4IMBSsuVlh+NPBI5ImpPWITf&#10;Z9kyJRZkhBOGR8EJQ2MUeaN46SY8T4o/3QT1RXMiO1D80Wg5YYk0hgvCCOUQ6SbS0Mi5FBQr8oM0&#10;ECeRxqWgjHAp8N0XsEWYYjmJinRF3k4GFH+EBZKQqAgz5I8ThnjwdRMK6o3swKWgqJBHnieXgnTJ&#10;DiJvhgvDBUUQT0YzCvlte16gsSGNcXAH2RqWxBCFxi45sOxaZErk9cgbgAUtKikoKeiz7GfZiBk4&#10;QqTPDKKbJNJwm+yAxkw38aSjiGhOKJsMl0RaIo09Dc8FThiKDEWO5hLSw30iFDhhwjEoWowMmjVY&#10;jjhIgmzpJmhekKicME4Y8i7yTjNHyHvS0QiRhD0NYcFnkh0QejQnLgX1n0hD2RJ5o7whdFC/fzQv&#10;UJ9wMO2YA6PdmI8Zn0KvAw6vAIkCwOJ65PCIxwxW0GeFMlmWT4sm0ob4UK5wGyGN5wXKC8pFPJk9&#10;DUeHVgGfibBDK4duEk+mOaE2OvhMNC84YSQqzQm1UQv5QTHjQzgG4Y1wxyNGXJ4nWiVoJqFnI5xt&#10;tDbQKuEz0a6Cai6FPQ3NDpoTXjU8z9+8/tG8wP2Oh/0iJJoTVhKFZsMNOI62zIseUReYHD/YL5SS&#10;vsECzUx88JkUfyeDRJonnUtBu0eaOXsamvMMFzSb0d6J5jKaIwgnCYZ4L/Gk40yjcbGnoTmAVhnO&#10;EJoXfCbioV3ByQDtgWh8LEY8GfVGoiLk0FpkBjFcuBS8gtCuivpDHtF8QnzJ/ETxtoUFmjUoT3zm&#10;omjbMFc/PrMkqgqwQHMCHz2i+MxIa1gj/fmQCayLPNJN2NP4THTwPBHqdBPUK4nKDOIzNfxIVIQE&#10;8i3y5lJQlnDeURvroKymmaPVhOcHmtUoGrTiyA6oB5RfniefyWIIxzCDeJ5oLSAkkEzDTzgG9YD3&#10;EESjOYXWDvKIZg/ulc9kBqHVIxyjAWPD8beFBcafz7zIzGa8syhV57iLol59RQHPi+FRnCBLrTLZ&#10;GSP5rUggBNC9AuUP7RTsaZK9U4IW3oVw75I+UG4kcnTlM9nT0LpHtEQHjRMfyBYdkituSfQQF61N&#10;hAWisReEHsIR20iyjHcJnDckawsL1IM4ms9sYvKDtAY/lO3TuyQE7xVovyhA95GImValCp9VL/o0&#10;Q/ToQPpiWE0MF7T+0XxA+0c8GfUjfSA9yYFonifZQbotjkZrCu14+JDot/+K1iEamcQDmpEib+k2&#10;kkjakiuL8eN7KsIOH83RnBn1qmWyWX2MZx2LXBv5AnbQY5HVwVOHlsmWKkRai6UiRl7RifZkCQLo&#10;KuFLIpC08RVrSvNw/nD/iC+x+6OrRIb1Jb3/1veP/Py+z7bnRauX6ObopCmflcpks3u8pyyaaxw4&#10;ccGpidv7lMGThdUIQALeRiFddEiuEnwl7fZckY5E70f20nIJLdH/ti2x/zamtvSx/R/NixaPTDGz&#10;GUaZ5P6lzzn49FEq+xDqMtlzsg9VZ45DsmbQkO7797Sk999zfxs1juK39h/pScu+9ftt+1tdifzb&#10;q7ReW1jgmd2i+XWsfAbHmmJk2TNHvU9PyoDIEXzJXwf/AAnpnv75dFtYtMVvplcw+HQx7Kv//zva&#10;GjO6i/zbjrawQPeRfxsWbd1H0BMu/rsB+qzz50/8if83u39yG48TfUpsO/vfzoy/u72uE/5dAQVl&#10;6d8V+O27Auh7Aqig7wp8G0vbo/hjybd+/mz7j713SDsQ6ECgA4EOBDoQ6ECgA4EOBP6vCOjC8x/6&#10;LrQYigNcbeBE369Gv+FkCA09oNH3otv6Lab+oIPsUZkA55wWClfffifaDtjou84GRKqUVoz1bw1p&#10;+jeuNPVtvH1BSIITxStr81ssqsBTgxMVEpyIlodTTkaRgMdiQhl9ebyFUpHVgF+6Qt+d7f+1hl8j&#10;ItTl1Vu+m42tOsvIt1ijK/rNrl+U0Xe3DVu+sY3GhEb27Xe4EWoEMZ7acvldhbDuKP8kBPD8/ydF&#10;1BFLR07+eXOgIycdOfnnIfDPi6hjnfxv5EQoFMIvUOR3lP8KAvB7HN9Mix+tE4FAANFAWjrK340A&#10;xrl9OWkrFh6XByJ0/qhuYXdUfxqBduQE712wppDzrxUfKFRaamDn83hsLp/D5ecjnZZUoTof6/Nb&#10;bJF6i1lH/ccItCMnsHdhHy2g8vg8PqCez+fyW7iJXL4TV2TAFVG4YoN8VDO4Qg5o8XgClDLIAvyD&#10;nP0gIcD8r/Gl+2oPLQ0b1peupaWYlvYpLf2zfLBtR07wOuHzMcwoIYC4gMdn8QRkrojEExNcsYbk&#10;H9CKkByumMlDmRGAIg+bfr3ghnSNo5bmfDVoEfx/y5eOTZqWjuqv4reOuh05gXUi3W3LEuClcYWw&#10;NgB+cr7YjyuK5QpZPFE8V8DgiahcManlH5MngARKh9/aLTj85/O/j/C/wGn3OsEQQkR8vkDA58MC&#10;QCuEK6ZxRYf5QlgzQlhFsHj4fCFPkM8X0nkiUGDkp3F5iQLY5fgg+fki1fvPO/lpSwAJyk+b/1lD&#10;GGz71om0Y5jgnlwhKV9M5YnyIQNcSBPaytAJOYGs8Ln5XFEaNzGfTXDZBJ/Pljb/C2lYwH+ht7Zc&#10;wS/2MZnMtvpqi9+Wt//Ib19O4H4CnqBzKEKBgM0TaPDQTYPDF7LThJ40weE0kMBSACE8aQmYdDEr&#10;XgQPBnyOAQ/SwvVE0paC/bTWQMATOYfDgRq5aCkwKTEN0UHBNDBBDTcxB0ygYBOoWzWRTYsVqEGR&#10;boIa9tNq1doXaAIT1606QAATchIbGwt+oDusj/y2PPcAB/vHtlgBaMwHAvRBAZQxE/hYE2rgw4hw&#10;F1gB1yD6M+sEGQn4cMdQzIddSwytNI6AZCDQMBDFxsIqEUCK/JzEFB0xK1EMA+TzmGipcKhAgS0u&#10;rUEBAT9xBL9QiAuLxQIORE2n0/E4AAwowDx8+DDoMBgMEOFhAR9oKIAWuAUFTIAUNKGW9CZIS0vD&#10;sxx8gg62Ag40AQ9o4r5wVGAFv3mJ+8LK4AoCAw6YYFvsHHpsdQUEuMIcCBI04QcTAW/oGgxhjOC2&#10;tWsgoEdwAlZ4RKDQ2jtogrQdOZFeJ7BQnHjoTpLIEwmFAsiJBllIoLTwaVQx/KMaiCkGsE4gJ7CJ&#10;5XM5sH2RYFJBb+AHalyAxrhC7MABJGAcUMPggMAxggLECxwMM5jAuAEhPCCwwqCCB+Bj4GGUGAPc&#10;FzbBItABKXiGAgQ4x55xTlr1ATPsAdzSaDTQwTnBaiAFb0ADoqAAVlgKIYFPqIED5kADAV3grmFc&#10;wMEeQAqGYAUFDwFGB70AjWOA8NqRE1DHBRtRYJ1wxSxwIRBAWDo6QpKByIAsJkM2yGIqGeUkMVEs&#10;RHsZH+WEQ/D4bGzbWkPPgD3g1MqBYCFMGBbwIXzgAweGhScuiEAZCkw+qAEbCAl08EBBimck1NgW&#10;S6EGZYwQwANqmA9MaEJf0vpYhNWwZ4gEdMAKugMOFBwMgAo5gSGACXSHQcVqEB7OiUgkAgIK6MAo&#10;IAboFBcwBybUwMerpTVm7LAdOYFYQLclJqhEOjyRBlecButEJGBzhJAHyAaVghLihHNCFifGIyns&#10;XlyOItzmIQKJ+dcrRIFnYSsfabdswHidAB9ChjFB7DBoGGvrcIEA5GDQoAMmUGCsYAVqYIL52C3Q&#10;IAJlaAKuIMV8zITZ2Zp/zIcalEEKBLgFKV4n0jkBFCFRgDEogBoo4JxA/BAqxAYiHB50B4YQAxDA&#10;BBFeMNAEGqxgdMDBCWkNANy2IyfQG5RWI3jcgvtJIl8MHA7768KA5YH+QXLwOokVC4SAWX7L/YQk&#10;bCMnMLhWt0BA+DBEyBWgApHCOGDyQYwAAwwCCMwBEQYGT3SoQR9Gj7MHHlp9ggkAAMpg0jrFMYrg&#10;EJiAOgADnNYBApzQKUSCpSAC5xASOAcaAgCHoAyI4iChX5xYaOJooQY10AEReAOr1jiBBkNoturg&#10;yFt7h8jblxNQBCMIE8PG4Is1eEImLx84kBMnWCEGX1fI18zAOokVg1TAZ7bsXRSRCE2pVg9AQ4Gh&#10;ADDAxAUwg4KRwCHDmCBAkMIggMYJwZEAQtCEAh7AFYwMT03gt1oBHzCAhAAM4BD8YDWwAgKk4AoS&#10;AiKooQkFdAByCAMIkIJPCACaoIMDACnWhJBACq5ABP4hbKwPHJwHiKS1azABJyCCgocMbqFTaIIy&#10;uILucO9Qty8n0BsOBExhS+IIBbEcej7bQChM43DQrtWait/WSbwYvPO4ZPT5hEdHZlLdIj8tCMFo&#10;ADbwD3HhFEETCIgLdwpqOFhofs9pjQrPNqwpXYM5YADYgMNWP61WmGitcV9tSYGPAwACNLEycMAz&#10;zgnmtHYETUggzjYWYQ+YxjUaUstkhybmQA0e2rF34TBBEdmhCh5ZneCDBy/fgMMWtN5J8P0Ebikt&#10;z10iAY+Rz1bkcjRE8DO/yOprwX6gBrcwySADMCaogQYOTDhoAiFR/90V20qzMAdmIYz+ez5IwWHL&#10;/GR8L8UcaZ8/QQOE4B8DKd0F0DDRYLVI+5RWkOZL05AlaEqXNt5pSTsTITjZ+RwNWAPsNLKfU74T&#10;PHHpiA0o6GYPNI0iOJzoCVLICWxfLbn86gC6Akq6hhAANukkYFpaBxtLc76hW82/4WNDkLYqtPYu&#10;7bP9tLQm7gs40s6h+cMYWvnfe5DWB2m710mryxYHYpQWwWEuhwTAc9J04mFj9eT6OfHpNF4sncU+&#10;jLYs+FjC5/pJcvA1FWDe4gEF/n3BvWD+z9HScbbH//f60pzvY5CWfu//+8i/50h7+KH/P7NOJCEA&#10;nC1zAaUljcchc9PQH7Xg+Qp2s5ZUEMDhsTUEvHisCRsXEBLz/3CVDrMtVWmdtobYftvvNaX9S0vb&#10;4kvrYFo6KmnO9/T3tu3LCV6bUta/YQyPJ/BID8+vPK4OP82Al6/D5VIEfD94qP29vlSrg/xDBNqX&#10;k++1vncqEvPEIgE81cPy+V7awWk/At+j/aN7PKyT9rvs0Pw/ItC+nIBW+7fS/2NEHebte+6ChMDj&#10;Kui2FsgS0H9Vjd1+7+3fw28FFnAGHL6ZmD/au7BKW0vlf4X/zUD/kubfPXYcZNs5+UsG0eHkJxDo&#10;yMlPgPY3m3Tk5G8G+Cfcd+TkJ0D7m006cvI3A/wT7jty8hOg/c0mHTn5mwH+CfcdOfkJ0P5mk46c&#10;/M0A/4R7/MsUg2XEYvS7Fuja8v+/Ef8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9CMuK8AAAApQEAABkAAABkcnMvX3JlbHMvZTJvRG9jLnht&#10;bC5yZWxzvZDLCsIwEEX3gv8QZm/TdiEipt2I4FbqBwzJtA02D5Io+vcGRLAguHM5M9xzD7Nr72Zi&#10;NwpROyugKkpgZKVT2g4Czt1htQEWE1qFk7Mk4EER2ma52J1owpRDcdQ+skyxUcCYkt9yHuVIBmPh&#10;PNl86V0wmPIYBu5RXnAgXpflmodPBjQzJjsqAeGoamDdw+fm32zX91rS3smrIZu+VHBtcncGYhgo&#10;CTCkNL6WdUGmB/7dofqPQ/V24LPnNk9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UTsAAFtDb250ZW50X1R5cGVzXS54bWxQ&#10;SwECFAAKAAAAAACHTuJAAAAAAAAAAAAAAAAABgAAAAAAAAAAABAAAAAYOQAAX3JlbHMvUEsBAhQA&#10;FAAAAAgAh07iQIoUZjzRAAAAlAEAAAsAAAAAAAAAAQAgAAAAPDkAAF9yZWxzLy5yZWxzUEsBAhQA&#10;CgAAAAAAh07iQAAAAAAAAAAAAAAAAAQAAAAAAAAAAAAQAAAAAAAAAGRycy9QSwECFAAKAAAAAACH&#10;TuJAAAAAAAAAAAAAAAAACgAAAAAAAAAAABAAAAA2OgAAZHJzL19yZWxzL1BLAQIUABQAAAAIAIdO&#10;4kB/QjLivAAAAKUBAAAZAAAAAAAAAAEAIAAAAF46AABkcnMvX3JlbHMvZTJvRG9jLnhtbC5yZWxz&#10;UEsBAhQAFAAAAAgAh07iQCKjLTLaAAAACgEAAA8AAAAAAAAAAQAgAAAAIgAAAGRycy9kb3ducmV2&#10;LnhtbFBLAQIUABQAAAAIAIdO4kCuzaYeqQIAALgHAAAOAAAAAAAAAAEAIAAAACkBAABkcnMvZTJv&#10;RG9jLnhtbFBLAQIUAAoAAAAAAIdO4kAAAAAAAAAAAAAAAAAKAAAAAAAAAAAAEAAAAP4DAABkcnMv&#10;bWVkaWEvUEsBAhQAFAAAAAgAh07iQCtPsMV3BAAARA4AABQAAAAAAAAAAQAgAAAAJgQAAGRycy9t&#10;ZWRpYS9pbWFnZTEuZW1mUEsBAhQAFAAAAAgAh07iQCuzFl0XMAAAdo4AABQAAAAAAAAAAQAgAAAA&#10;zwgAAGRycy9tZWRpYS9pbWFnZTIuZW1mUEsFBgAAAAALAAsAlAIAAIc8AAAAAA==&#10;">
              <o:lock v:ext="edit" aspectratio="f"/>
              <v:shape id="图片 3" o:spid="_x0000_s1026" o:spt="75" type="#_x0000_t75" style="position:absolute;left:9538;top:1952;height:298;width:1188;" filled="f" o:preferrelative="t" stroked="f" coordsize="21600,21600" o:gfxdata="UEsDBAoAAAAAAIdO4kAAAAAAAAAAAAAAAAAEAAAAZHJzL1BLAwQUAAAACACHTuJA2QO3y7oAAADb&#10;AAAADwAAAGRycy9kb3ducmV2LnhtbEVPPW/CMBDdK/EfrENiKw5IoShgGEBUqBspA2xHfCQR8dmK&#10;XZP++7pSpW739D5vvR1MJyL1vrWsYDbNQBBXVrdcKzh/Hl6XIHxA1thZJgXf5GG7Gb2ssdD2ySeK&#10;ZahFCmFfoIImBFdI6auGDPqpdcSJu9veYEiwr6Xu8ZnCTSfnWbaQBltODQ062jVUPcovo+B9yOPt&#10;4sq3eZRxf/pw+cJcc6Um41m2AhFoCP/iP/dRp/k5/P6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7fLugAAANsA&#10;AAAPAAAAAAAAAAEAIAAAACIAAABkcnMvZG93bnJldi54bWxQSwECFAAUAAAACACHTuJAMy8FnjsA&#10;AAA5AAAAEAAAAAAAAAABACAAAAAJAQAAZHJzL3NoYXBleG1sLnhtbFBLBQYAAAAABgAGAFsBAACz&#10;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ight"/>
            </v:group>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tab/>
    </w:r>
    <w:r>
      <w:rPr>
        <w:rFonts w:ascii="Times New Roman" w:hAnsi="Times New Roman" w:cs="Times New Roman"/>
        <w:sz w:val="16"/>
        <w:szCs w:val="16"/>
        <w:highlight w:val="none"/>
      </w:rPr>
      <w:br w:type="textWrapping"/>
    </w:r>
    <w:bookmarkEnd w:id="15"/>
    <w:r>
      <w:rPr>
        <w:rFonts w:ascii="Times New Roman" w:hAnsi="Times New Roman" w:cs="Times New Roman"/>
        <w:b/>
        <w:bCs/>
        <w:sz w:val="16"/>
        <w:szCs w:val="16"/>
        <w:highlight w:val="none"/>
      </w:rPr>
      <w:t>DOI</w:t>
    </w:r>
    <w:r>
      <w:rPr>
        <w:rFonts w:ascii="Times New Roman" w:hAnsi="Times New Roman" w:cs="Times New Roman"/>
        <w:sz w:val="16"/>
        <w:szCs w:val="16"/>
        <w:highlight w:val="none"/>
      </w:rPr>
      <w:t>: 10.20517/</w:t>
    </w:r>
    <w:bookmarkStart w:id="16" w:name="OLE_LINK8"/>
    <w:r>
      <w:rPr>
        <w:rFonts w:hint="eastAsia" w:ascii="Times New Roman" w:hAnsi="Times New Roman" w:cs="Times New Roman"/>
        <w:sz w:val="16"/>
        <w:szCs w:val="16"/>
        <w:highlight w:val="none"/>
        <w:lang w:val="en-US" w:eastAsia="zh-CN"/>
      </w:rPr>
      <w:t>ions</w:t>
    </w:r>
    <w:r>
      <w:rPr>
        <w:rFonts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5</w:t>
    </w:r>
    <w:r>
      <w:rPr>
        <w:rFonts w:ascii="Times New Roman" w:hAnsi="Times New Roman" w:cs="Times New Roman"/>
        <w:sz w:val="16"/>
        <w:szCs w:val="16"/>
        <w:highlight w:val="none"/>
      </w:rPr>
      <w:t>.xx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3D80"/>
    <w:rsid w:val="000178BA"/>
    <w:rsid w:val="00030B75"/>
    <w:rsid w:val="0003284A"/>
    <w:rsid w:val="00061947"/>
    <w:rsid w:val="00087FB4"/>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5076C"/>
    <w:rsid w:val="00C6365E"/>
    <w:rsid w:val="00C83656"/>
    <w:rsid w:val="00C90E08"/>
    <w:rsid w:val="00CA2500"/>
    <w:rsid w:val="00CA27EF"/>
    <w:rsid w:val="00CA4DEF"/>
    <w:rsid w:val="00CA5EA3"/>
    <w:rsid w:val="00D16246"/>
    <w:rsid w:val="00D30F13"/>
    <w:rsid w:val="00D6721F"/>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9A5D92"/>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D6031F"/>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0B18F8"/>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65479"/>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14E23"/>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2ef90826-866a-4b95-94e6-5812d4e7e72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2448</Words>
  <Characters>14400</Characters>
  <Lines>125</Lines>
  <Paragraphs>35</Paragraphs>
  <TotalTime>9</TotalTime>
  <ScaleCrop>false</ScaleCrop>
  <LinksUpToDate>false</LinksUpToDate>
  <CharactersWithSpaces>16665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oae</cp:lastModifiedBy>
  <dcterms:modified xsi:type="dcterms:W3CDTF">2025-08-27T06:32:13Z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966885927609407AA9CDE6588C02C395_13</vt:lpwstr>
  </property>
  <property fmtid="{D5CDD505-2E9C-101B-9397-08002B2CF9AE}" pid="4" name="KSOTemplateDocerSaveRecord">
    <vt:lpwstr>eyJoZGlkIjoiZjA4Y2U5ZjE4YzU2ZmY3YjFlZjI1MWZhNTE4ODViZWMifQ==</vt:lpwstr>
  </property>
</Properties>
</file>