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drawing>
          <wp:inline distT="0" distB="0" distL="0" distR="0">
            <wp:extent cx="4813300" cy="7219950"/>
            <wp:effectExtent l="0" t="0" r="6350" b="0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lled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5" cy="723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after="0" w:line="36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Supplementary Figure 1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sz w:val="24"/>
          <w:szCs w:val="24"/>
          <w:lang w:val="en-US" w:eastAsia="zh-CN"/>
        </w:rPr>
        <w:t>.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 xml:space="preserve"> Bendamustine resistance probability in patient cohorts and BAGS subtypes. A</w:t>
      </w:r>
      <w:r>
        <w:rPr>
          <w:rFonts w:hint="eastAsia" w:ascii="Times New Roman" w:hAnsi="Times New Roman" w:eastAsia="宋体" w:cs="Times New Roman"/>
          <w:i w:val="0"/>
          <w:iCs w:val="0"/>
          <w:sz w:val="24"/>
          <w:szCs w:val="24"/>
          <w:lang w:val="en-US" w:eastAsia="zh-CN"/>
        </w:rPr>
        <w:t>: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 xml:space="preserve"> no significant difference between datasets were found using a Kruskal-Wallis test</w:t>
      </w:r>
      <w:r>
        <w:rPr>
          <w:rFonts w:hint="eastAsia" w:ascii="Times New Roman" w:hAnsi="Times New Roman" w:eastAsia="宋体" w:cs="Times New Roman"/>
          <w:i w:val="0"/>
          <w:iCs w:val="0"/>
          <w:sz w:val="24"/>
          <w:szCs w:val="24"/>
          <w:lang w:val="en-US" w:eastAsia="zh-CN"/>
        </w:rPr>
        <w:t>;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 xml:space="preserve"> B</w:t>
      </w:r>
      <w:r>
        <w:rPr>
          <w:rFonts w:hint="eastAsia" w:ascii="Times New Roman" w:hAnsi="Times New Roman" w:eastAsia="宋体" w:cs="Times New Roman"/>
          <w:i w:val="0"/>
          <w:iCs w:val="0"/>
          <w:sz w:val="24"/>
          <w:szCs w:val="24"/>
          <w:lang w:val="en-US" w:eastAsia="zh-CN"/>
        </w:rPr>
        <w:t>: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 xml:space="preserve"> significant difference between the three MM cohorts were found us</w:t>
      </w:r>
      <w:bookmarkStart w:id="0" w:name="_Hlk54602200"/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i</w:t>
      </w:r>
      <w:bookmarkEnd w:id="0"/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ng Kruskal-Wallis test</w:t>
      </w:r>
      <w:r>
        <w:rPr>
          <w:rFonts w:hint="eastAsia" w:ascii="Times New Roman" w:hAnsi="Times New Roman" w:eastAsia="宋体" w:cs="Times New Roman"/>
          <w:i w:val="0"/>
          <w:iCs w:val="0"/>
          <w:sz w:val="24"/>
          <w:szCs w:val="24"/>
          <w:lang w:val="en-US" w:eastAsia="zh-CN"/>
        </w:rPr>
        <w:t>;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 xml:space="preserve"> C and D</w:t>
      </w:r>
      <w:r>
        <w:rPr>
          <w:rFonts w:hint="eastAsia" w:ascii="Times New Roman" w:hAnsi="Times New Roman" w:eastAsia="宋体" w:cs="Times New Roman"/>
          <w:i w:val="0"/>
          <w:iCs w:val="0"/>
          <w:sz w:val="24"/>
          <w:szCs w:val="24"/>
          <w:lang w:val="en-US" w:eastAsia="zh-CN"/>
        </w:rPr>
        <w:t>: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 xml:space="preserve"> Significant differences are found between the BAGS subtypes when divided into ABC and GCB subtypes</w:t>
      </w:r>
      <w:r>
        <w:rPr>
          <w:rFonts w:hint="eastAsia" w:ascii="Times New Roman" w:hAnsi="Times New Roman" w:eastAsia="宋体" w:cs="Times New Roman"/>
          <w:i w:val="0"/>
          <w:iCs w:val="0"/>
          <w:sz w:val="24"/>
          <w:szCs w:val="24"/>
          <w:lang w:val="en-US" w:eastAsia="zh-CN"/>
        </w:rPr>
        <w:t>;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 xml:space="preserve"> E</w:t>
      </w:r>
      <w:r>
        <w:rPr>
          <w:rFonts w:hint="eastAsia" w:ascii="Times New Roman" w:hAnsi="Times New Roman" w:eastAsia="宋体" w:cs="Times New Roman"/>
          <w:i w:val="0"/>
          <w:iCs w:val="0"/>
          <w:sz w:val="24"/>
          <w:szCs w:val="24"/>
          <w:lang w:val="en-US" w:eastAsia="zh-CN"/>
        </w:rPr>
        <w:t>: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 xml:space="preserve"> General overview from merged dataset of bendamustine BAGS-MM</w:t>
      </w:r>
      <w:r>
        <w:rPr>
          <w:rFonts w:hint="eastAsia" w:ascii="Times New Roman" w:hAnsi="Times New Roman" w:eastAsia="宋体" w:cs="Times New Roman"/>
          <w:i w:val="0"/>
          <w:iCs w:val="0"/>
          <w:sz w:val="24"/>
          <w:szCs w:val="24"/>
          <w:lang w:val="en-US" w:eastAsia="zh-CN"/>
        </w:rPr>
        <w:t>;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 xml:space="preserve"> F</w:t>
      </w:r>
      <w:r>
        <w:rPr>
          <w:rFonts w:hint="eastAsia" w:ascii="Times New Roman" w:hAnsi="Times New Roman" w:eastAsia="宋体" w:cs="Times New Roman"/>
          <w:i w:val="0"/>
          <w:iCs w:val="0"/>
          <w:sz w:val="24"/>
          <w:szCs w:val="24"/>
          <w:lang w:val="en-US" w:eastAsia="zh-CN"/>
        </w:rPr>
        <w:t>: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 xml:space="preserve"> BAGS subtypes in each of the DLBCL datasets using the bendamustine REGS</w:t>
      </w:r>
    </w:p>
    <w:p>
      <w:pPr>
        <w:adjustRightInd w:val="0"/>
        <w:snapToGrid w:val="0"/>
        <w:spacing w:after="0" w:line="36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>
      <w:pPr>
        <w:adjustRightInd w:val="0"/>
        <w:snapToGrid w:val="0"/>
        <w:spacing w:after="0" w:line="36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>
      <w:pPr>
        <w:adjustRightInd w:val="0"/>
        <w:snapToGrid w:val="0"/>
        <w:spacing w:after="0" w:line="36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bookmarkStart w:id="1" w:name="_GoBack"/>
      <w:bookmarkEnd w:id="1"/>
    </w:p>
    <w:sectPr>
      <w:footerReference r:id="rId3" w:type="default"/>
      <w:pgSz w:w="11906" w:h="16838"/>
      <w:pgMar w:top="1701" w:right="1134" w:bottom="1701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5225502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nforcement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C6"/>
    <w:rsid w:val="00000FCC"/>
    <w:rsid w:val="00136012"/>
    <w:rsid w:val="00175AC8"/>
    <w:rsid w:val="00297F52"/>
    <w:rsid w:val="003165A1"/>
    <w:rsid w:val="003457C7"/>
    <w:rsid w:val="00370306"/>
    <w:rsid w:val="0043509B"/>
    <w:rsid w:val="00467DAC"/>
    <w:rsid w:val="004E1DF0"/>
    <w:rsid w:val="00591751"/>
    <w:rsid w:val="00641FC6"/>
    <w:rsid w:val="00765D05"/>
    <w:rsid w:val="009965E0"/>
    <w:rsid w:val="00997CE2"/>
    <w:rsid w:val="00AE010E"/>
    <w:rsid w:val="00B95158"/>
    <w:rsid w:val="00C059EA"/>
    <w:rsid w:val="00CC20FA"/>
    <w:rsid w:val="00D17E0B"/>
    <w:rsid w:val="00F13A35"/>
    <w:rsid w:val="00FE4C91"/>
    <w:rsid w:val="00FF7C42"/>
    <w:rsid w:val="0C313794"/>
    <w:rsid w:val="3848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360" w:lineRule="auto"/>
      <w:jc w:val="both"/>
    </w:pPr>
    <w:rPr>
      <w:rFonts w:asciiTheme="minorHAnsi" w:hAnsiTheme="minorHAnsi" w:eastAsiaTheme="minorHAnsi" w:cstheme="minorBidi"/>
      <w:sz w:val="22"/>
      <w:szCs w:val="22"/>
      <w:lang w:val="da-DK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3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da-DK"/>
    </w:rPr>
  </w:style>
  <w:style w:type="paragraph" w:styleId="6">
    <w:name w:val="annotation subject"/>
    <w:basedOn w:val="2"/>
    <w:next w:val="2"/>
    <w:link w:val="13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16"/>
      <w:szCs w:val="16"/>
    </w:rPr>
  </w:style>
  <w:style w:type="character" w:customStyle="1" w:styleId="10">
    <w:name w:val="Sidefod Tegn"/>
    <w:basedOn w:val="8"/>
    <w:link w:val="4"/>
    <w:uiPriority w:val="99"/>
    <w:rPr>
      <w:lang w:val="da-DK"/>
    </w:rPr>
  </w:style>
  <w:style w:type="character" w:customStyle="1" w:styleId="11">
    <w:name w:val="Markeringsbobletekst Tegn"/>
    <w:basedOn w:val="8"/>
    <w:link w:val="3"/>
    <w:semiHidden/>
    <w:uiPriority w:val="99"/>
    <w:rPr>
      <w:rFonts w:ascii="Segoe UI" w:hAnsi="Segoe UI" w:cs="Segoe UI"/>
      <w:sz w:val="18"/>
      <w:szCs w:val="18"/>
      <w:lang w:val="da-DK"/>
    </w:rPr>
  </w:style>
  <w:style w:type="character" w:customStyle="1" w:styleId="12">
    <w:name w:val="Kommentartekst Tegn"/>
    <w:basedOn w:val="8"/>
    <w:link w:val="2"/>
    <w:semiHidden/>
    <w:uiPriority w:val="99"/>
    <w:rPr>
      <w:sz w:val="20"/>
      <w:szCs w:val="20"/>
      <w:lang w:val="da-DK"/>
    </w:rPr>
  </w:style>
  <w:style w:type="character" w:customStyle="1" w:styleId="13">
    <w:name w:val="Kommentaremne Tegn"/>
    <w:basedOn w:val="12"/>
    <w:link w:val="6"/>
    <w:semiHidden/>
    <w:uiPriority w:val="99"/>
    <w:rPr>
      <w:b/>
      <w:bCs/>
      <w:sz w:val="20"/>
      <w:szCs w:val="20"/>
      <w:lang w:val="da-DK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tif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Region Nordjylland</Company>
  <Pages>3</Pages>
  <Words>132</Words>
  <Characters>811</Characters>
  <Lines>17</Lines>
  <Paragraphs>5</Paragraphs>
  <TotalTime>1212</TotalTime>
  <ScaleCrop>false</ScaleCrop>
  <LinksUpToDate>false</LinksUpToDate>
  <CharactersWithSpaces>941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2020-09-04T09:23:00Z</dcterms:created>
  <dc:creator>Issa Ismail Issa</dc:creator>
  <cp:lastModifiedBy>陌上看花</cp:lastModifiedBy>
  <dcterms:modified xsi:type="dcterms:W3CDTF">2021-01-14T09:58:07Z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KSOProductBuildVer">
    <vt:lpwstr>2052-11.1.0.10314</vt:lpwstr>
  </property>
</Properties>
</file>